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Default ContentType="image/x-wmf" Extension="wmf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1" Type="http://schemas.openxmlformats.org/package/2006/relationships/metadata/thumbnail" Target="docProps/thumbnail.wmf"/><Relationship Id="rId5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Lines="50" w:line="360" w:lineRule="auto"/>
        <w:jc w:val="left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附件1</w:t>
      </w:r>
    </w:p>
    <w:p>
      <w:pPr>
        <w:spacing w:afterLines="50" w:line="360" w:lineRule="auto"/>
        <w:jc w:val="center"/>
        <w:rPr>
          <w:rFonts w:ascii="宋体" w:cs="Arial"/>
          <w:sz w:val="22"/>
          <w:szCs w:val="22"/>
        </w:rPr>
      </w:pPr>
      <w:r>
        <w:rPr>
          <w:rFonts w:hint="eastAsia"/>
          <w:b/>
          <w:sz w:val="32"/>
          <w:szCs w:val="32"/>
        </w:rPr>
        <w:t>2014年全国汽车工程学会秘书长工作</w:t>
      </w:r>
      <w:r>
        <w:rPr>
          <w:rFonts w:hint="eastAsia"/>
          <w:b/>
          <w:sz w:val="32"/>
          <w:szCs w:val="32"/>
          <w:lang w:eastAsia="zh-CN"/>
        </w:rPr>
        <w:t>会议</w:t>
      </w:r>
      <w:r>
        <w:rPr>
          <w:rFonts w:hint="eastAsia"/>
          <w:b/>
          <w:sz w:val="32"/>
          <w:szCs w:val="32"/>
        </w:rPr>
        <w:t>日程安排</w:t>
      </w:r>
    </w:p>
    <w:tbl>
      <w:tblPr>
        <w:tblW w:w="95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601"/>
        <w:gridCol w:w="2043"/>
        <w:gridCol w:w="6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644" w:type="dxa"/>
            <w:gridSpan w:val="2"/>
            <w:vAlign w:val="center"/>
          </w:tcPr>
          <w:p>
            <w:pPr>
              <w:spacing w:before="6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6895" w:type="dxa"/>
            <w:vAlign w:val="center"/>
          </w:tcPr>
          <w:p>
            <w:pPr>
              <w:spacing w:before="6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644" w:type="dxa"/>
            <w:gridSpan w:val="2"/>
            <w:vAlign w:val="center"/>
          </w:tcPr>
          <w:p>
            <w:pPr>
              <w:spacing w:before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5月15日 10:00~22:00</w:t>
            </w:r>
          </w:p>
        </w:tc>
        <w:tc>
          <w:tcPr>
            <w:tcW w:w="6895" w:type="dxa"/>
            <w:vAlign w:val="center"/>
          </w:tcPr>
          <w:p>
            <w:pPr>
              <w:spacing w:before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47" w:hRule="exact"/>
          <w:jc w:val="center"/>
        </w:trPr>
        <w:tc>
          <w:tcPr>
            <w:tcW w:w="601" w:type="dxa"/>
            <w:vMerge w:val="restart"/>
            <w:textDirection w:val="btLr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5月16日上午</w:t>
            </w:r>
          </w:p>
        </w:tc>
        <w:tc>
          <w:tcPr>
            <w:tcW w:w="2043" w:type="dxa"/>
            <w:vAlign w:val="center"/>
          </w:tcPr>
          <w:p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9:00 ~ </w:t>
            </w:r>
            <w:r>
              <w:rPr>
                <w:rFonts w:hint="eastAsia"/>
                <w:sz w:val="24"/>
              </w:rPr>
              <w:t>9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6895" w:type="dxa"/>
            <w:vAlign w:val="center"/>
          </w:tcPr>
          <w:p>
            <w:pPr>
              <w:rPr>
                <w:rFonts w:hint="eastAsia" w:ascii="Arial" w:hAnsi="Arial" w:eastAsia="宋体" w:cs="Arial"/>
                <w:bCs/>
                <w:sz w:val="24"/>
                <w:lang w:eastAsia="zh-CN"/>
              </w:rPr>
            </w:pPr>
            <w:r>
              <w:rPr>
                <w:rFonts w:hint="eastAsia" w:ascii="Arial" w:hAnsi="Arial" w:cs="Arial"/>
                <w:bCs/>
                <w:sz w:val="24"/>
              </w:rPr>
              <w:t>中国汽车工程学会2013年度工作总结及2014年度工作计划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01" w:type="dxa"/>
            <w:vMerge w:val="continue"/>
            <w:textDirection w:val="btLr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043" w:type="dxa"/>
            <w:vAlign w:val="center"/>
          </w:tcPr>
          <w:p>
            <w:pPr>
              <w:spacing w:before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9:30~9:45</w:t>
            </w:r>
          </w:p>
        </w:tc>
        <w:tc>
          <w:tcPr>
            <w:tcW w:w="6895" w:type="dxa"/>
            <w:vAlign w:val="center"/>
          </w:tcPr>
          <w:p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hint="eastAsia" w:ascii="Arial" w:hAnsi="Arial" w:cs="Arial"/>
                <w:bCs/>
                <w:sz w:val="24"/>
              </w:rPr>
              <w:t>《中国汽车工程学会分支机构、代表机构管理办法》说明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01" w:type="dxa"/>
            <w:vMerge w:val="continue"/>
            <w:shd w:val="clear" w:color="auto" w:fill="auto"/>
            <w:textDirection w:val="btLr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043" w:type="dxa"/>
            <w:shd w:val="clear" w:color="auto" w:fill="D9D9D9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45</w:t>
            </w:r>
            <w:r>
              <w:rPr>
                <w:sz w:val="24"/>
              </w:rPr>
              <w:t xml:space="preserve"> ~ 10:</w:t>
            </w:r>
            <w:r>
              <w:rPr>
                <w:rFonts w:hint="eastAsia"/>
                <w:sz w:val="24"/>
              </w:rPr>
              <w:t>00</w:t>
            </w:r>
          </w:p>
        </w:tc>
        <w:tc>
          <w:tcPr>
            <w:tcW w:w="6895" w:type="dxa"/>
            <w:shd w:val="clear" w:color="auto" w:fill="D9D9D9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休息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01" w:type="dxa"/>
            <w:vMerge w:val="continue"/>
            <w:textDirection w:val="btLr"/>
            <w:vAlign w:val="center"/>
          </w:tcPr>
          <w:p>
            <w:pPr>
              <w:spacing w:line="280" w:lineRule="exact"/>
              <w:jc w:val="left"/>
              <w:rPr>
                <w:sz w:val="24"/>
              </w:rPr>
            </w:pPr>
          </w:p>
        </w:tc>
        <w:tc>
          <w:tcPr>
            <w:tcW w:w="2043" w:type="dxa"/>
            <w:vAlign w:val="center"/>
          </w:tcPr>
          <w:p>
            <w:pPr>
              <w:spacing w:before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10:00~10:30</w:t>
            </w:r>
          </w:p>
        </w:tc>
        <w:tc>
          <w:tcPr>
            <w:tcW w:w="6895" w:type="dxa"/>
            <w:vAlign w:val="center"/>
          </w:tcPr>
          <w:p>
            <w:pPr>
              <w:spacing w:line="400" w:lineRule="exact"/>
              <w:rPr>
                <w:rFonts w:ascii="Arial" w:hAnsi="Arial" w:cs="Arial"/>
                <w:bCs/>
                <w:sz w:val="24"/>
              </w:rPr>
            </w:pPr>
            <w:r>
              <w:rPr>
                <w:rFonts w:hint="eastAsia" w:ascii="Arial" w:hAnsi="Arial" w:cs="Arial"/>
                <w:bCs/>
                <w:sz w:val="24"/>
              </w:rPr>
              <w:t>审议相关</w:t>
            </w:r>
            <w:r>
              <w:rPr>
                <w:rFonts w:ascii="Arial" w:hAnsi="Arial" w:cs="Arial"/>
                <w:bCs/>
                <w:sz w:val="24"/>
              </w:rPr>
              <w:t>议案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01" w:type="dxa"/>
            <w:vMerge w:val="continue"/>
            <w:textDirection w:val="btLr"/>
            <w:vAlign w:val="center"/>
          </w:tcPr>
          <w:p>
            <w:pPr>
              <w:spacing w:line="280" w:lineRule="exact"/>
              <w:jc w:val="left"/>
              <w:rPr>
                <w:sz w:val="24"/>
              </w:rPr>
            </w:pPr>
          </w:p>
        </w:tc>
        <w:tc>
          <w:tcPr>
            <w:tcW w:w="2043" w:type="dxa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10:30~11:20</w:t>
            </w:r>
          </w:p>
        </w:tc>
        <w:tc>
          <w:tcPr>
            <w:tcW w:w="6895" w:type="dxa"/>
            <w:vAlign w:val="center"/>
          </w:tcPr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 w:ascii="Arial" w:hAnsi="Arial" w:cs="Arial"/>
                <w:bCs/>
                <w:sz w:val="24"/>
              </w:rPr>
              <w:t>围绕新形势下如何进一步做好学会工作等问题进行讨论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01" w:type="dxa"/>
            <w:vMerge w:val="continue"/>
            <w:textDirection w:val="btLr"/>
            <w:vAlign w:val="center"/>
          </w:tcPr>
          <w:p>
            <w:pPr>
              <w:spacing w:line="280" w:lineRule="exact"/>
              <w:jc w:val="left"/>
              <w:rPr>
                <w:sz w:val="24"/>
              </w:rPr>
            </w:pPr>
          </w:p>
        </w:tc>
        <w:tc>
          <w:tcPr>
            <w:tcW w:w="204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11:20~11:30</w:t>
            </w:r>
          </w:p>
        </w:tc>
        <w:tc>
          <w:tcPr>
            <w:tcW w:w="6895" w:type="dxa"/>
            <w:vAlign w:val="center"/>
          </w:tcPr>
          <w:p>
            <w:pPr>
              <w:tabs>
                <w:tab w:val="left" w:pos="175"/>
              </w:tabs>
              <w:rPr>
                <w:rFonts w:ascii="Arial" w:hAnsi="Arial" w:cs="Arial"/>
                <w:bCs/>
                <w:sz w:val="24"/>
              </w:rPr>
            </w:pPr>
            <w:r>
              <w:rPr>
                <w:rFonts w:hint="eastAsia" w:ascii="Arial" w:hAnsi="Arial" w:cs="Arial"/>
                <w:bCs/>
                <w:sz w:val="24"/>
              </w:rPr>
              <w:t>领导总结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01" w:type="dxa"/>
            <w:vMerge w:val="continue"/>
            <w:shd w:val="clear" w:color="auto" w:fill="auto"/>
            <w:textDirection w:val="btLr"/>
            <w:vAlign w:val="center"/>
          </w:tcPr>
          <w:p>
            <w:pPr>
              <w:spacing w:line="280" w:lineRule="exact"/>
              <w:jc w:val="left"/>
              <w:rPr>
                <w:sz w:val="24"/>
              </w:rPr>
            </w:pPr>
          </w:p>
        </w:tc>
        <w:tc>
          <w:tcPr>
            <w:tcW w:w="2043" w:type="dxa"/>
            <w:shd w:val="clear" w:color="auto" w:fill="D9D9D9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30</w:t>
            </w:r>
            <w:r>
              <w:rPr>
                <w:sz w:val="24"/>
              </w:rPr>
              <w:t xml:space="preserve"> ~ 13:</w:t>
            </w: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6895" w:type="dxa"/>
            <w:shd w:val="clear" w:color="auto" w:fill="D9D9D9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962" w:hRule="exact"/>
          <w:jc w:val="center"/>
        </w:trPr>
        <w:tc>
          <w:tcPr>
            <w:tcW w:w="601" w:type="dxa"/>
            <w:vMerge w:val="restart"/>
            <w:textDirection w:val="btLr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5月16日下午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043" w:type="dxa"/>
            <w:vAlign w:val="center"/>
          </w:tcPr>
          <w:p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13:</w:t>
            </w: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0 ~ 1</w:t>
            </w: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00</w:t>
            </w:r>
          </w:p>
        </w:tc>
        <w:tc>
          <w:tcPr>
            <w:tcW w:w="6895" w:type="dxa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360" w:lineRule="exact"/>
              <w:ind w:left="266" w:hanging="266" w:firstLineChars="0"/>
              <w:rPr>
                <w:rFonts w:ascii="Arial" w:hAnsi="Arial" w:cs="Arial"/>
                <w:bCs/>
                <w:sz w:val="24"/>
              </w:rPr>
            </w:pPr>
            <w:r>
              <w:rPr>
                <w:rFonts w:hint="eastAsia" w:ascii="Arial" w:hAnsi="Arial" w:cs="Arial"/>
                <w:bCs/>
                <w:sz w:val="24"/>
              </w:rPr>
              <w:t>2</w:t>
            </w:r>
            <w:r>
              <w:rPr>
                <w:rFonts w:ascii="Arial" w:hAnsi="Arial" w:cs="Arial"/>
                <w:bCs/>
                <w:sz w:val="24"/>
              </w:rPr>
              <w:t>013</w:t>
            </w:r>
            <w:r>
              <w:rPr>
                <w:rFonts w:hint="eastAsia" w:ascii="Arial" w:hAnsi="Arial" w:cs="Arial"/>
                <w:bCs/>
                <w:sz w:val="24"/>
              </w:rPr>
              <w:t>年</w:t>
            </w:r>
            <w:r>
              <w:rPr>
                <w:rFonts w:ascii="Arial" w:hAnsi="Arial" w:cs="Arial"/>
                <w:bCs/>
                <w:sz w:val="24"/>
              </w:rPr>
              <w:t>度分支机构工作总结；</w:t>
            </w:r>
          </w:p>
          <w:p>
            <w:pPr>
              <w:pStyle w:val="9"/>
              <w:numPr>
                <w:ilvl w:val="0"/>
                <w:numId w:val="1"/>
              </w:numPr>
              <w:spacing w:line="360" w:lineRule="exact"/>
              <w:ind w:left="266" w:hanging="266" w:firstLineChars="0"/>
              <w:rPr>
                <w:rFonts w:ascii="Arial" w:hAnsi="Arial" w:cs="Arial"/>
                <w:bCs/>
                <w:sz w:val="24"/>
              </w:rPr>
            </w:pPr>
            <w:r>
              <w:rPr>
                <w:rFonts w:hint="eastAsia" w:ascii="Arial" w:hAnsi="Arial" w:cs="Arial"/>
                <w:bCs/>
                <w:sz w:val="24"/>
              </w:rPr>
              <w:t>各分支机构交流工作经验。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01" w:type="dxa"/>
            <w:vMerge w:val="continue"/>
            <w:shd w:val="clear" w:color="auto" w:fill="auto"/>
            <w:textDirection w:val="btLr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043" w:type="dxa"/>
            <w:shd w:val="clear" w:color="auto" w:fill="D9D9D9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5:00</w:t>
            </w:r>
            <w:r>
              <w:rPr>
                <w:sz w:val="24"/>
              </w:rPr>
              <w:t xml:space="preserve"> ~ 1</w:t>
            </w:r>
            <w:r>
              <w:rPr>
                <w:rFonts w:hint="eastAsia"/>
                <w:sz w:val="24"/>
              </w:rPr>
              <w:t>5:15</w:t>
            </w:r>
          </w:p>
        </w:tc>
        <w:tc>
          <w:tcPr>
            <w:tcW w:w="6895" w:type="dxa"/>
            <w:shd w:val="clear" w:color="auto" w:fill="D9D9D9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休息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01" w:type="dxa"/>
            <w:vMerge w:val="continue"/>
            <w:textDirection w:val="btLr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043" w:type="dxa"/>
            <w:vAlign w:val="center"/>
          </w:tcPr>
          <w:p>
            <w:pPr>
              <w:spacing w:before="60"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15</w:t>
            </w:r>
            <w:r>
              <w:rPr>
                <w:sz w:val="24"/>
              </w:rPr>
              <w:t xml:space="preserve"> ~ 17:00</w:t>
            </w:r>
          </w:p>
        </w:tc>
        <w:tc>
          <w:tcPr>
            <w:tcW w:w="6895" w:type="dxa"/>
            <w:vAlign w:val="center"/>
          </w:tcPr>
          <w:p>
            <w:pPr>
              <w:spacing w:line="360" w:lineRule="exact"/>
              <w:rPr>
                <w:rFonts w:ascii="Arial" w:hAnsi="Arial" w:cs="Arial"/>
                <w:bCs/>
                <w:sz w:val="24"/>
              </w:rPr>
            </w:pPr>
            <w:r>
              <w:rPr>
                <w:rFonts w:hint="eastAsia" w:ascii="Arial" w:hAnsi="Arial" w:cs="Arial"/>
                <w:bCs/>
                <w:sz w:val="24"/>
              </w:rPr>
              <w:t>围绕新形势下如何进一步做好学会工作等问题进行讨论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0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043" w:type="dxa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17:00 ~ 1</w:t>
            </w:r>
            <w:r>
              <w:rPr>
                <w:rFonts w:hint="eastAsia"/>
                <w:sz w:val="24"/>
              </w:rPr>
              <w:t>7:15</w:t>
            </w:r>
          </w:p>
        </w:tc>
        <w:tc>
          <w:tcPr>
            <w:tcW w:w="6895" w:type="dxa"/>
            <w:vAlign w:val="center"/>
          </w:tcPr>
          <w:p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会议总结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01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043" w:type="dxa"/>
            <w:shd w:val="clear" w:color="auto" w:fill="D9D9D9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17:30 ~ 19:00</w:t>
            </w:r>
          </w:p>
        </w:tc>
        <w:tc>
          <w:tcPr>
            <w:tcW w:w="6895" w:type="dxa"/>
            <w:shd w:val="clear" w:color="auto" w:fill="D9D9D9"/>
            <w:vAlign w:val="center"/>
          </w:tcPr>
          <w:p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晚餐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22" w:hRule="exact"/>
          <w:jc w:val="center"/>
        </w:trPr>
        <w:tc>
          <w:tcPr>
            <w:tcW w:w="601" w:type="dxa"/>
            <w:vMerge w:val="restart"/>
            <w:textDirection w:val="btLr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5月17日</w:t>
            </w:r>
          </w:p>
        </w:tc>
        <w:tc>
          <w:tcPr>
            <w:tcW w:w="2043" w:type="dxa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9:00 ~ 11:30</w:t>
            </w:r>
          </w:p>
        </w:tc>
        <w:tc>
          <w:tcPr>
            <w:tcW w:w="6895" w:type="dxa"/>
            <w:vAlign w:val="center"/>
          </w:tcPr>
          <w:p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参观花都汽车城（全国汽车工程学会秘书长工作</w:t>
            </w:r>
            <w:r>
              <w:rPr>
                <w:rFonts w:hint="eastAsia"/>
                <w:sz w:val="24"/>
                <w:lang w:eastAsia="zh-CN"/>
              </w:rPr>
              <w:t>会议参会人员</w:t>
            </w:r>
            <w:bookmarkStart w:id="0" w:name="_GoBack"/>
            <w:bookmarkEnd w:id="0"/>
            <w:r>
              <w:rPr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01" w:type="dxa"/>
            <w:vMerge w:val="continue"/>
            <w:shd w:val="clear" w:color="auto" w:fill="auto"/>
            <w:textDirection w:val="btLr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043" w:type="dxa"/>
            <w:shd w:val="clear" w:color="auto" w:fill="D9D9D9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11:30 ~ 13:00</w:t>
            </w:r>
          </w:p>
        </w:tc>
        <w:tc>
          <w:tcPr>
            <w:tcW w:w="6895" w:type="dxa"/>
            <w:shd w:val="clear" w:color="auto" w:fill="D9D9D9"/>
            <w:vAlign w:val="center"/>
          </w:tcPr>
          <w:p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01" w:type="dxa"/>
            <w:vMerge w:val="continue"/>
            <w:vAlign w:val="center"/>
          </w:tcPr>
          <w:p>
            <w:pPr>
              <w:spacing w:before="60"/>
              <w:jc w:val="center"/>
              <w:rPr>
                <w:sz w:val="24"/>
              </w:rPr>
            </w:pPr>
          </w:p>
        </w:tc>
        <w:tc>
          <w:tcPr>
            <w:tcW w:w="2043" w:type="dxa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9:00~14:00</w:t>
            </w:r>
          </w:p>
        </w:tc>
        <w:tc>
          <w:tcPr>
            <w:tcW w:w="6895" w:type="dxa"/>
            <w:vAlign w:val="center"/>
          </w:tcPr>
          <w:p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代表</w:t>
            </w:r>
            <w:r>
              <w:rPr>
                <w:sz w:val="24"/>
              </w:rPr>
              <w:t>返程</w:t>
            </w:r>
          </w:p>
        </w:tc>
      </w:tr>
    </w:tbl>
    <w:p>
      <w:pPr>
        <w:rPr>
          <w:sz w:val="24"/>
        </w:rPr>
      </w:pPr>
    </w:p>
    <w:sectPr>
      <w:pgSz w:w="11906" w:h="16838"/>
      <w:pgMar w:top="1134" w:right="1418" w:bottom="567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532232111">
    <w:nsid w:val="1FB937AF"/>
    <w:multiLevelType w:val="multilevel"/>
    <w:tmpl w:val="1FB937AF"/>
    <w:lvl w:ilvl="0" w:tentative="1">
      <w:start w:val="1"/>
      <w:numFmt w:val="decimal"/>
      <w:suff w:val="space"/>
      <w:lvlText w:val="%1."/>
      <w:lvlJc w:val="left"/>
      <w:pPr>
        <w:ind w:left="42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322321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99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99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paragraph" w:styleId="2">
    <w:name w:val="annotation subject"/>
    <w:basedOn w:val="3"/>
    <w:next w:val="3"/>
    <w:link w:val="14"/>
    <w:semiHidden/>
    <w:unhideWhenUsed/>
    <w:uiPriority w:val="99"/>
    <w:rPr>
      <w:b/>
      <w:bCs/>
    </w:rPr>
  </w:style>
  <w:style w:type="paragraph" w:styleId="3">
    <w:name w:val="annotation text"/>
    <w:basedOn w:val="1"/>
    <w:link w:val="13"/>
    <w:semiHidden/>
    <w:unhideWhenUsed/>
    <w:uiPriority w:val="99"/>
    <w:pPr>
      <w:jc w:val="left"/>
    </w:pPr>
  </w:style>
  <w:style w:type="paragraph" w:styleId="4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semiHidden/>
    <w:unhideWhenUsed/>
    <w:uiPriority w:val="99"/>
    <w:rPr>
      <w:sz w:val="21"/>
      <w:szCs w:val="21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6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7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文字 Char"/>
    <w:basedOn w:val="7"/>
    <w:link w:val="3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批注主题 Char"/>
    <w:basedOn w:val="13"/>
    <w:link w:val="2"/>
    <w:semiHidden/>
    <w:uiPriority w:val="99"/>
    <w:rPr>
      <w:rFonts w:ascii="Times New Roman" w:hAnsi="Times New Roman" w:eastAsia="宋体" w:cs="Times New Roman"/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80</Words>
  <Characters>462</Characters>
  <Lines>3</Lines>
  <Paragraphs>1</Paragraphs>
  <ScaleCrop>false</ScaleCrop>
  <LinksUpToDate>false</LinksUpToDate>
  <CharactersWithSpaces>0</CharactersWithSpaces>
  <Application>WPS Office 个人版_9.1.0.4468_{F1E327BC-269C-435d-A152-05C5408002CA}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2014-04-01T16:41:00Z</dcterms:created>
  <dc:creator>微软用户</dc:creator>
  <cp:lastModifiedBy>Administrator</cp:lastModifiedBy>
  <cp:lastPrinted>2014-03-18T06:42:00Z</cp:lastPrinted>
  <dcterms:modified xsi:type="dcterms:W3CDTF">2014-04-08T01:40:28Z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