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F6" w:rsidRPr="00C80B11" w:rsidRDefault="000578E9" w:rsidP="00C80B11">
      <w:pPr>
        <w:widowControl/>
        <w:spacing w:beforeLines="50" w:before="156" w:afterLines="50" w:after="156" w:line="360" w:lineRule="atLeast"/>
        <w:jc w:val="left"/>
        <w:rPr>
          <w:rFonts w:ascii="仿宋_GB2312" w:eastAsia="仿宋_GB2312" w:hAnsi="仿宋" w:cs="宋体"/>
          <w:kern w:val="0"/>
          <w:sz w:val="30"/>
          <w:szCs w:val="30"/>
        </w:rPr>
      </w:pPr>
      <w:r w:rsidRPr="00C80B1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</w:t>
      </w:r>
      <w:r w:rsidR="003B6003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3</w:t>
      </w:r>
      <w:r w:rsidRPr="00C80B11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：</w:t>
      </w:r>
    </w:p>
    <w:p w:rsidR="001030F6" w:rsidRPr="00C80B11" w:rsidRDefault="000578E9" w:rsidP="00C80B11">
      <w:pPr>
        <w:widowControl/>
        <w:spacing w:beforeLines="50" w:before="156" w:afterLines="50" w:after="156" w:line="360" w:lineRule="atLeast"/>
        <w:jc w:val="center"/>
        <w:rPr>
          <w:rFonts w:ascii="小标宋" w:eastAsia="小标宋" w:hAnsi="仿宋" w:cs="宋体"/>
          <w:b/>
          <w:color w:val="000000"/>
          <w:kern w:val="0"/>
          <w:sz w:val="36"/>
          <w:szCs w:val="36"/>
        </w:rPr>
      </w:pPr>
      <w:r w:rsidRPr="00C80B11">
        <w:rPr>
          <w:rFonts w:ascii="小标宋" w:eastAsia="小标宋" w:hAnsi="仿宋" w:cs="宋体" w:hint="eastAsia"/>
          <w:b/>
          <w:color w:val="000000"/>
          <w:kern w:val="0"/>
          <w:sz w:val="36"/>
          <w:szCs w:val="36"/>
        </w:rPr>
        <w:t>住宿及交通建议</w:t>
      </w:r>
    </w:p>
    <w:p w:rsidR="001030F6" w:rsidRPr="00C80B11" w:rsidRDefault="000578E9" w:rsidP="00C80B11">
      <w:pPr>
        <w:widowControl/>
        <w:spacing w:beforeLines="50" w:before="156" w:afterLines="50" w:after="156" w:line="360" w:lineRule="atLeast"/>
        <w:ind w:firstLineChars="200"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 w:rsidRPr="00C80B11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一、住宿建议</w:t>
      </w:r>
    </w:p>
    <w:p w:rsidR="006D0D1C" w:rsidRPr="002D79D1" w:rsidRDefault="00C1698E" w:rsidP="002D79D1">
      <w:pPr>
        <w:pStyle w:val="a6"/>
        <w:numPr>
          <w:ilvl w:val="0"/>
          <w:numId w:val="1"/>
        </w:numPr>
        <w:spacing w:beforeLines="50" w:before="156" w:afterLines="50" w:after="156" w:line="360" w:lineRule="atLeast"/>
        <w:ind w:firstLineChars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重庆</w:t>
      </w:r>
      <w:r w:rsidR="002D79D1"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禾晨酒店</w:t>
      </w:r>
    </w:p>
    <w:p w:rsidR="002D79D1" w:rsidRDefault="002D79D1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地址</w:t>
      </w:r>
      <w:r>
        <w:rPr>
          <w:rFonts w:ascii="仿宋_GB2312" w:eastAsia="仿宋_GB2312" w:hAnsi="仿宋_GB2312" w:cs="仿宋_GB2312"/>
          <w:bCs/>
          <w:sz w:val="30"/>
          <w:szCs w:val="30"/>
        </w:rPr>
        <w:t>：</w:t>
      </w: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重庆渝北区北部新区金</w:t>
      </w:r>
      <w:bookmarkStart w:id="0" w:name="_GoBack"/>
      <w:bookmarkEnd w:id="0"/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渝大道18号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（</w:t>
      </w:r>
      <w:r>
        <w:rPr>
          <w:rFonts w:ascii="仿宋_GB2312" w:eastAsia="仿宋_GB2312" w:hAnsi="仿宋_GB2312" w:cs="仿宋_GB2312"/>
          <w:bCs/>
          <w:sz w:val="30"/>
          <w:szCs w:val="30"/>
        </w:rPr>
        <w:t>礼嘉地铁站旁）</w:t>
      </w:r>
    </w:p>
    <w:p w:rsidR="002D79D1" w:rsidRDefault="002D79D1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电话：</w:t>
      </w:r>
      <w:r w:rsidRPr="002D79D1">
        <w:rPr>
          <w:rFonts w:ascii="仿宋_GB2312" w:eastAsia="仿宋_GB2312" w:hAnsi="仿宋_GB2312" w:cs="仿宋_GB2312"/>
          <w:bCs/>
          <w:sz w:val="30"/>
          <w:szCs w:val="30"/>
        </w:rPr>
        <w:t>023-63089888</w:t>
      </w:r>
    </w:p>
    <w:p w:rsidR="002D79D1" w:rsidRDefault="002D79D1" w:rsidP="002D79D1">
      <w:pPr>
        <w:pStyle w:val="a6"/>
        <w:numPr>
          <w:ilvl w:val="0"/>
          <w:numId w:val="1"/>
        </w:numPr>
        <w:spacing w:beforeLines="50" w:before="156" w:afterLines="50" w:after="156" w:line="360" w:lineRule="atLeast"/>
        <w:ind w:firstLineChars="0"/>
        <w:rPr>
          <w:rFonts w:ascii="仿宋_GB2312" w:eastAsia="仿宋_GB2312" w:hAnsi="仿宋_GB2312" w:cs="仿宋_GB2312"/>
          <w:bCs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重庆君顿两江酒店</w:t>
      </w:r>
    </w:p>
    <w:p w:rsidR="002D79D1" w:rsidRDefault="002D79D1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地址：渝北区鸳鸯龙帆路1号（聚信.建材世纪城对面）</w:t>
      </w:r>
    </w:p>
    <w:p w:rsidR="002D79D1" w:rsidRDefault="002D79D1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电话：023-67683333</w:t>
      </w:r>
    </w:p>
    <w:p w:rsidR="002D79D1" w:rsidRPr="002D79D1" w:rsidRDefault="002D79D1" w:rsidP="002D79D1">
      <w:pPr>
        <w:pStyle w:val="a6"/>
        <w:numPr>
          <w:ilvl w:val="0"/>
          <w:numId w:val="1"/>
        </w:numPr>
        <w:spacing w:beforeLines="50" w:before="156" w:afterLines="50" w:after="156" w:line="360" w:lineRule="atLeast"/>
        <w:ind w:firstLineChars="0"/>
        <w:rPr>
          <w:rFonts w:ascii="仿宋_GB2312" w:eastAsia="仿宋_GB2312" w:hAnsi="仿宋_GB2312" w:cs="仿宋_GB2312"/>
          <w:bCs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重庆汉庭酒店(重庆园博园店)</w:t>
      </w:r>
    </w:p>
    <w:p w:rsidR="002D79D1" w:rsidRPr="002D79D1" w:rsidRDefault="002D79D1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地址：渝北区翠渝路55号</w:t>
      </w:r>
    </w:p>
    <w:p w:rsidR="00BA4209" w:rsidRDefault="002D79D1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sz w:val="30"/>
          <w:szCs w:val="30"/>
        </w:rPr>
        <w:t>电话：023-88735222</w:t>
      </w:r>
    </w:p>
    <w:p w:rsidR="002D79D1" w:rsidRPr="002D79D1" w:rsidRDefault="007C1335" w:rsidP="002D79D1">
      <w:pPr>
        <w:pStyle w:val="a6"/>
        <w:spacing w:beforeLines="50" w:before="156" w:afterLines="50" w:after="156" w:line="360" w:lineRule="atLeast"/>
        <w:ind w:left="1129" w:firstLineChars="0" w:firstLine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住宿酒店</w:t>
      </w:r>
      <w:r>
        <w:rPr>
          <w:rFonts w:ascii="仿宋_GB2312" w:eastAsia="仿宋_GB2312" w:hAnsi="仿宋_GB2312" w:cs="仿宋_GB2312"/>
          <w:bCs/>
          <w:sz w:val="30"/>
          <w:szCs w:val="30"/>
        </w:rPr>
        <w:t>请自行预订。</w:t>
      </w:r>
    </w:p>
    <w:p w:rsidR="001030F6" w:rsidRDefault="000578E9" w:rsidP="00C80B11">
      <w:pPr>
        <w:widowControl/>
        <w:spacing w:beforeLines="50" w:before="156" w:afterLines="50" w:after="156" w:line="360" w:lineRule="atLeast"/>
        <w:ind w:firstLineChars="200"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 w:rsidRPr="00C80B11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二、交通建议</w:t>
      </w:r>
    </w:p>
    <w:p w:rsidR="002D79D1" w:rsidRPr="002D79D1" w:rsidRDefault="002D79D1" w:rsidP="002D79D1">
      <w:pPr>
        <w:widowControl/>
        <w:spacing w:beforeLines="50" w:before="156" w:afterLines="50" w:after="156" w:line="360" w:lineRule="atLeast"/>
        <w:ind w:firstLineChars="200"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打车或</w:t>
      </w:r>
      <w:r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  <w:t>自驾地址</w:t>
      </w:r>
      <w:r w:rsidRPr="002D79D1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：重庆市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渝北区</w:t>
      </w:r>
      <w:r w:rsidRPr="002D79D1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金渝大道9号，中国汽车工程研究院股份有限公司。</w:t>
      </w:r>
    </w:p>
    <w:p w:rsidR="002D79D1" w:rsidRDefault="002D79D1" w:rsidP="002D79D1">
      <w:pPr>
        <w:widowControl/>
        <w:spacing w:beforeLines="50" w:before="156" w:afterLines="50" w:after="156" w:line="360" w:lineRule="atLeast"/>
        <w:ind w:firstLineChars="200" w:firstLine="600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 w:rsidRPr="002D79D1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lastRenderedPageBreak/>
        <w:t>轨道交通：乘坐地铁3号线到红旗河沟站，在站内换乘地铁6号线，往礼嘉/北碚方向，在礼嘉站下车，顺着金渝大道下坡向前步行900米左右即到。</w:t>
      </w:r>
    </w:p>
    <w:p w:rsidR="002D79D1" w:rsidRPr="00C80B11" w:rsidRDefault="00EF3ED5" w:rsidP="00EF3ED5">
      <w:pPr>
        <w:widowControl/>
        <w:spacing w:beforeLines="50" w:before="156" w:afterLines="50" w:after="156" w:line="360" w:lineRule="atLeast"/>
        <w:jc w:val="center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2A25F32D" wp14:editId="50F9770F">
            <wp:extent cx="6062980" cy="28933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1695"/>
                    <a:stretch/>
                  </pic:blipFill>
                  <pic:spPr bwMode="auto">
                    <a:xfrm>
                      <a:off x="0" y="0"/>
                      <a:ext cx="6062980" cy="289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0F6" w:rsidRPr="00C80B11" w:rsidRDefault="001030F6">
      <w:pPr>
        <w:rPr>
          <w:rFonts w:ascii="仿宋_GB2312" w:eastAsia="仿宋_GB2312"/>
          <w:sz w:val="30"/>
          <w:szCs w:val="30"/>
        </w:rPr>
      </w:pPr>
    </w:p>
    <w:sectPr w:rsidR="001030F6" w:rsidRPr="00C80B11" w:rsidSect="001030F6">
      <w:pgSz w:w="11906" w:h="16838"/>
      <w:pgMar w:top="1440" w:right="1179" w:bottom="1440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E9" w:rsidRDefault="000578E9" w:rsidP="00C80B11">
      <w:r>
        <w:separator/>
      </w:r>
    </w:p>
  </w:endnote>
  <w:endnote w:type="continuationSeparator" w:id="0">
    <w:p w:rsidR="000578E9" w:rsidRDefault="000578E9" w:rsidP="00C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E9" w:rsidRDefault="000578E9" w:rsidP="00C80B11">
      <w:r>
        <w:separator/>
      </w:r>
    </w:p>
  </w:footnote>
  <w:footnote w:type="continuationSeparator" w:id="0">
    <w:p w:rsidR="000578E9" w:rsidRDefault="000578E9" w:rsidP="00C8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21B33"/>
    <w:multiLevelType w:val="hybridMultilevel"/>
    <w:tmpl w:val="5E60097A"/>
    <w:lvl w:ilvl="0" w:tplc="4A0C1790">
      <w:start w:val="1"/>
      <w:numFmt w:val="decimal"/>
      <w:lvlText w:val="%1、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A7A63F9"/>
    <w:multiLevelType w:val="hybridMultilevel"/>
    <w:tmpl w:val="182CA2D0"/>
    <w:lvl w:ilvl="0" w:tplc="C2EE9AC6">
      <w:start w:val="1"/>
      <w:numFmt w:val="decimal"/>
      <w:suff w:val="space"/>
      <w:lvlText w:val="%1.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7E6D6A3C"/>
    <w:multiLevelType w:val="hybridMultilevel"/>
    <w:tmpl w:val="182CA2D0"/>
    <w:lvl w:ilvl="0" w:tplc="C2EE9AC6">
      <w:start w:val="1"/>
      <w:numFmt w:val="decimal"/>
      <w:suff w:val="space"/>
      <w:lvlText w:val="%1.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7672DE"/>
    <w:rsid w:val="000578E9"/>
    <w:rsid w:val="001030F6"/>
    <w:rsid w:val="001D201D"/>
    <w:rsid w:val="002D79D1"/>
    <w:rsid w:val="002E1EC3"/>
    <w:rsid w:val="003B6003"/>
    <w:rsid w:val="006D0011"/>
    <w:rsid w:val="006D0D1C"/>
    <w:rsid w:val="0077718F"/>
    <w:rsid w:val="007C09E3"/>
    <w:rsid w:val="007C1335"/>
    <w:rsid w:val="007D4812"/>
    <w:rsid w:val="00896B9A"/>
    <w:rsid w:val="008E5EBC"/>
    <w:rsid w:val="00A532F0"/>
    <w:rsid w:val="00A62AEF"/>
    <w:rsid w:val="00BA4209"/>
    <w:rsid w:val="00C1698E"/>
    <w:rsid w:val="00C80B11"/>
    <w:rsid w:val="00CB0691"/>
    <w:rsid w:val="00EF3ED5"/>
    <w:rsid w:val="5976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EE0B68E-1782-429F-B394-77C6B35D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80B11"/>
    <w:rPr>
      <w:sz w:val="18"/>
      <w:szCs w:val="18"/>
    </w:rPr>
  </w:style>
  <w:style w:type="character" w:customStyle="1" w:styleId="Char">
    <w:name w:val="批注框文本 Char"/>
    <w:basedOn w:val="a0"/>
    <w:link w:val="a3"/>
    <w:rsid w:val="00C80B11"/>
    <w:rPr>
      <w:kern w:val="2"/>
      <w:sz w:val="18"/>
      <w:szCs w:val="18"/>
    </w:rPr>
  </w:style>
  <w:style w:type="paragraph" w:styleId="a4">
    <w:name w:val="header"/>
    <w:basedOn w:val="a"/>
    <w:link w:val="Char0"/>
    <w:rsid w:val="00C80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80B11"/>
    <w:rPr>
      <w:kern w:val="2"/>
      <w:sz w:val="18"/>
      <w:szCs w:val="18"/>
    </w:rPr>
  </w:style>
  <w:style w:type="paragraph" w:styleId="a5">
    <w:name w:val="footer"/>
    <w:basedOn w:val="a"/>
    <w:link w:val="Char1"/>
    <w:rsid w:val="00C80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80B1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80B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孙莹</dc:creator>
  <cp:lastModifiedBy>微软用户</cp:lastModifiedBy>
  <cp:revision>22</cp:revision>
  <dcterms:created xsi:type="dcterms:W3CDTF">2016-11-02T08:19:00Z</dcterms:created>
  <dcterms:modified xsi:type="dcterms:W3CDTF">2016-11-06T07:10:00Z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