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80" w:type="dxa"/>
        <w:tblLayout w:type="fixed"/>
        <w:tblCellMar>
          <w:left w:w="0" w:type="dxa"/>
          <w:right w:w="0" w:type="dxa"/>
        </w:tblCellMar>
        <w:tblLook w:val="04A0"/>
      </w:tblPr>
      <w:tblGrid>
        <w:gridCol w:w="449"/>
        <w:gridCol w:w="283"/>
        <w:gridCol w:w="2028"/>
        <w:gridCol w:w="450"/>
        <w:gridCol w:w="1125"/>
        <w:gridCol w:w="4899"/>
        <w:gridCol w:w="346"/>
      </w:tblGrid>
      <w:tr w:rsidR="00FC5CEB" w:rsidRPr="00FC5CEB" w:rsidTr="00816936">
        <w:trPr>
          <w:gridAfter w:val="4"/>
          <w:wAfter w:w="6820" w:type="dxa"/>
          <w:trHeight w:hRule="exact" w:val="305"/>
        </w:trPr>
        <w:tc>
          <w:tcPr>
            <w:tcW w:w="449" w:type="dxa"/>
            <w:vAlign w:val="center"/>
          </w:tcPr>
          <w:p w:rsidR="00AC3EFE" w:rsidRPr="00FC5CEB" w:rsidRDefault="006D54A1">
            <w:pPr>
              <w:rPr>
                <w:rFonts w:ascii="黑体" w:eastAsia="黑体" w:hAnsi="黑体"/>
              </w:rPr>
            </w:pPr>
            <w:r w:rsidRPr="00FC5CEB">
              <w:rPr>
                <w:rFonts w:ascii="黑体" w:eastAsia="黑体" w:hAnsi="黑体" w:hint="eastAsia"/>
              </w:rPr>
              <w:t>ICS</w:t>
            </w:r>
          </w:p>
        </w:tc>
        <w:tc>
          <w:tcPr>
            <w:tcW w:w="2311" w:type="dxa"/>
            <w:gridSpan w:val="2"/>
            <w:vAlign w:val="center"/>
          </w:tcPr>
          <w:p w:rsidR="00AC3EFE" w:rsidRPr="00FC5CEB" w:rsidRDefault="00AA1F4D">
            <w:pPr>
              <w:pStyle w:val="ab"/>
              <w:framePr w:hSpace="0" w:vSpace="0" w:wrap="auto" w:hAnchor="text" w:yAlign="inline"/>
              <w:rPr>
                <w:rFonts w:ascii="黑体" w:hAnsi="黑体"/>
              </w:rPr>
            </w:pPr>
            <w:r w:rsidRPr="00FC5CEB">
              <w:rPr>
                <w:rFonts w:ascii="黑体" w:hAnsi="黑体" w:hint="eastAsia"/>
                <w:spacing w:val="10"/>
                <w:kern w:val="2"/>
              </w:rPr>
              <w:t>32</w:t>
            </w:r>
            <w:r w:rsidR="006D54A1" w:rsidRPr="00FC5CEB">
              <w:rPr>
                <w:rFonts w:ascii="黑体" w:hAnsi="黑体" w:hint="eastAsia"/>
                <w:spacing w:val="10"/>
                <w:kern w:val="2"/>
              </w:rPr>
              <w:t>.</w:t>
            </w:r>
            <w:r w:rsidRPr="00FC5CEB">
              <w:rPr>
                <w:rFonts w:ascii="黑体" w:hAnsi="黑体" w:hint="eastAsia"/>
                <w:spacing w:val="10"/>
                <w:kern w:val="2"/>
              </w:rPr>
              <w:t>0</w:t>
            </w:r>
            <w:r w:rsidR="006D54A1" w:rsidRPr="00FC5CEB">
              <w:rPr>
                <w:rFonts w:ascii="黑体" w:hAnsi="黑体" w:hint="eastAsia"/>
                <w:spacing w:val="10"/>
                <w:kern w:val="2"/>
              </w:rPr>
              <w:t>20</w:t>
            </w:r>
          </w:p>
          <w:p w:rsidR="00AC3EFE" w:rsidRPr="00FC5CEB" w:rsidRDefault="00AC3EFE">
            <w:pPr>
              <w:rPr>
                <w:rFonts w:ascii="黑体" w:eastAsia="黑体" w:hAnsi="黑体"/>
              </w:rPr>
            </w:pPr>
          </w:p>
        </w:tc>
      </w:tr>
      <w:tr w:rsidR="00FC5CEB" w:rsidRPr="00FC5CEB" w:rsidTr="00816936">
        <w:trPr>
          <w:gridAfter w:val="4"/>
          <w:wAfter w:w="6820" w:type="dxa"/>
          <w:trHeight w:hRule="exact" w:val="305"/>
        </w:trPr>
        <w:tc>
          <w:tcPr>
            <w:tcW w:w="732" w:type="dxa"/>
            <w:gridSpan w:val="2"/>
            <w:vAlign w:val="center"/>
          </w:tcPr>
          <w:p w:rsidR="00AC3EFE" w:rsidRPr="00FC5CEB" w:rsidRDefault="00AA1F4D">
            <w:pPr>
              <w:ind w:right="-170"/>
              <w:rPr>
                <w:rFonts w:ascii="黑体" w:eastAsia="黑体" w:hAnsi="黑体"/>
              </w:rPr>
            </w:pPr>
            <w:r w:rsidRPr="00FC5CEB">
              <w:rPr>
                <w:rFonts w:ascii="黑体" w:eastAsia="黑体" w:hAnsi="黑体" w:hint="eastAsia"/>
              </w:rPr>
              <w:t>T40</w:t>
            </w:r>
          </w:p>
        </w:tc>
        <w:tc>
          <w:tcPr>
            <w:tcW w:w="2028" w:type="dxa"/>
            <w:vAlign w:val="center"/>
          </w:tcPr>
          <w:p w:rsidR="00AC3EFE" w:rsidRPr="00FC5CEB" w:rsidRDefault="00AC3EFE">
            <w:pPr>
              <w:ind w:left="57"/>
              <w:rPr>
                <w:rFonts w:ascii="黑体" w:eastAsia="黑体" w:hAnsi="黑体"/>
                <w:highlight w:val="yellow"/>
              </w:rPr>
            </w:pPr>
          </w:p>
        </w:tc>
      </w:tr>
      <w:tr w:rsidR="00FC5CEB" w:rsidRPr="00FC5CEB" w:rsidTr="00816936">
        <w:trPr>
          <w:gridAfter w:val="4"/>
          <w:wAfter w:w="6820" w:type="dxa"/>
          <w:trHeight w:hRule="exact" w:val="305"/>
        </w:trPr>
        <w:tc>
          <w:tcPr>
            <w:tcW w:w="732" w:type="dxa"/>
            <w:gridSpan w:val="2"/>
            <w:vAlign w:val="center"/>
          </w:tcPr>
          <w:p w:rsidR="00AC3EFE" w:rsidRPr="00FC5CEB" w:rsidRDefault="00AC3EFE">
            <w:pPr>
              <w:ind w:right="-170"/>
              <w:rPr>
                <w:rFonts w:eastAsia="黑体"/>
              </w:rPr>
            </w:pPr>
          </w:p>
        </w:tc>
        <w:tc>
          <w:tcPr>
            <w:tcW w:w="2028" w:type="dxa"/>
            <w:vAlign w:val="center"/>
          </w:tcPr>
          <w:p w:rsidR="00AC3EFE" w:rsidRPr="00FC5CEB" w:rsidRDefault="00AC3EFE">
            <w:pPr>
              <w:ind w:left="57"/>
              <w:rPr>
                <w:rFonts w:ascii="Arial Narrow" w:eastAsia="黑体" w:hAnsi="Arial Narrow"/>
              </w:rPr>
            </w:pPr>
          </w:p>
        </w:tc>
      </w:tr>
      <w:tr w:rsidR="00FC5CEB" w:rsidRPr="00FC5CEB" w:rsidTr="00816936">
        <w:trPr>
          <w:trHeight w:hRule="exact" w:val="358"/>
        </w:trPr>
        <w:tc>
          <w:tcPr>
            <w:tcW w:w="9580" w:type="dxa"/>
            <w:gridSpan w:val="7"/>
          </w:tcPr>
          <w:p w:rsidR="00AC3EFE" w:rsidRPr="00FC5CEB" w:rsidRDefault="00AC3EFE">
            <w:pPr>
              <w:spacing w:before="120" w:after="120"/>
            </w:pPr>
          </w:p>
        </w:tc>
      </w:tr>
      <w:tr w:rsidR="00FC5CEB" w:rsidRPr="00FC5CEB" w:rsidTr="00816936">
        <w:trPr>
          <w:trHeight w:hRule="exact" w:val="57"/>
        </w:trPr>
        <w:tc>
          <w:tcPr>
            <w:tcW w:w="9580" w:type="dxa"/>
            <w:gridSpan w:val="7"/>
          </w:tcPr>
          <w:p w:rsidR="00AC3EFE" w:rsidRPr="00FC5CEB" w:rsidRDefault="00AC3EFE">
            <w:pPr>
              <w:spacing w:before="120" w:after="120"/>
            </w:pPr>
          </w:p>
        </w:tc>
      </w:tr>
      <w:tr w:rsidR="00FC5CEB" w:rsidRPr="00FC5CEB" w:rsidTr="00816936">
        <w:trPr>
          <w:trHeight w:hRule="exact" w:val="351"/>
        </w:trPr>
        <w:tc>
          <w:tcPr>
            <w:tcW w:w="9580" w:type="dxa"/>
            <w:gridSpan w:val="7"/>
          </w:tcPr>
          <w:p w:rsidR="00AC3EFE" w:rsidRPr="00FC5CEB" w:rsidRDefault="00AC3EFE">
            <w:pPr>
              <w:spacing w:before="120" w:after="120"/>
            </w:pPr>
          </w:p>
        </w:tc>
      </w:tr>
      <w:tr w:rsidR="00FC5CEB" w:rsidRPr="00FC5CEB" w:rsidTr="00816936">
        <w:trPr>
          <w:trHeight w:hRule="exact" w:val="547"/>
        </w:trPr>
        <w:tc>
          <w:tcPr>
            <w:tcW w:w="9580" w:type="dxa"/>
            <w:gridSpan w:val="7"/>
            <w:vAlign w:val="center"/>
          </w:tcPr>
          <w:p w:rsidR="00AC3EFE" w:rsidRPr="00FC5CEB" w:rsidRDefault="006D54A1">
            <w:pPr>
              <w:spacing w:after="240" w:line="560" w:lineRule="exact"/>
              <w:ind w:right="28"/>
              <w:jc w:val="center"/>
              <w:rPr>
                <w:rFonts w:eastAsia="黑体"/>
                <w:w w:val="140"/>
                <w:sz w:val="52"/>
              </w:rPr>
            </w:pPr>
            <w:r w:rsidRPr="00FC5CEB">
              <w:rPr>
                <w:rFonts w:eastAsia="黑体" w:hint="eastAsia"/>
                <w:w w:val="140"/>
                <w:sz w:val="52"/>
              </w:rPr>
              <w:t>团体标准</w:t>
            </w:r>
          </w:p>
          <w:p w:rsidR="00AC3EFE" w:rsidRPr="00FC5CEB" w:rsidRDefault="00AC3EFE">
            <w:pPr>
              <w:spacing w:line="520" w:lineRule="exact"/>
              <w:rPr>
                <w:w w:val="140"/>
                <w:sz w:val="52"/>
              </w:rPr>
            </w:pPr>
          </w:p>
        </w:tc>
      </w:tr>
      <w:tr w:rsidR="00FC5CEB" w:rsidRPr="00FC5CEB" w:rsidTr="00816936">
        <w:trPr>
          <w:trHeight w:hRule="exact" w:val="331"/>
        </w:trPr>
        <w:tc>
          <w:tcPr>
            <w:tcW w:w="9580" w:type="dxa"/>
            <w:gridSpan w:val="7"/>
          </w:tcPr>
          <w:p w:rsidR="00AC3EFE" w:rsidRPr="00FC5CEB" w:rsidRDefault="00AC3EFE">
            <w:pPr>
              <w:jc w:val="center"/>
              <w:rPr>
                <w:rFonts w:eastAsia="黑体"/>
                <w:b/>
                <w:sz w:val="52"/>
              </w:rPr>
            </w:pPr>
          </w:p>
        </w:tc>
      </w:tr>
      <w:tr w:rsidR="00FC5CEB" w:rsidRPr="00FC5CEB" w:rsidTr="00816936">
        <w:trPr>
          <w:cantSplit/>
          <w:trHeight w:hRule="exact" w:val="57"/>
        </w:trPr>
        <w:tc>
          <w:tcPr>
            <w:tcW w:w="3210" w:type="dxa"/>
            <w:gridSpan w:val="4"/>
            <w:vAlign w:val="center"/>
          </w:tcPr>
          <w:p w:rsidR="00AC3EFE" w:rsidRPr="00FC5CEB" w:rsidRDefault="00AC3EFE"/>
        </w:tc>
        <w:tc>
          <w:tcPr>
            <w:tcW w:w="1125" w:type="dxa"/>
            <w:vAlign w:val="center"/>
          </w:tcPr>
          <w:p w:rsidR="00AC3EFE" w:rsidRPr="00FC5CEB" w:rsidRDefault="00AC3EFE">
            <w:pPr>
              <w:jc w:val="right"/>
            </w:pPr>
          </w:p>
        </w:tc>
        <w:tc>
          <w:tcPr>
            <w:tcW w:w="4899" w:type="dxa"/>
            <w:vAlign w:val="center"/>
          </w:tcPr>
          <w:p w:rsidR="00AC3EFE" w:rsidRPr="00FC5CEB" w:rsidRDefault="00AC3EFE">
            <w:pPr>
              <w:wordWrap w:val="0"/>
              <w:jc w:val="right"/>
            </w:pPr>
          </w:p>
        </w:tc>
        <w:tc>
          <w:tcPr>
            <w:tcW w:w="343" w:type="dxa"/>
            <w:vAlign w:val="center"/>
          </w:tcPr>
          <w:p w:rsidR="00AC3EFE" w:rsidRPr="00FC5CEB" w:rsidRDefault="00AC3EFE"/>
        </w:tc>
      </w:tr>
      <w:tr w:rsidR="00FC5CEB" w:rsidRPr="00FC5CEB" w:rsidTr="00816936">
        <w:trPr>
          <w:cantSplit/>
          <w:trHeight w:hRule="exact" w:val="351"/>
        </w:trPr>
        <w:tc>
          <w:tcPr>
            <w:tcW w:w="3210" w:type="dxa"/>
            <w:gridSpan w:val="4"/>
            <w:vAlign w:val="center"/>
          </w:tcPr>
          <w:p w:rsidR="00AC3EFE" w:rsidRPr="00FC5CEB" w:rsidRDefault="00AC3EFE"/>
        </w:tc>
        <w:tc>
          <w:tcPr>
            <w:tcW w:w="1125" w:type="dxa"/>
            <w:vAlign w:val="center"/>
          </w:tcPr>
          <w:p w:rsidR="00AC3EFE" w:rsidRPr="00FC5CEB" w:rsidRDefault="00AC3EFE">
            <w:pPr>
              <w:jc w:val="right"/>
            </w:pPr>
          </w:p>
        </w:tc>
        <w:tc>
          <w:tcPr>
            <w:tcW w:w="4899" w:type="dxa"/>
            <w:vAlign w:val="center"/>
          </w:tcPr>
          <w:p w:rsidR="00AC3EFE" w:rsidRPr="00FC5CEB" w:rsidRDefault="006D54A1">
            <w:pPr>
              <w:spacing w:line="360" w:lineRule="exact"/>
              <w:jc w:val="right"/>
              <w:rPr>
                <w:rFonts w:ascii="黑体" w:eastAsia="黑体" w:hAnsi="黑体"/>
                <w:highlight w:val="yellow"/>
              </w:rPr>
            </w:pPr>
            <w:r w:rsidRPr="00FC5CEB">
              <w:rPr>
                <w:rFonts w:ascii="黑体" w:eastAsia="黑体" w:hAnsi="黑体"/>
                <w:sz w:val="28"/>
              </w:rPr>
              <w:t>T/C</w:t>
            </w:r>
            <w:r w:rsidR="00183B12" w:rsidRPr="00FC5CEB">
              <w:rPr>
                <w:rFonts w:ascii="黑体" w:eastAsia="黑体" w:hAnsi="黑体" w:hint="eastAsia"/>
                <w:sz w:val="28"/>
              </w:rPr>
              <w:t>S</w:t>
            </w:r>
            <w:r w:rsidRPr="00FC5CEB">
              <w:rPr>
                <w:rFonts w:ascii="黑体" w:eastAsia="黑体" w:hAnsi="黑体"/>
                <w:sz w:val="28"/>
              </w:rPr>
              <w:t>A</w:t>
            </w:r>
            <w:r w:rsidR="00183B12" w:rsidRPr="00FC5CEB">
              <w:rPr>
                <w:rFonts w:ascii="黑体" w:eastAsia="黑体" w:hAnsi="黑体" w:hint="eastAsia"/>
                <w:sz w:val="28"/>
              </w:rPr>
              <w:t>E</w:t>
            </w:r>
            <w:r w:rsidR="007849AC">
              <w:rPr>
                <w:rFonts w:ascii="黑体" w:eastAsia="黑体" w:hAnsi="黑体" w:hint="eastAsia"/>
                <w:spacing w:val="10"/>
                <w:sz w:val="28"/>
                <w:szCs w:val="28"/>
              </w:rPr>
              <w:t>XX</w:t>
            </w:r>
            <w:r w:rsidRPr="00FC5CEB">
              <w:rPr>
                <w:rFonts w:ascii="黑体" w:eastAsia="黑体" w:hAnsi="黑体" w:hint="eastAsia"/>
                <w:spacing w:val="10"/>
                <w:sz w:val="28"/>
                <w:szCs w:val="28"/>
              </w:rPr>
              <w:t>－</w:t>
            </w:r>
            <w:r w:rsidRPr="00FC5CEB">
              <w:rPr>
                <w:rFonts w:ascii="黑体" w:eastAsia="黑体" w:hAnsi="黑体" w:hint="eastAsia"/>
                <w:spacing w:val="10"/>
                <w:sz w:val="28"/>
              </w:rPr>
              <w:t>201</w:t>
            </w:r>
            <w:r w:rsidR="00183B12" w:rsidRPr="00FC5CEB">
              <w:rPr>
                <w:rFonts w:ascii="黑体" w:eastAsia="黑体" w:hAnsi="黑体"/>
                <w:spacing w:val="10"/>
                <w:sz w:val="28"/>
              </w:rPr>
              <w:t>8</w:t>
            </w:r>
          </w:p>
        </w:tc>
        <w:tc>
          <w:tcPr>
            <w:tcW w:w="343" w:type="dxa"/>
            <w:vAlign w:val="center"/>
          </w:tcPr>
          <w:p w:rsidR="00AC3EFE" w:rsidRPr="00FC5CEB" w:rsidRDefault="00AC3EFE">
            <w:pPr>
              <w:rPr>
                <w:rFonts w:ascii="黑体" w:eastAsia="黑体" w:hAnsi="黑体"/>
                <w:highlight w:val="yellow"/>
              </w:rPr>
            </w:pPr>
          </w:p>
        </w:tc>
      </w:tr>
      <w:tr w:rsidR="00FC5CEB" w:rsidRPr="00FC5CEB" w:rsidTr="00816936">
        <w:trPr>
          <w:cantSplit/>
          <w:trHeight w:hRule="exact" w:val="86"/>
        </w:trPr>
        <w:tc>
          <w:tcPr>
            <w:tcW w:w="3210" w:type="dxa"/>
            <w:gridSpan w:val="4"/>
            <w:vAlign w:val="center"/>
          </w:tcPr>
          <w:p w:rsidR="00AC3EFE" w:rsidRPr="00FC5CEB" w:rsidRDefault="00AC3EFE"/>
        </w:tc>
        <w:tc>
          <w:tcPr>
            <w:tcW w:w="1125" w:type="dxa"/>
            <w:vAlign w:val="center"/>
          </w:tcPr>
          <w:p w:rsidR="00AC3EFE" w:rsidRPr="00FC5CEB" w:rsidRDefault="00AC3EFE">
            <w:pPr>
              <w:jc w:val="right"/>
            </w:pPr>
          </w:p>
        </w:tc>
        <w:tc>
          <w:tcPr>
            <w:tcW w:w="4899" w:type="dxa"/>
            <w:vAlign w:val="center"/>
          </w:tcPr>
          <w:p w:rsidR="00AC3EFE" w:rsidRPr="00FC5CEB" w:rsidRDefault="00AC3EFE">
            <w:pPr>
              <w:wordWrap w:val="0"/>
              <w:jc w:val="right"/>
            </w:pPr>
          </w:p>
        </w:tc>
        <w:tc>
          <w:tcPr>
            <w:tcW w:w="343" w:type="dxa"/>
            <w:vAlign w:val="center"/>
          </w:tcPr>
          <w:p w:rsidR="00AC3EFE" w:rsidRPr="00FC5CEB" w:rsidRDefault="00AC3EFE"/>
        </w:tc>
      </w:tr>
      <w:tr w:rsidR="00FC5CEB" w:rsidRPr="00FC5CEB" w:rsidTr="00816936">
        <w:trPr>
          <w:trHeight w:hRule="exact" w:val="118"/>
        </w:trPr>
        <w:tc>
          <w:tcPr>
            <w:tcW w:w="9580" w:type="dxa"/>
            <w:gridSpan w:val="7"/>
            <w:tcBorders>
              <w:bottom w:val="single" w:sz="8" w:space="0" w:color="auto"/>
            </w:tcBorders>
          </w:tcPr>
          <w:p w:rsidR="00AC3EFE" w:rsidRPr="00FC5CEB" w:rsidRDefault="00AC3EFE">
            <w:pPr>
              <w:jc w:val="center"/>
              <w:rPr>
                <w:rFonts w:eastAsia="黑体"/>
                <w:b/>
                <w:sz w:val="52"/>
              </w:rPr>
            </w:pPr>
          </w:p>
        </w:tc>
      </w:tr>
      <w:tr w:rsidR="00FC5CEB" w:rsidRPr="00FC5CEB" w:rsidTr="00816936">
        <w:trPr>
          <w:trHeight w:hRule="exact" w:val="1316"/>
        </w:trPr>
        <w:tc>
          <w:tcPr>
            <w:tcW w:w="9580" w:type="dxa"/>
            <w:gridSpan w:val="7"/>
            <w:tcBorders>
              <w:top w:val="single" w:sz="8" w:space="0" w:color="auto"/>
            </w:tcBorders>
            <w:vAlign w:val="center"/>
          </w:tcPr>
          <w:p w:rsidR="00AC3EFE" w:rsidRPr="00FC5CEB" w:rsidRDefault="00AC3EFE">
            <w:pPr>
              <w:jc w:val="center"/>
              <w:rPr>
                <w:rFonts w:eastAsia="黑体"/>
                <w:sz w:val="52"/>
              </w:rPr>
            </w:pPr>
          </w:p>
        </w:tc>
      </w:tr>
      <w:tr w:rsidR="00FC5CEB" w:rsidRPr="00FC5CEB" w:rsidTr="000637BD">
        <w:trPr>
          <w:trHeight w:hRule="exact" w:val="814"/>
        </w:trPr>
        <w:tc>
          <w:tcPr>
            <w:tcW w:w="9580" w:type="dxa"/>
            <w:gridSpan w:val="7"/>
          </w:tcPr>
          <w:p w:rsidR="00A75375" w:rsidRPr="00FC5CEB" w:rsidRDefault="00A75375" w:rsidP="00A75375">
            <w:pPr>
              <w:autoSpaceDE w:val="0"/>
              <w:autoSpaceDN w:val="0"/>
              <w:spacing w:line="585" w:lineRule="exact"/>
              <w:jc w:val="center"/>
              <w:rPr>
                <w:rFonts w:eastAsia="方正黑体_GBK"/>
                <w:sz w:val="52"/>
                <w:szCs w:val="52"/>
              </w:rPr>
            </w:pPr>
            <w:r w:rsidRPr="00FC5CEB">
              <w:rPr>
                <w:rFonts w:eastAsia="方正黑体_GBK"/>
                <w:sz w:val="52"/>
                <w:szCs w:val="52"/>
              </w:rPr>
              <w:t>乘用车铝车轮涂层技术条件</w:t>
            </w:r>
          </w:p>
        </w:tc>
      </w:tr>
      <w:tr w:rsidR="00A75375" w:rsidRPr="00FC5CEB" w:rsidTr="000637BD">
        <w:trPr>
          <w:trHeight w:hRule="exact" w:val="1925"/>
        </w:trPr>
        <w:tc>
          <w:tcPr>
            <w:tcW w:w="9580" w:type="dxa"/>
            <w:gridSpan w:val="7"/>
          </w:tcPr>
          <w:p w:rsidR="00A75375" w:rsidRPr="00FC5CEB" w:rsidRDefault="00A75375" w:rsidP="00A75375">
            <w:pPr>
              <w:jc w:val="center"/>
            </w:pPr>
            <w:r w:rsidRPr="00FC5CEB">
              <w:rPr>
                <w:rFonts w:eastAsia="方正黑体_GBK"/>
                <w:sz w:val="32"/>
                <w:szCs w:val="52"/>
              </w:rPr>
              <w:t>Aluminum Wheels coating for passenger vehicles - technical specifications</w:t>
            </w:r>
          </w:p>
        </w:tc>
      </w:tr>
    </w:tbl>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DD027B">
      <w:r w:rsidRPr="00DD027B">
        <w:rPr>
          <w:noProof/>
          <w:sz w:val="20"/>
        </w:rPr>
        <w:pict>
          <v:shapetype id="_x0000_t202" coordsize="21600,21600" o:spt="202" path="m,l,21600r21600,l21600,xe">
            <v:stroke joinstyle="miter"/>
            <v:path gradientshapeok="t" o:connecttype="rect"/>
          </v:shapetype>
          <v:shape id="文本框 81" o:spid="_x0000_s1026" type="#_x0000_t202" style="position:absolute;left:0;text-align:left;margin-left:-1.7pt;margin-top:649.35pt;width:482.9pt;height:134.35pt;z-index:25166028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" o:allowincell="f" stroked="f">
            <v:textbox inset="0,0,0,0">
              <w:txbxContent>
                <w:tbl>
                  <w:tblPr>
                    <w:tblW w:w="9357" w:type="dxa"/>
                    <w:jc w:val="center"/>
                    <w:tblLayout w:type="fixed"/>
                    <w:tblCellMar>
                      <w:left w:w="0" w:type="dxa"/>
                      <w:right w:w="0" w:type="dxa"/>
                    </w:tblCellMar>
                    <w:tblLook w:val="04A0"/>
                  </w:tblPr>
                  <w:tblGrid>
                    <w:gridCol w:w="3232"/>
                    <w:gridCol w:w="3175"/>
                    <w:gridCol w:w="2950"/>
                  </w:tblGrid>
                  <w:tr w:rsidR="000637BD">
                    <w:trPr>
                      <w:trHeight w:hRule="exact" w:val="312"/>
                      <w:jc w:val="center"/>
                    </w:trPr>
                    <w:tc>
                      <w:tcPr>
                        <w:tcW w:w="9357" w:type="dxa"/>
                        <w:gridSpan w:val="3"/>
                      </w:tcPr>
                      <w:p w:rsidR="000637BD" w:rsidRDefault="000637BD"/>
                    </w:tc>
                  </w:tr>
                  <w:tr w:rsidR="000637BD">
                    <w:trPr>
                      <w:trHeight w:hRule="exact" w:val="567"/>
                      <w:jc w:val="center"/>
                    </w:trPr>
                    <w:tc>
                      <w:tcPr>
                        <w:tcW w:w="9357" w:type="dxa"/>
                        <w:gridSpan w:val="3"/>
                      </w:tcPr>
                      <w:p w:rsidR="000637BD" w:rsidRDefault="000637BD"/>
                    </w:tc>
                  </w:tr>
                  <w:tr w:rsidR="000637BD">
                    <w:trPr>
                      <w:trHeight w:hRule="exact" w:val="567"/>
                      <w:jc w:val="center"/>
                    </w:trPr>
                    <w:tc>
                      <w:tcPr>
                        <w:tcW w:w="3232" w:type="dxa"/>
                        <w:tcBorders>
                          <w:bottom w:val="single" w:sz="8" w:space="0" w:color="auto"/>
                        </w:tcBorders>
                        <w:vAlign w:val="bottom"/>
                      </w:tcPr>
                      <w:p w:rsidR="000637BD" w:rsidRDefault="000637BD">
                        <w:pPr>
                          <w:rPr>
                            <w:rFonts w:ascii="黑体" w:eastAsia="黑体" w:hAnsi="黑体"/>
                          </w:rPr>
                        </w:pPr>
                        <w:r>
                          <w:rPr>
                            <w:rFonts w:ascii="黑体" w:eastAsia="黑体" w:hAnsi="黑体" w:hint="eastAsia"/>
                            <w:spacing w:val="10"/>
                            <w:sz w:val="28"/>
                            <w:szCs w:val="28"/>
                          </w:rPr>
                          <w:t>201</w:t>
                        </w:r>
                        <w:r w:rsidR="007849AC">
                          <w:rPr>
                            <w:rFonts w:ascii="黑体" w:eastAsia="黑体" w:hAnsi="黑体" w:hint="eastAsia"/>
                            <w:spacing w:val="10"/>
                            <w:sz w:val="28"/>
                            <w:szCs w:val="28"/>
                          </w:rPr>
                          <w:t>9</w:t>
                        </w:r>
                        <w:r>
                          <w:rPr>
                            <w:rFonts w:ascii="黑体" w:eastAsia="黑体" w:hAnsi="黑体" w:hint="eastAsia"/>
                            <w:sz w:val="28"/>
                          </w:rPr>
                          <w:t>-</w:t>
                        </w:r>
                        <w:r w:rsidR="007849AC">
                          <w:rPr>
                            <w:rFonts w:ascii="黑体" w:eastAsia="黑体" w:hAnsi="黑体" w:hint="eastAsia"/>
                            <w:sz w:val="28"/>
                          </w:rPr>
                          <w:t>XX</w:t>
                        </w:r>
                        <w:r>
                          <w:rPr>
                            <w:rFonts w:ascii="黑体" w:eastAsia="黑体" w:hAnsi="黑体" w:hint="eastAsia"/>
                            <w:sz w:val="28"/>
                          </w:rPr>
                          <w:t>-</w:t>
                        </w:r>
                        <w:r w:rsidR="007849AC">
                          <w:rPr>
                            <w:rFonts w:ascii="黑体" w:eastAsia="黑体" w:hAnsi="黑体" w:hint="eastAsia"/>
                            <w:sz w:val="28"/>
                          </w:rPr>
                          <w:t>XX</w:t>
                        </w:r>
                        <w:r>
                          <w:rPr>
                            <w:rFonts w:ascii="黑体" w:eastAsia="黑体" w:hAnsi="黑体" w:hint="eastAsia"/>
                            <w:sz w:val="28"/>
                          </w:rPr>
                          <w:t>发布</w:t>
                        </w:r>
                      </w:p>
                    </w:tc>
                    <w:tc>
                      <w:tcPr>
                        <w:tcW w:w="3175" w:type="dxa"/>
                        <w:tcBorders>
                          <w:bottom w:val="single" w:sz="8" w:space="0" w:color="auto"/>
                        </w:tcBorders>
                        <w:vAlign w:val="bottom"/>
                      </w:tcPr>
                      <w:p w:rsidR="000637BD" w:rsidRDefault="000637BD">
                        <w:pPr>
                          <w:jc w:val="center"/>
                          <w:rPr>
                            <w:rFonts w:ascii="黑体" w:eastAsia="黑体"/>
                            <w:sz w:val="28"/>
                          </w:rPr>
                        </w:pPr>
                      </w:p>
                    </w:tc>
                    <w:tc>
                      <w:tcPr>
                        <w:tcW w:w="2950" w:type="dxa"/>
                        <w:tcBorders>
                          <w:bottom w:val="single" w:sz="8" w:space="0" w:color="auto"/>
                        </w:tcBorders>
                        <w:vAlign w:val="bottom"/>
                      </w:tcPr>
                      <w:p w:rsidR="000637BD" w:rsidRDefault="000637BD">
                        <w:pPr>
                          <w:jc w:val="right"/>
                          <w:rPr>
                            <w:rFonts w:ascii="黑体" w:eastAsia="黑体" w:hAnsi="黑体"/>
                          </w:rPr>
                        </w:pPr>
                        <w:r>
                          <w:rPr>
                            <w:rFonts w:ascii="黑体" w:eastAsia="黑体" w:hAnsi="黑体" w:hint="eastAsia"/>
                            <w:spacing w:val="10"/>
                            <w:sz w:val="28"/>
                            <w:szCs w:val="28"/>
                          </w:rPr>
                          <w:t>201</w:t>
                        </w:r>
                        <w:r w:rsidR="007849AC">
                          <w:rPr>
                            <w:rFonts w:ascii="黑体" w:eastAsia="黑体" w:hAnsi="黑体" w:hint="eastAsia"/>
                            <w:spacing w:val="10"/>
                            <w:sz w:val="28"/>
                            <w:szCs w:val="28"/>
                          </w:rPr>
                          <w:t>9</w:t>
                        </w:r>
                        <w:r>
                          <w:rPr>
                            <w:rFonts w:ascii="黑体" w:eastAsia="黑体" w:hAnsi="黑体" w:hint="eastAsia"/>
                            <w:sz w:val="28"/>
                          </w:rPr>
                          <w:t>-</w:t>
                        </w:r>
                        <w:r w:rsidR="007849AC">
                          <w:rPr>
                            <w:rFonts w:ascii="黑体" w:eastAsia="黑体" w:hAnsi="黑体" w:hint="eastAsia"/>
                            <w:spacing w:val="10"/>
                            <w:sz w:val="28"/>
                            <w:szCs w:val="28"/>
                          </w:rPr>
                          <w:t>XX</w:t>
                        </w:r>
                        <w:r>
                          <w:rPr>
                            <w:rFonts w:ascii="黑体" w:eastAsia="黑体" w:hAnsi="黑体" w:hint="eastAsia"/>
                            <w:sz w:val="28"/>
                          </w:rPr>
                          <w:t>-</w:t>
                        </w:r>
                        <w:r w:rsidR="007849AC">
                          <w:rPr>
                            <w:rFonts w:ascii="黑体" w:eastAsia="黑体" w:hAnsi="黑体" w:hint="eastAsia"/>
                            <w:spacing w:val="10"/>
                            <w:sz w:val="28"/>
                            <w:szCs w:val="28"/>
                          </w:rPr>
                          <w:t>XX</w:t>
                        </w:r>
                        <w:r>
                          <w:rPr>
                            <w:rFonts w:ascii="黑体" w:eastAsia="黑体" w:hAnsi="黑体" w:hint="eastAsia"/>
                            <w:sz w:val="28"/>
                          </w:rPr>
                          <w:t>实施</w:t>
                        </w:r>
                      </w:p>
                    </w:tc>
                  </w:tr>
                  <w:tr w:rsidR="000637BD">
                    <w:trPr>
                      <w:trHeight w:hRule="exact" w:val="567"/>
                      <w:jc w:val="center"/>
                    </w:trPr>
                    <w:tc>
                      <w:tcPr>
                        <w:tcW w:w="9357" w:type="dxa"/>
                        <w:gridSpan w:val="3"/>
                        <w:tcBorders>
                          <w:top w:val="single" w:sz="8" w:space="0" w:color="auto"/>
                        </w:tcBorders>
                        <w:vAlign w:val="center"/>
                      </w:tcPr>
                      <w:p w:rsidR="000637BD" w:rsidRDefault="000637BD">
                        <w:pPr>
                          <w:jc w:val="center"/>
                          <w:rPr>
                            <w:rFonts w:eastAsia="黑体"/>
                            <w:spacing w:val="30"/>
                            <w:sz w:val="32"/>
                          </w:rPr>
                        </w:pPr>
                      </w:p>
                    </w:tc>
                  </w:tr>
                  <w:tr w:rsidR="000637BD">
                    <w:trPr>
                      <w:trHeight w:hRule="exact" w:val="380"/>
                      <w:jc w:val="center"/>
                    </w:trPr>
                    <w:tc>
                      <w:tcPr>
                        <w:tcW w:w="9357" w:type="dxa"/>
                        <w:gridSpan w:val="3"/>
                      </w:tcPr>
                      <w:p w:rsidR="000637BD" w:rsidRDefault="000637BD" w:rsidP="00A129C7">
                        <w:pPr>
                          <w:spacing w:line="360" w:lineRule="exact"/>
                          <w:jc w:val="center"/>
                        </w:pPr>
                        <w:r w:rsidRPr="0016475A">
                          <w:rPr>
                            <w:rFonts w:eastAsia="黑体"/>
                            <w:sz w:val="32"/>
                            <w:szCs w:val="32"/>
                          </w:rPr>
                          <w:t>中国汽车工程学会</w:t>
                        </w:r>
                        <w:r w:rsidRPr="00A129C7">
                          <w:rPr>
                            <w:rFonts w:eastAsia="黑体" w:hint="eastAsia"/>
                            <w:b/>
                            <w:sz w:val="32"/>
                            <w:szCs w:val="32"/>
                          </w:rPr>
                          <w:t>发布</w:t>
                        </w:r>
                      </w:p>
                    </w:tc>
                  </w:tr>
                </w:tbl>
                <w:p w:rsidR="000637BD" w:rsidRDefault="000637BD"/>
              </w:txbxContent>
            </v:textbox>
            <w10:wrap anchory="page"/>
          </v:shape>
        </w:pict>
      </w:r>
    </w:p>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Pr>
        <w:sectPr w:rsidR="00AC3EFE" w:rsidRPr="00FC5CEB">
          <w:headerReference w:type="even" r:id="rId9"/>
          <w:headerReference w:type="default" r:id="rId10"/>
          <w:footerReference w:type="even" r:id="rId11"/>
          <w:pgSz w:w="11906" w:h="16838"/>
          <w:pgMar w:top="567" w:right="1134" w:bottom="1134" w:left="1134" w:header="113" w:footer="624" w:gutter="0"/>
          <w:cols w:space="720"/>
          <w:docGrid w:type="lines" w:linePitch="312"/>
        </w:sectPr>
      </w:pPr>
    </w:p>
    <w:sdt>
      <w:sdtPr>
        <w:rPr>
          <w:rFonts w:ascii="Times New Roman" w:eastAsia="宋体" w:hAnsi="Times New Roman" w:cs="Times New Roman"/>
          <w:b/>
          <w:bCs w:val="0"/>
          <w:color w:val="auto"/>
          <w:kern w:val="2"/>
          <w:sz w:val="21"/>
          <w:szCs w:val="20"/>
          <w:lang w:val="zh-CN"/>
        </w:rPr>
        <w:id w:val="15765214"/>
        <w:docPartObj>
          <w:docPartGallery w:val="Table of Contents"/>
          <w:docPartUnique/>
        </w:docPartObj>
      </w:sdtPr>
      <w:sdtEndPr>
        <w:rPr>
          <w:b w:val="0"/>
          <w:lang w:val="en-US"/>
        </w:rPr>
      </w:sdtEndPr>
      <w:sdtContent>
        <w:p w:rsidR="00AC3EFE" w:rsidRPr="00FC5CEB" w:rsidRDefault="006D54A1" w:rsidP="007849AC">
          <w:pPr>
            <w:pStyle w:val="TOC1"/>
            <w:spacing w:beforeLines="100" w:afterLines="100" w:line="360" w:lineRule="exact"/>
            <w:ind w:firstLineChars="2000" w:firstLine="4216"/>
            <w:rPr>
              <w:rFonts w:ascii="黑体" w:eastAsia="黑体"/>
              <w:color w:val="auto"/>
              <w:sz w:val="32"/>
            </w:rPr>
          </w:pPr>
          <w:r w:rsidRPr="00FC5CEB">
            <w:rPr>
              <w:rFonts w:ascii="黑体" w:eastAsia="黑体" w:hint="eastAsia"/>
              <w:color w:val="auto"/>
              <w:sz w:val="32"/>
            </w:rPr>
            <w:t>目  次</w:t>
          </w:r>
        </w:p>
        <w:p w:rsidR="00A969D7" w:rsidRPr="00FC5CEB" w:rsidRDefault="00DD027B">
          <w:pPr>
            <w:pStyle w:val="10"/>
            <w:tabs>
              <w:tab w:val="right" w:leader="dot" w:pos="9060"/>
            </w:tabs>
            <w:rPr>
              <w:rFonts w:asciiTheme="minorHAnsi" w:eastAsiaTheme="minorEastAsia" w:hAnsiTheme="minorHAnsi" w:cstheme="minorBidi"/>
              <w:noProof/>
              <w:kern w:val="2"/>
              <w:szCs w:val="22"/>
            </w:rPr>
          </w:pPr>
          <w:r w:rsidRPr="00DD027B">
            <w:fldChar w:fldCharType="begin"/>
          </w:r>
          <w:r w:rsidR="006D54A1" w:rsidRPr="00FC5CEB">
            <w:instrText xml:space="preserve"> TOC \o "1-3" \h \z \u </w:instrText>
          </w:r>
          <w:r w:rsidRPr="00DD027B">
            <w:fldChar w:fldCharType="separate"/>
          </w:r>
          <w:hyperlink w:anchor="_Toc527709987" w:history="1">
            <w:r w:rsidR="00A969D7" w:rsidRPr="00FC5CEB">
              <w:rPr>
                <w:rStyle w:val="a8"/>
                <w:rFonts w:ascii="黑体" w:eastAsia="黑体" w:hAnsi="黑体" w:cs="黑体" w:hint="eastAsia"/>
                <w:noProof/>
                <w:color w:val="auto"/>
              </w:rPr>
              <w:t>前言</w:t>
            </w:r>
            <w:r w:rsidR="00A969D7" w:rsidRPr="00FC5CEB">
              <w:rPr>
                <w:noProof/>
                <w:webHidden/>
              </w:rPr>
              <w:tab/>
            </w:r>
            <w:r w:rsidRPr="00FC5CEB">
              <w:rPr>
                <w:noProof/>
                <w:webHidden/>
              </w:rPr>
              <w:fldChar w:fldCharType="begin"/>
            </w:r>
            <w:r w:rsidR="00A969D7" w:rsidRPr="00FC5CEB">
              <w:rPr>
                <w:noProof/>
                <w:webHidden/>
              </w:rPr>
              <w:instrText xml:space="preserve"> PAGEREF _Toc527709987 \h </w:instrText>
            </w:r>
            <w:r w:rsidRPr="00FC5CEB">
              <w:rPr>
                <w:noProof/>
                <w:webHidden/>
              </w:rPr>
            </w:r>
            <w:r w:rsidRPr="00FC5CEB">
              <w:rPr>
                <w:noProof/>
                <w:webHidden/>
              </w:rPr>
              <w:fldChar w:fldCharType="separate"/>
            </w:r>
            <w:r w:rsidR="00A969D7" w:rsidRPr="00FC5CEB">
              <w:rPr>
                <w:noProof/>
                <w:webHidden/>
              </w:rPr>
              <w:t>III</w:t>
            </w:r>
            <w:r w:rsidRPr="00FC5CEB">
              <w:rPr>
                <w:noProof/>
                <w:webHidden/>
              </w:rPr>
              <w:fldChar w:fldCharType="end"/>
            </w:r>
          </w:hyperlink>
        </w:p>
        <w:p w:rsidR="00A969D7" w:rsidRPr="00FC5CEB" w:rsidRDefault="00DD027B">
          <w:pPr>
            <w:pStyle w:val="10"/>
            <w:tabs>
              <w:tab w:val="right" w:leader="dot" w:pos="9060"/>
            </w:tabs>
            <w:rPr>
              <w:rFonts w:asciiTheme="minorHAnsi" w:eastAsiaTheme="minorEastAsia" w:hAnsiTheme="minorHAnsi" w:cstheme="minorBidi"/>
              <w:noProof/>
              <w:kern w:val="2"/>
              <w:szCs w:val="22"/>
            </w:rPr>
          </w:pPr>
          <w:hyperlink w:anchor="_Toc527709988" w:history="1">
            <w:r w:rsidR="00A969D7" w:rsidRPr="00FC5CEB">
              <w:rPr>
                <w:rStyle w:val="a8"/>
                <w:rFonts w:hint="eastAsia"/>
                <w:noProof/>
                <w:color w:val="auto"/>
              </w:rPr>
              <w:t>乘用车铝车轮涂层技术条件</w:t>
            </w:r>
            <w:r w:rsidR="00A969D7" w:rsidRPr="00FC5CEB">
              <w:rPr>
                <w:noProof/>
                <w:webHidden/>
              </w:rPr>
              <w:tab/>
            </w:r>
            <w:r w:rsidRPr="00FC5CEB">
              <w:rPr>
                <w:noProof/>
                <w:webHidden/>
              </w:rPr>
              <w:fldChar w:fldCharType="begin"/>
            </w:r>
            <w:r w:rsidR="00A969D7" w:rsidRPr="00FC5CEB">
              <w:rPr>
                <w:noProof/>
                <w:webHidden/>
              </w:rPr>
              <w:instrText xml:space="preserve"> PAGEREF _Toc527709988 \h </w:instrText>
            </w:r>
            <w:r w:rsidRPr="00FC5CEB">
              <w:rPr>
                <w:noProof/>
                <w:webHidden/>
              </w:rPr>
            </w:r>
            <w:r w:rsidRPr="00FC5CEB">
              <w:rPr>
                <w:noProof/>
                <w:webHidden/>
              </w:rPr>
              <w:fldChar w:fldCharType="separate"/>
            </w:r>
            <w:r w:rsidR="00A969D7" w:rsidRPr="00FC5CEB">
              <w:rPr>
                <w:noProof/>
                <w:webHidden/>
              </w:rPr>
              <w:t>1</w:t>
            </w:r>
            <w:r w:rsidRPr="00FC5CEB">
              <w:rPr>
                <w:noProof/>
                <w:webHidden/>
              </w:rPr>
              <w:fldChar w:fldCharType="end"/>
            </w:r>
          </w:hyperlink>
        </w:p>
        <w:p w:rsidR="00A969D7" w:rsidRPr="00FC5CEB" w:rsidRDefault="00DD027B">
          <w:pPr>
            <w:pStyle w:val="10"/>
            <w:tabs>
              <w:tab w:val="right" w:leader="dot" w:pos="9060"/>
            </w:tabs>
            <w:rPr>
              <w:rFonts w:asciiTheme="minorHAnsi" w:eastAsiaTheme="minorEastAsia" w:hAnsiTheme="minorHAnsi" w:cstheme="minorBidi"/>
              <w:noProof/>
              <w:kern w:val="2"/>
              <w:szCs w:val="22"/>
            </w:rPr>
          </w:pPr>
          <w:hyperlink w:anchor="_Toc527709989" w:history="1">
            <w:r w:rsidR="00A969D7" w:rsidRPr="00FC5CEB">
              <w:rPr>
                <w:rStyle w:val="a8"/>
                <w:noProof/>
                <w:color w:val="auto"/>
              </w:rPr>
              <w:t xml:space="preserve">1  </w:t>
            </w:r>
            <w:r w:rsidR="00A969D7" w:rsidRPr="00FC5CEB">
              <w:rPr>
                <w:rStyle w:val="a8"/>
                <w:rFonts w:hint="eastAsia"/>
                <w:noProof/>
                <w:color w:val="auto"/>
              </w:rPr>
              <w:t>范围</w:t>
            </w:r>
            <w:r w:rsidR="00A969D7" w:rsidRPr="00FC5CEB">
              <w:rPr>
                <w:noProof/>
                <w:webHidden/>
              </w:rPr>
              <w:tab/>
            </w:r>
            <w:r w:rsidRPr="00FC5CEB">
              <w:rPr>
                <w:noProof/>
                <w:webHidden/>
              </w:rPr>
              <w:fldChar w:fldCharType="begin"/>
            </w:r>
            <w:r w:rsidR="00A969D7" w:rsidRPr="00FC5CEB">
              <w:rPr>
                <w:noProof/>
                <w:webHidden/>
              </w:rPr>
              <w:instrText xml:space="preserve"> PAGEREF _Toc527709989 \h </w:instrText>
            </w:r>
            <w:r w:rsidRPr="00FC5CEB">
              <w:rPr>
                <w:noProof/>
                <w:webHidden/>
              </w:rPr>
            </w:r>
            <w:r w:rsidRPr="00FC5CEB">
              <w:rPr>
                <w:noProof/>
                <w:webHidden/>
              </w:rPr>
              <w:fldChar w:fldCharType="separate"/>
            </w:r>
            <w:r w:rsidR="00A969D7" w:rsidRPr="00FC5CEB">
              <w:rPr>
                <w:noProof/>
                <w:webHidden/>
              </w:rPr>
              <w:t>1</w:t>
            </w:r>
            <w:r w:rsidRPr="00FC5CEB">
              <w:rPr>
                <w:noProof/>
                <w:webHidden/>
              </w:rPr>
              <w:fldChar w:fldCharType="end"/>
            </w:r>
          </w:hyperlink>
        </w:p>
        <w:p w:rsidR="00A969D7" w:rsidRPr="00FC5CEB" w:rsidRDefault="00DD027B">
          <w:pPr>
            <w:pStyle w:val="10"/>
            <w:tabs>
              <w:tab w:val="right" w:leader="dot" w:pos="9060"/>
            </w:tabs>
            <w:rPr>
              <w:rFonts w:asciiTheme="minorHAnsi" w:eastAsiaTheme="minorEastAsia" w:hAnsiTheme="minorHAnsi" w:cstheme="minorBidi"/>
              <w:noProof/>
              <w:kern w:val="2"/>
              <w:szCs w:val="22"/>
            </w:rPr>
          </w:pPr>
          <w:hyperlink w:anchor="_Toc527709990" w:history="1">
            <w:r w:rsidR="00A969D7" w:rsidRPr="00FC5CEB">
              <w:rPr>
                <w:rStyle w:val="a8"/>
                <w:noProof/>
                <w:color w:val="auto"/>
              </w:rPr>
              <w:t xml:space="preserve">2  </w:t>
            </w:r>
            <w:r w:rsidR="00A969D7" w:rsidRPr="00FC5CEB">
              <w:rPr>
                <w:rStyle w:val="a8"/>
                <w:rFonts w:hint="eastAsia"/>
                <w:noProof/>
                <w:color w:val="auto"/>
              </w:rPr>
              <w:t>规范性引用文件</w:t>
            </w:r>
            <w:r w:rsidR="00A969D7" w:rsidRPr="00FC5CEB">
              <w:rPr>
                <w:noProof/>
                <w:webHidden/>
              </w:rPr>
              <w:tab/>
            </w:r>
            <w:r w:rsidRPr="00FC5CEB">
              <w:rPr>
                <w:noProof/>
                <w:webHidden/>
              </w:rPr>
              <w:fldChar w:fldCharType="begin"/>
            </w:r>
            <w:r w:rsidR="00A969D7" w:rsidRPr="00FC5CEB">
              <w:rPr>
                <w:noProof/>
                <w:webHidden/>
              </w:rPr>
              <w:instrText xml:space="preserve"> PAGEREF _Toc527709990 \h </w:instrText>
            </w:r>
            <w:r w:rsidRPr="00FC5CEB">
              <w:rPr>
                <w:noProof/>
                <w:webHidden/>
              </w:rPr>
            </w:r>
            <w:r w:rsidRPr="00FC5CEB">
              <w:rPr>
                <w:noProof/>
                <w:webHidden/>
              </w:rPr>
              <w:fldChar w:fldCharType="separate"/>
            </w:r>
            <w:r w:rsidR="00A969D7" w:rsidRPr="00FC5CEB">
              <w:rPr>
                <w:noProof/>
                <w:webHidden/>
              </w:rPr>
              <w:t>1</w:t>
            </w:r>
            <w:r w:rsidRPr="00FC5CEB">
              <w:rPr>
                <w:noProof/>
                <w:webHidden/>
              </w:rPr>
              <w:fldChar w:fldCharType="end"/>
            </w:r>
          </w:hyperlink>
        </w:p>
        <w:p w:rsidR="00A969D7" w:rsidRPr="00FC5CEB" w:rsidRDefault="00DD027B">
          <w:pPr>
            <w:pStyle w:val="10"/>
            <w:tabs>
              <w:tab w:val="right" w:leader="dot" w:pos="9060"/>
            </w:tabs>
            <w:rPr>
              <w:rFonts w:asciiTheme="minorHAnsi" w:eastAsiaTheme="minorEastAsia" w:hAnsiTheme="minorHAnsi" w:cstheme="minorBidi"/>
              <w:noProof/>
              <w:kern w:val="2"/>
              <w:szCs w:val="22"/>
            </w:rPr>
          </w:pPr>
          <w:hyperlink w:anchor="_Toc527709991" w:history="1">
            <w:r w:rsidR="00A969D7" w:rsidRPr="00FC5CEB">
              <w:rPr>
                <w:rStyle w:val="a8"/>
                <w:noProof/>
                <w:color w:val="auto"/>
              </w:rPr>
              <w:t xml:space="preserve">3  </w:t>
            </w:r>
            <w:r w:rsidR="00A969D7" w:rsidRPr="00FC5CEB">
              <w:rPr>
                <w:rStyle w:val="a8"/>
                <w:rFonts w:hint="eastAsia"/>
                <w:noProof/>
                <w:color w:val="auto"/>
              </w:rPr>
              <w:t>术语和定义</w:t>
            </w:r>
            <w:r w:rsidR="00A969D7" w:rsidRPr="00FC5CEB">
              <w:rPr>
                <w:noProof/>
                <w:webHidden/>
              </w:rPr>
              <w:tab/>
            </w:r>
            <w:r w:rsidRPr="00FC5CEB">
              <w:rPr>
                <w:noProof/>
                <w:webHidden/>
              </w:rPr>
              <w:fldChar w:fldCharType="begin"/>
            </w:r>
            <w:r w:rsidR="00A969D7" w:rsidRPr="00FC5CEB">
              <w:rPr>
                <w:noProof/>
                <w:webHidden/>
              </w:rPr>
              <w:instrText xml:space="preserve"> PAGEREF _Toc527709991 \h </w:instrText>
            </w:r>
            <w:r w:rsidRPr="00FC5CEB">
              <w:rPr>
                <w:noProof/>
                <w:webHidden/>
              </w:rPr>
            </w:r>
            <w:r w:rsidRPr="00FC5CEB">
              <w:rPr>
                <w:noProof/>
                <w:webHidden/>
              </w:rPr>
              <w:fldChar w:fldCharType="separate"/>
            </w:r>
            <w:r w:rsidR="00A969D7" w:rsidRPr="00FC5CEB">
              <w:rPr>
                <w:noProof/>
                <w:webHidden/>
              </w:rPr>
              <w:t>1</w:t>
            </w:r>
            <w:r w:rsidRPr="00FC5CEB">
              <w:rPr>
                <w:noProof/>
                <w:webHidden/>
              </w:rPr>
              <w:fldChar w:fldCharType="end"/>
            </w:r>
          </w:hyperlink>
        </w:p>
        <w:p w:rsidR="00A969D7" w:rsidRPr="00FC5CEB" w:rsidRDefault="00DD027B">
          <w:pPr>
            <w:pStyle w:val="10"/>
            <w:tabs>
              <w:tab w:val="right" w:leader="dot" w:pos="9060"/>
            </w:tabs>
            <w:rPr>
              <w:rFonts w:asciiTheme="minorHAnsi" w:eastAsiaTheme="minorEastAsia" w:hAnsiTheme="minorHAnsi" w:cstheme="minorBidi"/>
              <w:noProof/>
              <w:kern w:val="2"/>
              <w:szCs w:val="22"/>
            </w:rPr>
          </w:pPr>
          <w:hyperlink w:anchor="_Toc527709992" w:history="1">
            <w:r w:rsidR="00A969D7" w:rsidRPr="00FC5CEB">
              <w:rPr>
                <w:rStyle w:val="a8"/>
                <w:noProof/>
                <w:color w:val="auto"/>
              </w:rPr>
              <w:t>4</w:t>
            </w:r>
            <w:r w:rsidR="00A969D7" w:rsidRPr="00FC5CEB">
              <w:rPr>
                <w:rStyle w:val="a8"/>
                <w:rFonts w:hint="eastAsia"/>
                <w:noProof/>
                <w:color w:val="auto"/>
              </w:rPr>
              <w:t>涂层分类</w:t>
            </w:r>
            <w:r w:rsidR="00A969D7" w:rsidRPr="00FC5CEB">
              <w:rPr>
                <w:noProof/>
                <w:webHidden/>
              </w:rPr>
              <w:tab/>
            </w:r>
            <w:r w:rsidRPr="00FC5CEB">
              <w:rPr>
                <w:noProof/>
                <w:webHidden/>
              </w:rPr>
              <w:fldChar w:fldCharType="begin"/>
            </w:r>
            <w:r w:rsidR="00A969D7" w:rsidRPr="00FC5CEB">
              <w:rPr>
                <w:noProof/>
                <w:webHidden/>
              </w:rPr>
              <w:instrText xml:space="preserve"> PAGEREF _Toc527709992 \h </w:instrText>
            </w:r>
            <w:r w:rsidRPr="00FC5CEB">
              <w:rPr>
                <w:noProof/>
                <w:webHidden/>
              </w:rPr>
            </w:r>
            <w:r w:rsidRPr="00FC5CEB">
              <w:rPr>
                <w:noProof/>
                <w:webHidden/>
              </w:rPr>
              <w:fldChar w:fldCharType="separate"/>
            </w:r>
            <w:r w:rsidR="00A969D7" w:rsidRPr="00FC5CEB">
              <w:rPr>
                <w:noProof/>
                <w:webHidden/>
              </w:rPr>
              <w:t>2</w:t>
            </w:r>
            <w:r w:rsidRPr="00FC5CEB">
              <w:rPr>
                <w:noProof/>
                <w:webHidden/>
              </w:rPr>
              <w:fldChar w:fldCharType="end"/>
            </w:r>
          </w:hyperlink>
        </w:p>
        <w:p w:rsidR="00A969D7" w:rsidRPr="00FC5CEB" w:rsidRDefault="00DD027B">
          <w:pPr>
            <w:pStyle w:val="10"/>
            <w:tabs>
              <w:tab w:val="right" w:leader="dot" w:pos="9060"/>
            </w:tabs>
            <w:rPr>
              <w:rFonts w:asciiTheme="minorHAnsi" w:eastAsiaTheme="minorEastAsia" w:hAnsiTheme="minorHAnsi" w:cstheme="minorBidi"/>
              <w:noProof/>
              <w:kern w:val="2"/>
              <w:szCs w:val="22"/>
            </w:rPr>
          </w:pPr>
          <w:hyperlink w:anchor="_Toc527709993" w:history="1">
            <w:r w:rsidR="00A969D7" w:rsidRPr="00FC5CEB">
              <w:rPr>
                <w:rStyle w:val="a8"/>
                <w:noProof/>
                <w:color w:val="auto"/>
              </w:rPr>
              <w:t>5</w:t>
            </w:r>
            <w:r w:rsidR="00A969D7" w:rsidRPr="00FC5CEB">
              <w:rPr>
                <w:rStyle w:val="a8"/>
                <w:rFonts w:hint="eastAsia"/>
                <w:noProof/>
                <w:color w:val="auto"/>
              </w:rPr>
              <w:t>技术要求</w:t>
            </w:r>
            <w:r w:rsidR="00A969D7" w:rsidRPr="00FC5CEB">
              <w:rPr>
                <w:noProof/>
                <w:webHidden/>
              </w:rPr>
              <w:tab/>
            </w:r>
            <w:r w:rsidRPr="00FC5CEB">
              <w:rPr>
                <w:noProof/>
                <w:webHidden/>
              </w:rPr>
              <w:fldChar w:fldCharType="begin"/>
            </w:r>
            <w:r w:rsidR="00A969D7" w:rsidRPr="00FC5CEB">
              <w:rPr>
                <w:noProof/>
                <w:webHidden/>
              </w:rPr>
              <w:instrText xml:space="preserve"> PAGEREF _Toc527709993 \h </w:instrText>
            </w:r>
            <w:r w:rsidRPr="00FC5CEB">
              <w:rPr>
                <w:noProof/>
                <w:webHidden/>
              </w:rPr>
            </w:r>
            <w:r w:rsidRPr="00FC5CEB">
              <w:rPr>
                <w:noProof/>
                <w:webHidden/>
              </w:rPr>
              <w:fldChar w:fldCharType="separate"/>
            </w:r>
            <w:r w:rsidR="00A969D7" w:rsidRPr="00FC5CEB">
              <w:rPr>
                <w:noProof/>
                <w:webHidden/>
              </w:rPr>
              <w:t>2</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09994" w:history="1">
            <w:r w:rsidR="00A969D7" w:rsidRPr="00FC5CEB">
              <w:rPr>
                <w:rStyle w:val="a8"/>
                <w:noProof/>
                <w:color w:val="auto"/>
                <w:kern w:val="0"/>
                <w:lang w:val="ru-RU"/>
              </w:rPr>
              <w:t>5.1</w:t>
            </w:r>
            <w:r w:rsidR="00A969D7" w:rsidRPr="00FC5CEB">
              <w:rPr>
                <w:rStyle w:val="a8"/>
                <w:rFonts w:hint="eastAsia"/>
                <w:noProof/>
                <w:color w:val="auto"/>
              </w:rPr>
              <w:t>涂层外观</w:t>
            </w:r>
            <w:r w:rsidR="00A969D7" w:rsidRPr="00FC5CEB">
              <w:rPr>
                <w:noProof/>
                <w:webHidden/>
              </w:rPr>
              <w:tab/>
            </w:r>
            <w:r w:rsidRPr="00FC5CEB">
              <w:rPr>
                <w:noProof/>
                <w:webHidden/>
              </w:rPr>
              <w:fldChar w:fldCharType="begin"/>
            </w:r>
            <w:r w:rsidR="00A969D7" w:rsidRPr="00FC5CEB">
              <w:rPr>
                <w:noProof/>
                <w:webHidden/>
              </w:rPr>
              <w:instrText xml:space="preserve"> PAGEREF _Toc527709994 \h </w:instrText>
            </w:r>
            <w:r w:rsidRPr="00FC5CEB">
              <w:rPr>
                <w:noProof/>
                <w:webHidden/>
              </w:rPr>
            </w:r>
            <w:r w:rsidRPr="00FC5CEB">
              <w:rPr>
                <w:noProof/>
                <w:webHidden/>
              </w:rPr>
              <w:fldChar w:fldCharType="separate"/>
            </w:r>
            <w:r w:rsidR="00A969D7" w:rsidRPr="00FC5CEB">
              <w:rPr>
                <w:noProof/>
                <w:webHidden/>
              </w:rPr>
              <w:t>2</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09995" w:history="1">
            <w:r w:rsidR="00A969D7" w:rsidRPr="00FC5CEB">
              <w:rPr>
                <w:rStyle w:val="a8"/>
                <w:noProof/>
                <w:color w:val="auto"/>
                <w:kern w:val="0"/>
                <w:lang w:val="ru-RU"/>
              </w:rPr>
              <w:t>5.2</w:t>
            </w:r>
            <w:r w:rsidR="00A969D7" w:rsidRPr="00FC5CEB">
              <w:rPr>
                <w:rStyle w:val="a8"/>
                <w:rFonts w:hint="eastAsia"/>
                <w:noProof/>
                <w:color w:val="auto"/>
              </w:rPr>
              <w:t>涂层厚度</w:t>
            </w:r>
            <w:r w:rsidR="00A969D7" w:rsidRPr="00FC5CEB">
              <w:rPr>
                <w:noProof/>
                <w:webHidden/>
              </w:rPr>
              <w:tab/>
            </w:r>
            <w:r w:rsidRPr="00FC5CEB">
              <w:rPr>
                <w:noProof/>
                <w:webHidden/>
              </w:rPr>
              <w:fldChar w:fldCharType="begin"/>
            </w:r>
            <w:r w:rsidR="00A969D7" w:rsidRPr="00FC5CEB">
              <w:rPr>
                <w:noProof/>
                <w:webHidden/>
              </w:rPr>
              <w:instrText xml:space="preserve"> PAGEREF _Toc527709995 \h </w:instrText>
            </w:r>
            <w:r w:rsidRPr="00FC5CEB">
              <w:rPr>
                <w:noProof/>
                <w:webHidden/>
              </w:rPr>
            </w:r>
            <w:r w:rsidRPr="00FC5CEB">
              <w:rPr>
                <w:noProof/>
                <w:webHidden/>
              </w:rPr>
              <w:fldChar w:fldCharType="separate"/>
            </w:r>
            <w:r w:rsidR="00A969D7" w:rsidRPr="00FC5CEB">
              <w:rPr>
                <w:noProof/>
                <w:webHidden/>
              </w:rPr>
              <w:t>2</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09996" w:history="1">
            <w:r w:rsidR="00A969D7" w:rsidRPr="00FC5CEB">
              <w:rPr>
                <w:rStyle w:val="a8"/>
                <w:noProof/>
                <w:color w:val="auto"/>
                <w:kern w:val="0"/>
                <w:lang w:val="ru-RU"/>
              </w:rPr>
              <w:t>5.3</w:t>
            </w:r>
            <w:r w:rsidR="00A969D7" w:rsidRPr="00FC5CEB">
              <w:rPr>
                <w:rStyle w:val="a8"/>
                <w:rFonts w:hint="eastAsia"/>
                <w:noProof/>
                <w:color w:val="auto"/>
              </w:rPr>
              <w:t>涂层性能要求</w:t>
            </w:r>
            <w:r w:rsidR="00A969D7" w:rsidRPr="00FC5CEB">
              <w:rPr>
                <w:noProof/>
                <w:webHidden/>
              </w:rPr>
              <w:tab/>
            </w:r>
            <w:r w:rsidRPr="00FC5CEB">
              <w:rPr>
                <w:noProof/>
                <w:webHidden/>
              </w:rPr>
              <w:fldChar w:fldCharType="begin"/>
            </w:r>
            <w:r w:rsidR="00A969D7" w:rsidRPr="00FC5CEB">
              <w:rPr>
                <w:noProof/>
                <w:webHidden/>
              </w:rPr>
              <w:instrText xml:space="preserve"> PAGEREF _Toc527709996 \h </w:instrText>
            </w:r>
            <w:r w:rsidRPr="00FC5CEB">
              <w:rPr>
                <w:noProof/>
                <w:webHidden/>
              </w:rPr>
            </w:r>
            <w:r w:rsidRPr="00FC5CEB">
              <w:rPr>
                <w:noProof/>
                <w:webHidden/>
              </w:rPr>
              <w:fldChar w:fldCharType="separate"/>
            </w:r>
            <w:r w:rsidR="00A969D7" w:rsidRPr="00FC5CEB">
              <w:rPr>
                <w:noProof/>
                <w:webHidden/>
              </w:rPr>
              <w:t>3</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09997" w:history="1">
            <w:r w:rsidR="00A969D7" w:rsidRPr="00FC5CEB">
              <w:rPr>
                <w:rStyle w:val="a8"/>
                <w:noProof/>
                <w:color w:val="auto"/>
              </w:rPr>
              <w:t xml:space="preserve">5.4 </w:t>
            </w:r>
            <w:r w:rsidR="00A969D7" w:rsidRPr="00FC5CEB">
              <w:rPr>
                <w:rStyle w:val="a8"/>
                <w:rFonts w:hint="eastAsia"/>
                <w:noProof/>
                <w:color w:val="auto"/>
              </w:rPr>
              <w:t>禁用物质要求</w:t>
            </w:r>
            <w:r w:rsidR="00A969D7" w:rsidRPr="00FC5CEB">
              <w:rPr>
                <w:noProof/>
                <w:webHidden/>
              </w:rPr>
              <w:tab/>
            </w:r>
            <w:r w:rsidRPr="00FC5CEB">
              <w:rPr>
                <w:noProof/>
                <w:webHidden/>
              </w:rPr>
              <w:fldChar w:fldCharType="begin"/>
            </w:r>
            <w:r w:rsidR="00A969D7" w:rsidRPr="00FC5CEB">
              <w:rPr>
                <w:noProof/>
                <w:webHidden/>
              </w:rPr>
              <w:instrText xml:space="preserve"> PAGEREF _Toc527709997 \h </w:instrText>
            </w:r>
            <w:r w:rsidRPr="00FC5CEB">
              <w:rPr>
                <w:noProof/>
                <w:webHidden/>
              </w:rPr>
            </w:r>
            <w:r w:rsidRPr="00FC5CEB">
              <w:rPr>
                <w:noProof/>
                <w:webHidden/>
              </w:rPr>
              <w:fldChar w:fldCharType="separate"/>
            </w:r>
            <w:r w:rsidR="00A969D7" w:rsidRPr="00FC5CEB">
              <w:rPr>
                <w:noProof/>
                <w:webHidden/>
              </w:rPr>
              <w:t>4</w:t>
            </w:r>
            <w:r w:rsidRPr="00FC5CEB">
              <w:rPr>
                <w:noProof/>
                <w:webHidden/>
              </w:rPr>
              <w:fldChar w:fldCharType="end"/>
            </w:r>
          </w:hyperlink>
        </w:p>
        <w:p w:rsidR="00A969D7" w:rsidRPr="00FC5CEB" w:rsidRDefault="00DD027B">
          <w:pPr>
            <w:pStyle w:val="10"/>
            <w:tabs>
              <w:tab w:val="right" w:leader="dot" w:pos="9060"/>
            </w:tabs>
            <w:rPr>
              <w:rFonts w:asciiTheme="minorHAnsi" w:eastAsiaTheme="minorEastAsia" w:hAnsiTheme="minorHAnsi" w:cstheme="minorBidi"/>
              <w:noProof/>
              <w:kern w:val="2"/>
              <w:szCs w:val="22"/>
            </w:rPr>
          </w:pPr>
          <w:hyperlink w:anchor="_Toc527709998" w:history="1">
            <w:r w:rsidR="00A969D7" w:rsidRPr="00FC5CEB">
              <w:rPr>
                <w:rStyle w:val="a8"/>
                <w:noProof/>
                <w:color w:val="auto"/>
              </w:rPr>
              <w:t xml:space="preserve">6 </w:t>
            </w:r>
            <w:r w:rsidR="00A969D7" w:rsidRPr="00FC5CEB">
              <w:rPr>
                <w:rStyle w:val="a8"/>
                <w:rFonts w:hint="eastAsia"/>
                <w:noProof/>
                <w:color w:val="auto"/>
              </w:rPr>
              <w:t>试验方法</w:t>
            </w:r>
            <w:r w:rsidR="00A969D7" w:rsidRPr="00FC5CEB">
              <w:rPr>
                <w:noProof/>
                <w:webHidden/>
              </w:rPr>
              <w:tab/>
            </w:r>
            <w:r w:rsidRPr="00FC5CEB">
              <w:rPr>
                <w:noProof/>
                <w:webHidden/>
              </w:rPr>
              <w:fldChar w:fldCharType="begin"/>
            </w:r>
            <w:r w:rsidR="00A969D7" w:rsidRPr="00FC5CEB">
              <w:rPr>
                <w:noProof/>
                <w:webHidden/>
              </w:rPr>
              <w:instrText xml:space="preserve"> PAGEREF _Toc527709998 \h </w:instrText>
            </w:r>
            <w:r w:rsidRPr="00FC5CEB">
              <w:rPr>
                <w:noProof/>
                <w:webHidden/>
              </w:rPr>
            </w:r>
            <w:r w:rsidRPr="00FC5CEB">
              <w:rPr>
                <w:noProof/>
                <w:webHidden/>
              </w:rPr>
              <w:fldChar w:fldCharType="separate"/>
            </w:r>
            <w:r w:rsidR="00A969D7" w:rsidRPr="00FC5CEB">
              <w:rPr>
                <w:noProof/>
                <w:webHidden/>
              </w:rPr>
              <w:t>4</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09999" w:history="1">
            <w:r w:rsidR="00A969D7" w:rsidRPr="00FC5CEB">
              <w:rPr>
                <w:rStyle w:val="a8"/>
                <w:noProof/>
                <w:color w:val="auto"/>
              </w:rPr>
              <w:t xml:space="preserve">6.1 </w:t>
            </w:r>
            <w:r w:rsidR="00A969D7" w:rsidRPr="00FC5CEB">
              <w:rPr>
                <w:rStyle w:val="a8"/>
                <w:rFonts w:hint="eastAsia"/>
                <w:noProof/>
                <w:color w:val="auto"/>
              </w:rPr>
              <w:t>外观检测</w:t>
            </w:r>
            <w:r w:rsidR="00A969D7" w:rsidRPr="00FC5CEB">
              <w:rPr>
                <w:noProof/>
                <w:webHidden/>
              </w:rPr>
              <w:tab/>
            </w:r>
            <w:r w:rsidRPr="00FC5CEB">
              <w:rPr>
                <w:noProof/>
                <w:webHidden/>
              </w:rPr>
              <w:fldChar w:fldCharType="begin"/>
            </w:r>
            <w:r w:rsidR="00A969D7" w:rsidRPr="00FC5CEB">
              <w:rPr>
                <w:noProof/>
                <w:webHidden/>
              </w:rPr>
              <w:instrText xml:space="preserve"> PAGEREF _Toc527709999 \h </w:instrText>
            </w:r>
            <w:r w:rsidRPr="00FC5CEB">
              <w:rPr>
                <w:noProof/>
                <w:webHidden/>
              </w:rPr>
            </w:r>
            <w:r w:rsidRPr="00FC5CEB">
              <w:rPr>
                <w:noProof/>
                <w:webHidden/>
              </w:rPr>
              <w:fldChar w:fldCharType="separate"/>
            </w:r>
            <w:r w:rsidR="00A969D7" w:rsidRPr="00FC5CEB">
              <w:rPr>
                <w:noProof/>
                <w:webHidden/>
              </w:rPr>
              <w:t>4</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00" w:history="1">
            <w:r w:rsidR="00A969D7" w:rsidRPr="00FC5CEB">
              <w:rPr>
                <w:rStyle w:val="a8"/>
                <w:noProof/>
                <w:color w:val="auto"/>
              </w:rPr>
              <w:t xml:space="preserve">6.2 </w:t>
            </w:r>
            <w:r w:rsidR="00A969D7" w:rsidRPr="00FC5CEB">
              <w:rPr>
                <w:rStyle w:val="a8"/>
                <w:rFonts w:hint="eastAsia"/>
                <w:noProof/>
                <w:color w:val="auto"/>
              </w:rPr>
              <w:t>涂层厚度检测</w:t>
            </w:r>
            <w:r w:rsidR="00A969D7" w:rsidRPr="00FC5CEB">
              <w:rPr>
                <w:noProof/>
                <w:webHidden/>
              </w:rPr>
              <w:tab/>
            </w:r>
            <w:r w:rsidRPr="00FC5CEB">
              <w:rPr>
                <w:noProof/>
                <w:webHidden/>
              </w:rPr>
              <w:fldChar w:fldCharType="begin"/>
            </w:r>
            <w:r w:rsidR="00A969D7" w:rsidRPr="00FC5CEB">
              <w:rPr>
                <w:noProof/>
                <w:webHidden/>
              </w:rPr>
              <w:instrText xml:space="preserve"> PAGEREF _Toc527710000 \h </w:instrText>
            </w:r>
            <w:r w:rsidRPr="00FC5CEB">
              <w:rPr>
                <w:noProof/>
                <w:webHidden/>
              </w:rPr>
            </w:r>
            <w:r w:rsidRPr="00FC5CEB">
              <w:rPr>
                <w:noProof/>
                <w:webHidden/>
              </w:rPr>
              <w:fldChar w:fldCharType="separate"/>
            </w:r>
            <w:r w:rsidR="00A969D7" w:rsidRPr="00FC5CEB">
              <w:rPr>
                <w:noProof/>
                <w:webHidden/>
              </w:rPr>
              <w:t>4</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01" w:history="1">
            <w:r w:rsidR="00A969D7" w:rsidRPr="00FC5CEB">
              <w:rPr>
                <w:rStyle w:val="a8"/>
                <w:noProof/>
                <w:color w:val="auto"/>
              </w:rPr>
              <w:t xml:space="preserve">6.3  </w:t>
            </w:r>
            <w:r w:rsidR="00A969D7" w:rsidRPr="00FC5CEB">
              <w:rPr>
                <w:rStyle w:val="a8"/>
                <w:rFonts w:hint="eastAsia"/>
                <w:noProof/>
                <w:color w:val="auto"/>
              </w:rPr>
              <w:t>附着力试验</w:t>
            </w:r>
            <w:r w:rsidR="00A969D7" w:rsidRPr="00FC5CEB">
              <w:rPr>
                <w:noProof/>
                <w:webHidden/>
              </w:rPr>
              <w:tab/>
            </w:r>
            <w:r w:rsidRPr="00FC5CEB">
              <w:rPr>
                <w:noProof/>
                <w:webHidden/>
              </w:rPr>
              <w:fldChar w:fldCharType="begin"/>
            </w:r>
            <w:r w:rsidR="00A969D7" w:rsidRPr="00FC5CEB">
              <w:rPr>
                <w:noProof/>
                <w:webHidden/>
              </w:rPr>
              <w:instrText xml:space="preserve"> PAGEREF _Toc527710001 \h </w:instrText>
            </w:r>
            <w:r w:rsidRPr="00FC5CEB">
              <w:rPr>
                <w:noProof/>
                <w:webHidden/>
              </w:rPr>
            </w:r>
            <w:r w:rsidRPr="00FC5CEB">
              <w:rPr>
                <w:noProof/>
                <w:webHidden/>
              </w:rPr>
              <w:fldChar w:fldCharType="separate"/>
            </w:r>
            <w:r w:rsidR="00A969D7" w:rsidRPr="00FC5CEB">
              <w:rPr>
                <w:noProof/>
                <w:webHidden/>
              </w:rPr>
              <w:t>4</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02" w:history="1">
            <w:r w:rsidR="00A969D7" w:rsidRPr="00FC5CEB">
              <w:rPr>
                <w:rStyle w:val="a8"/>
                <w:noProof/>
                <w:color w:val="auto"/>
              </w:rPr>
              <w:t xml:space="preserve">6.4  </w:t>
            </w:r>
            <w:r w:rsidR="00A969D7" w:rsidRPr="00FC5CEB">
              <w:rPr>
                <w:rStyle w:val="a8"/>
                <w:rFonts w:hint="eastAsia"/>
                <w:noProof/>
                <w:color w:val="auto"/>
              </w:rPr>
              <w:t>漆膜硬度试验</w:t>
            </w:r>
            <w:r w:rsidR="00A969D7" w:rsidRPr="00FC5CEB">
              <w:rPr>
                <w:noProof/>
                <w:webHidden/>
              </w:rPr>
              <w:tab/>
            </w:r>
            <w:r w:rsidRPr="00FC5CEB">
              <w:rPr>
                <w:noProof/>
                <w:webHidden/>
              </w:rPr>
              <w:fldChar w:fldCharType="begin"/>
            </w:r>
            <w:r w:rsidR="00A969D7" w:rsidRPr="00FC5CEB">
              <w:rPr>
                <w:noProof/>
                <w:webHidden/>
              </w:rPr>
              <w:instrText xml:space="preserve"> PAGEREF _Toc527710002 \h </w:instrText>
            </w:r>
            <w:r w:rsidRPr="00FC5CEB">
              <w:rPr>
                <w:noProof/>
                <w:webHidden/>
              </w:rPr>
            </w:r>
            <w:r w:rsidRPr="00FC5CEB">
              <w:rPr>
                <w:noProof/>
                <w:webHidden/>
              </w:rPr>
              <w:fldChar w:fldCharType="separate"/>
            </w:r>
            <w:r w:rsidR="00A969D7" w:rsidRPr="00FC5CEB">
              <w:rPr>
                <w:noProof/>
                <w:webHidden/>
              </w:rPr>
              <w:t>5</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03" w:history="1">
            <w:r w:rsidR="00A969D7" w:rsidRPr="00FC5CEB">
              <w:rPr>
                <w:rStyle w:val="a8"/>
                <w:noProof/>
                <w:color w:val="auto"/>
              </w:rPr>
              <w:t xml:space="preserve">6.5  </w:t>
            </w:r>
            <w:r w:rsidR="00A969D7" w:rsidRPr="00FC5CEB">
              <w:rPr>
                <w:rStyle w:val="a8"/>
                <w:rFonts w:hint="eastAsia"/>
                <w:noProof/>
                <w:color w:val="auto"/>
              </w:rPr>
              <w:t>模拟碎石冲击试验</w:t>
            </w:r>
            <w:r w:rsidR="00A969D7" w:rsidRPr="00FC5CEB">
              <w:rPr>
                <w:noProof/>
                <w:webHidden/>
              </w:rPr>
              <w:tab/>
            </w:r>
            <w:r w:rsidRPr="00FC5CEB">
              <w:rPr>
                <w:noProof/>
                <w:webHidden/>
              </w:rPr>
              <w:fldChar w:fldCharType="begin"/>
            </w:r>
            <w:r w:rsidR="00A969D7" w:rsidRPr="00FC5CEB">
              <w:rPr>
                <w:noProof/>
                <w:webHidden/>
              </w:rPr>
              <w:instrText xml:space="preserve"> PAGEREF _Toc527710003 \h </w:instrText>
            </w:r>
            <w:r w:rsidRPr="00FC5CEB">
              <w:rPr>
                <w:noProof/>
                <w:webHidden/>
              </w:rPr>
            </w:r>
            <w:r w:rsidRPr="00FC5CEB">
              <w:rPr>
                <w:noProof/>
                <w:webHidden/>
              </w:rPr>
              <w:fldChar w:fldCharType="separate"/>
            </w:r>
            <w:r w:rsidR="00A969D7" w:rsidRPr="00FC5CEB">
              <w:rPr>
                <w:noProof/>
                <w:webHidden/>
              </w:rPr>
              <w:t>5</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04" w:history="1">
            <w:r w:rsidR="00A969D7" w:rsidRPr="00FC5CEB">
              <w:rPr>
                <w:rStyle w:val="a8"/>
                <w:noProof/>
                <w:color w:val="auto"/>
              </w:rPr>
              <w:t xml:space="preserve">6.6  </w:t>
            </w:r>
            <w:r w:rsidR="00A969D7" w:rsidRPr="00FC5CEB">
              <w:rPr>
                <w:rStyle w:val="a8"/>
                <w:rFonts w:hint="eastAsia"/>
                <w:noProof/>
                <w:color w:val="auto"/>
              </w:rPr>
              <w:t>铜加速乙酸盐雾（</w:t>
            </w:r>
            <w:r w:rsidR="00A969D7" w:rsidRPr="00FC5CEB">
              <w:rPr>
                <w:rStyle w:val="a8"/>
                <w:noProof/>
                <w:color w:val="auto"/>
              </w:rPr>
              <w:t>CASS</w:t>
            </w:r>
            <w:r w:rsidR="00A969D7" w:rsidRPr="00FC5CEB">
              <w:rPr>
                <w:rStyle w:val="a8"/>
                <w:rFonts w:hint="eastAsia"/>
                <w:noProof/>
                <w:color w:val="auto"/>
              </w:rPr>
              <w:t>）试验</w:t>
            </w:r>
            <w:r w:rsidR="00A969D7" w:rsidRPr="00FC5CEB">
              <w:rPr>
                <w:noProof/>
                <w:webHidden/>
              </w:rPr>
              <w:tab/>
            </w:r>
            <w:r w:rsidRPr="00FC5CEB">
              <w:rPr>
                <w:noProof/>
                <w:webHidden/>
              </w:rPr>
              <w:fldChar w:fldCharType="begin"/>
            </w:r>
            <w:r w:rsidR="00A969D7" w:rsidRPr="00FC5CEB">
              <w:rPr>
                <w:noProof/>
                <w:webHidden/>
              </w:rPr>
              <w:instrText xml:space="preserve"> PAGEREF _Toc527710004 \h </w:instrText>
            </w:r>
            <w:r w:rsidRPr="00FC5CEB">
              <w:rPr>
                <w:noProof/>
                <w:webHidden/>
              </w:rPr>
            </w:r>
            <w:r w:rsidRPr="00FC5CEB">
              <w:rPr>
                <w:noProof/>
                <w:webHidden/>
              </w:rPr>
              <w:fldChar w:fldCharType="separate"/>
            </w:r>
            <w:r w:rsidR="00A969D7" w:rsidRPr="00FC5CEB">
              <w:rPr>
                <w:noProof/>
                <w:webHidden/>
              </w:rPr>
              <w:t>5</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05" w:history="1">
            <w:r w:rsidR="00A969D7" w:rsidRPr="00FC5CEB">
              <w:rPr>
                <w:rStyle w:val="a8"/>
                <w:noProof/>
                <w:color w:val="auto"/>
              </w:rPr>
              <w:t xml:space="preserve">6.7  </w:t>
            </w:r>
            <w:r w:rsidR="00A969D7" w:rsidRPr="00FC5CEB">
              <w:rPr>
                <w:rStyle w:val="a8"/>
                <w:rFonts w:hint="eastAsia"/>
                <w:noProof/>
                <w:color w:val="auto"/>
              </w:rPr>
              <w:t>中性盐雾试验</w:t>
            </w:r>
            <w:r w:rsidR="00A969D7" w:rsidRPr="00FC5CEB">
              <w:rPr>
                <w:noProof/>
                <w:webHidden/>
              </w:rPr>
              <w:tab/>
            </w:r>
            <w:r w:rsidRPr="00FC5CEB">
              <w:rPr>
                <w:noProof/>
                <w:webHidden/>
              </w:rPr>
              <w:fldChar w:fldCharType="begin"/>
            </w:r>
            <w:r w:rsidR="00A969D7" w:rsidRPr="00FC5CEB">
              <w:rPr>
                <w:noProof/>
                <w:webHidden/>
              </w:rPr>
              <w:instrText xml:space="preserve"> PAGEREF _Toc527710005 \h </w:instrText>
            </w:r>
            <w:r w:rsidRPr="00FC5CEB">
              <w:rPr>
                <w:noProof/>
                <w:webHidden/>
              </w:rPr>
            </w:r>
            <w:r w:rsidRPr="00FC5CEB">
              <w:rPr>
                <w:noProof/>
                <w:webHidden/>
              </w:rPr>
              <w:fldChar w:fldCharType="separate"/>
            </w:r>
            <w:r w:rsidR="00A969D7" w:rsidRPr="00FC5CEB">
              <w:rPr>
                <w:noProof/>
                <w:webHidden/>
              </w:rPr>
              <w:t>5</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06" w:history="1">
            <w:r w:rsidR="00A969D7" w:rsidRPr="00FC5CEB">
              <w:rPr>
                <w:rStyle w:val="a8"/>
                <w:noProof/>
                <w:color w:val="auto"/>
              </w:rPr>
              <w:t xml:space="preserve">6.8  </w:t>
            </w:r>
            <w:r w:rsidR="00A969D7" w:rsidRPr="00FC5CEB">
              <w:rPr>
                <w:rStyle w:val="a8"/>
                <w:rFonts w:hint="eastAsia"/>
                <w:noProof/>
                <w:color w:val="auto"/>
              </w:rPr>
              <w:t>丝状腐蚀试验</w:t>
            </w:r>
            <w:r w:rsidR="00A969D7" w:rsidRPr="00FC5CEB">
              <w:rPr>
                <w:noProof/>
                <w:webHidden/>
              </w:rPr>
              <w:tab/>
            </w:r>
            <w:r w:rsidRPr="00FC5CEB">
              <w:rPr>
                <w:noProof/>
                <w:webHidden/>
              </w:rPr>
              <w:fldChar w:fldCharType="begin"/>
            </w:r>
            <w:r w:rsidR="00A969D7" w:rsidRPr="00FC5CEB">
              <w:rPr>
                <w:noProof/>
                <w:webHidden/>
              </w:rPr>
              <w:instrText xml:space="preserve"> PAGEREF _Toc527710006 \h </w:instrText>
            </w:r>
            <w:r w:rsidRPr="00FC5CEB">
              <w:rPr>
                <w:noProof/>
                <w:webHidden/>
              </w:rPr>
            </w:r>
            <w:r w:rsidRPr="00FC5CEB">
              <w:rPr>
                <w:noProof/>
                <w:webHidden/>
              </w:rPr>
              <w:fldChar w:fldCharType="separate"/>
            </w:r>
            <w:r w:rsidR="00A969D7" w:rsidRPr="00FC5CEB">
              <w:rPr>
                <w:noProof/>
                <w:webHidden/>
              </w:rPr>
              <w:t>5</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07" w:history="1">
            <w:r w:rsidR="00A969D7" w:rsidRPr="00FC5CEB">
              <w:rPr>
                <w:rStyle w:val="a8"/>
                <w:noProof/>
                <w:color w:val="auto"/>
              </w:rPr>
              <w:t xml:space="preserve">6.9  </w:t>
            </w:r>
            <w:r w:rsidR="00A969D7" w:rsidRPr="00FC5CEB">
              <w:rPr>
                <w:rStyle w:val="a8"/>
                <w:rFonts w:hint="eastAsia"/>
                <w:noProof/>
                <w:color w:val="auto"/>
              </w:rPr>
              <w:t>循环腐蚀试验</w:t>
            </w:r>
            <w:r w:rsidR="00A969D7" w:rsidRPr="00FC5CEB">
              <w:rPr>
                <w:noProof/>
                <w:webHidden/>
              </w:rPr>
              <w:tab/>
            </w:r>
            <w:r w:rsidRPr="00FC5CEB">
              <w:rPr>
                <w:noProof/>
                <w:webHidden/>
              </w:rPr>
              <w:fldChar w:fldCharType="begin"/>
            </w:r>
            <w:r w:rsidR="00A969D7" w:rsidRPr="00FC5CEB">
              <w:rPr>
                <w:noProof/>
                <w:webHidden/>
              </w:rPr>
              <w:instrText xml:space="preserve"> PAGEREF _Toc527710007 \h </w:instrText>
            </w:r>
            <w:r w:rsidRPr="00FC5CEB">
              <w:rPr>
                <w:noProof/>
                <w:webHidden/>
              </w:rPr>
            </w:r>
            <w:r w:rsidRPr="00FC5CEB">
              <w:rPr>
                <w:noProof/>
                <w:webHidden/>
              </w:rPr>
              <w:fldChar w:fldCharType="separate"/>
            </w:r>
            <w:r w:rsidR="00A969D7" w:rsidRPr="00FC5CEB">
              <w:rPr>
                <w:noProof/>
                <w:webHidden/>
              </w:rPr>
              <w:t>5</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08" w:history="1">
            <w:r w:rsidR="00A969D7" w:rsidRPr="00FC5CEB">
              <w:rPr>
                <w:rStyle w:val="a8"/>
                <w:noProof/>
                <w:color w:val="auto"/>
              </w:rPr>
              <w:t xml:space="preserve">6.10  </w:t>
            </w:r>
            <w:r w:rsidR="00A969D7" w:rsidRPr="00FC5CEB">
              <w:rPr>
                <w:rStyle w:val="a8"/>
                <w:rFonts w:hint="eastAsia"/>
                <w:noProof/>
                <w:color w:val="auto"/>
              </w:rPr>
              <w:t>冷凝水试验</w:t>
            </w:r>
            <w:r w:rsidR="00A969D7" w:rsidRPr="00FC5CEB">
              <w:rPr>
                <w:noProof/>
                <w:webHidden/>
              </w:rPr>
              <w:tab/>
            </w:r>
            <w:r w:rsidRPr="00FC5CEB">
              <w:rPr>
                <w:noProof/>
                <w:webHidden/>
              </w:rPr>
              <w:fldChar w:fldCharType="begin"/>
            </w:r>
            <w:r w:rsidR="00A969D7" w:rsidRPr="00FC5CEB">
              <w:rPr>
                <w:noProof/>
                <w:webHidden/>
              </w:rPr>
              <w:instrText xml:space="preserve"> PAGEREF _Toc527710008 \h </w:instrText>
            </w:r>
            <w:r w:rsidRPr="00FC5CEB">
              <w:rPr>
                <w:noProof/>
                <w:webHidden/>
              </w:rPr>
            </w:r>
            <w:r w:rsidRPr="00FC5CEB">
              <w:rPr>
                <w:noProof/>
                <w:webHidden/>
              </w:rPr>
              <w:fldChar w:fldCharType="separate"/>
            </w:r>
            <w:r w:rsidR="00A969D7" w:rsidRPr="00FC5CEB">
              <w:rPr>
                <w:noProof/>
                <w:webHidden/>
              </w:rPr>
              <w:t>5</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09" w:history="1">
            <w:r w:rsidR="00A969D7" w:rsidRPr="00FC5CEB">
              <w:rPr>
                <w:rStyle w:val="a8"/>
                <w:noProof/>
                <w:color w:val="auto"/>
              </w:rPr>
              <w:t xml:space="preserve">6.11  </w:t>
            </w:r>
            <w:r w:rsidR="00A969D7" w:rsidRPr="00FC5CEB">
              <w:rPr>
                <w:rStyle w:val="a8"/>
                <w:rFonts w:hint="eastAsia"/>
                <w:noProof/>
                <w:color w:val="auto"/>
              </w:rPr>
              <w:t>耐水性试验</w:t>
            </w:r>
            <w:r w:rsidR="00A969D7" w:rsidRPr="00FC5CEB">
              <w:rPr>
                <w:noProof/>
                <w:webHidden/>
              </w:rPr>
              <w:tab/>
            </w:r>
            <w:r w:rsidRPr="00FC5CEB">
              <w:rPr>
                <w:noProof/>
                <w:webHidden/>
              </w:rPr>
              <w:fldChar w:fldCharType="begin"/>
            </w:r>
            <w:r w:rsidR="00A969D7" w:rsidRPr="00FC5CEB">
              <w:rPr>
                <w:noProof/>
                <w:webHidden/>
              </w:rPr>
              <w:instrText xml:space="preserve"> PAGEREF _Toc527710009 \h </w:instrText>
            </w:r>
            <w:r w:rsidRPr="00FC5CEB">
              <w:rPr>
                <w:noProof/>
                <w:webHidden/>
              </w:rPr>
            </w:r>
            <w:r w:rsidRPr="00FC5CEB">
              <w:rPr>
                <w:noProof/>
                <w:webHidden/>
              </w:rPr>
              <w:fldChar w:fldCharType="separate"/>
            </w:r>
            <w:r w:rsidR="00A969D7" w:rsidRPr="00FC5CEB">
              <w:rPr>
                <w:noProof/>
                <w:webHidden/>
              </w:rPr>
              <w:t>5</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10" w:history="1">
            <w:r w:rsidR="00A969D7" w:rsidRPr="00FC5CEB">
              <w:rPr>
                <w:rStyle w:val="a8"/>
                <w:noProof/>
                <w:color w:val="auto"/>
              </w:rPr>
              <w:t xml:space="preserve">6.12  </w:t>
            </w:r>
            <w:r w:rsidR="00A969D7" w:rsidRPr="00FC5CEB">
              <w:rPr>
                <w:rStyle w:val="a8"/>
                <w:rFonts w:hint="eastAsia"/>
                <w:noProof/>
                <w:color w:val="auto"/>
              </w:rPr>
              <w:t>热冲击试验</w:t>
            </w:r>
            <w:r w:rsidR="00A969D7" w:rsidRPr="00FC5CEB">
              <w:rPr>
                <w:noProof/>
                <w:webHidden/>
              </w:rPr>
              <w:tab/>
            </w:r>
            <w:r w:rsidRPr="00FC5CEB">
              <w:rPr>
                <w:noProof/>
                <w:webHidden/>
              </w:rPr>
              <w:fldChar w:fldCharType="begin"/>
            </w:r>
            <w:r w:rsidR="00A969D7" w:rsidRPr="00FC5CEB">
              <w:rPr>
                <w:noProof/>
                <w:webHidden/>
              </w:rPr>
              <w:instrText xml:space="preserve"> PAGEREF _Toc527710010 \h </w:instrText>
            </w:r>
            <w:r w:rsidRPr="00FC5CEB">
              <w:rPr>
                <w:noProof/>
                <w:webHidden/>
              </w:rPr>
            </w:r>
            <w:r w:rsidRPr="00FC5CEB">
              <w:rPr>
                <w:noProof/>
                <w:webHidden/>
              </w:rPr>
              <w:fldChar w:fldCharType="separate"/>
            </w:r>
            <w:r w:rsidR="00A969D7" w:rsidRPr="00FC5CEB">
              <w:rPr>
                <w:noProof/>
                <w:webHidden/>
              </w:rPr>
              <w:t>5</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11" w:history="1">
            <w:r w:rsidR="00A969D7" w:rsidRPr="00FC5CEB">
              <w:rPr>
                <w:rStyle w:val="a8"/>
                <w:noProof/>
                <w:color w:val="auto"/>
              </w:rPr>
              <w:t xml:space="preserve">6.13  </w:t>
            </w:r>
            <w:r w:rsidR="00A969D7" w:rsidRPr="00FC5CEB">
              <w:rPr>
                <w:rStyle w:val="a8"/>
                <w:rFonts w:hint="eastAsia"/>
                <w:noProof/>
                <w:color w:val="auto"/>
              </w:rPr>
              <w:t>耐热性试验</w:t>
            </w:r>
            <w:r w:rsidR="00A969D7" w:rsidRPr="00FC5CEB">
              <w:rPr>
                <w:noProof/>
                <w:webHidden/>
              </w:rPr>
              <w:tab/>
            </w:r>
            <w:r w:rsidRPr="00FC5CEB">
              <w:rPr>
                <w:noProof/>
                <w:webHidden/>
              </w:rPr>
              <w:fldChar w:fldCharType="begin"/>
            </w:r>
            <w:r w:rsidR="00A969D7" w:rsidRPr="00FC5CEB">
              <w:rPr>
                <w:noProof/>
                <w:webHidden/>
              </w:rPr>
              <w:instrText xml:space="preserve"> PAGEREF _Toc527710011 \h </w:instrText>
            </w:r>
            <w:r w:rsidRPr="00FC5CEB">
              <w:rPr>
                <w:noProof/>
                <w:webHidden/>
              </w:rPr>
            </w:r>
            <w:r w:rsidRPr="00FC5CEB">
              <w:rPr>
                <w:noProof/>
                <w:webHidden/>
              </w:rPr>
              <w:fldChar w:fldCharType="separate"/>
            </w:r>
            <w:r w:rsidR="00A969D7" w:rsidRPr="00FC5CEB">
              <w:rPr>
                <w:noProof/>
                <w:webHidden/>
              </w:rPr>
              <w:t>5</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12" w:history="1">
            <w:r w:rsidR="00A969D7" w:rsidRPr="00FC5CEB">
              <w:rPr>
                <w:rStyle w:val="a8"/>
                <w:noProof/>
                <w:color w:val="auto"/>
              </w:rPr>
              <w:t xml:space="preserve">6.14  </w:t>
            </w:r>
            <w:r w:rsidR="00A969D7" w:rsidRPr="00FC5CEB">
              <w:rPr>
                <w:rStyle w:val="a8"/>
                <w:rFonts w:hint="eastAsia"/>
                <w:noProof/>
                <w:color w:val="auto"/>
              </w:rPr>
              <w:t>耐溶剂性试验</w:t>
            </w:r>
            <w:r w:rsidR="00A969D7" w:rsidRPr="00FC5CEB">
              <w:rPr>
                <w:noProof/>
                <w:webHidden/>
              </w:rPr>
              <w:tab/>
            </w:r>
            <w:r w:rsidRPr="00FC5CEB">
              <w:rPr>
                <w:noProof/>
                <w:webHidden/>
              </w:rPr>
              <w:fldChar w:fldCharType="begin"/>
            </w:r>
            <w:r w:rsidR="00A969D7" w:rsidRPr="00FC5CEB">
              <w:rPr>
                <w:noProof/>
                <w:webHidden/>
              </w:rPr>
              <w:instrText xml:space="preserve"> PAGEREF _Toc527710012 \h </w:instrText>
            </w:r>
            <w:r w:rsidRPr="00FC5CEB">
              <w:rPr>
                <w:noProof/>
                <w:webHidden/>
              </w:rPr>
            </w:r>
            <w:r w:rsidRPr="00FC5CEB">
              <w:rPr>
                <w:noProof/>
                <w:webHidden/>
              </w:rPr>
              <w:fldChar w:fldCharType="separate"/>
            </w:r>
            <w:r w:rsidR="00A969D7" w:rsidRPr="00FC5CEB">
              <w:rPr>
                <w:noProof/>
                <w:webHidden/>
              </w:rPr>
              <w:t>5</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13" w:history="1">
            <w:r w:rsidR="00A969D7" w:rsidRPr="00FC5CEB">
              <w:rPr>
                <w:rStyle w:val="a8"/>
                <w:noProof/>
                <w:color w:val="auto"/>
              </w:rPr>
              <w:t xml:space="preserve">6.15  </w:t>
            </w:r>
            <w:r w:rsidR="00A969D7" w:rsidRPr="00FC5CEB">
              <w:rPr>
                <w:rStyle w:val="a8"/>
                <w:rFonts w:hint="eastAsia"/>
                <w:noProof/>
                <w:color w:val="auto"/>
              </w:rPr>
              <w:t>耐化学品性试验</w:t>
            </w:r>
            <w:r w:rsidR="00A969D7" w:rsidRPr="00FC5CEB">
              <w:rPr>
                <w:noProof/>
                <w:webHidden/>
              </w:rPr>
              <w:tab/>
            </w:r>
            <w:r w:rsidRPr="00FC5CEB">
              <w:rPr>
                <w:noProof/>
                <w:webHidden/>
              </w:rPr>
              <w:fldChar w:fldCharType="begin"/>
            </w:r>
            <w:r w:rsidR="00A969D7" w:rsidRPr="00FC5CEB">
              <w:rPr>
                <w:noProof/>
                <w:webHidden/>
              </w:rPr>
              <w:instrText xml:space="preserve"> PAGEREF _Toc527710013 \h </w:instrText>
            </w:r>
            <w:r w:rsidRPr="00FC5CEB">
              <w:rPr>
                <w:noProof/>
                <w:webHidden/>
              </w:rPr>
            </w:r>
            <w:r w:rsidRPr="00FC5CEB">
              <w:rPr>
                <w:noProof/>
                <w:webHidden/>
              </w:rPr>
              <w:fldChar w:fldCharType="separate"/>
            </w:r>
            <w:r w:rsidR="00A969D7" w:rsidRPr="00FC5CEB">
              <w:rPr>
                <w:noProof/>
                <w:webHidden/>
              </w:rPr>
              <w:t>6</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14" w:history="1">
            <w:r w:rsidR="00A969D7" w:rsidRPr="00FC5CEB">
              <w:rPr>
                <w:rStyle w:val="a8"/>
                <w:noProof/>
                <w:color w:val="auto"/>
              </w:rPr>
              <w:t xml:space="preserve">6.16  </w:t>
            </w:r>
            <w:r w:rsidR="00A969D7" w:rsidRPr="00FC5CEB">
              <w:rPr>
                <w:rStyle w:val="a8"/>
                <w:rFonts w:hint="eastAsia"/>
                <w:noProof/>
                <w:color w:val="auto"/>
              </w:rPr>
              <w:t>氙灯加速老化试验</w:t>
            </w:r>
            <w:r w:rsidR="00A969D7" w:rsidRPr="00FC5CEB">
              <w:rPr>
                <w:noProof/>
                <w:webHidden/>
              </w:rPr>
              <w:tab/>
            </w:r>
            <w:r w:rsidRPr="00FC5CEB">
              <w:rPr>
                <w:noProof/>
                <w:webHidden/>
              </w:rPr>
              <w:fldChar w:fldCharType="begin"/>
            </w:r>
            <w:r w:rsidR="00A969D7" w:rsidRPr="00FC5CEB">
              <w:rPr>
                <w:noProof/>
                <w:webHidden/>
              </w:rPr>
              <w:instrText xml:space="preserve"> PAGEREF _Toc527710014 \h </w:instrText>
            </w:r>
            <w:r w:rsidRPr="00FC5CEB">
              <w:rPr>
                <w:noProof/>
                <w:webHidden/>
              </w:rPr>
            </w:r>
            <w:r w:rsidRPr="00FC5CEB">
              <w:rPr>
                <w:noProof/>
                <w:webHidden/>
              </w:rPr>
              <w:fldChar w:fldCharType="separate"/>
            </w:r>
            <w:r w:rsidR="00A969D7" w:rsidRPr="00FC5CEB">
              <w:rPr>
                <w:noProof/>
                <w:webHidden/>
              </w:rPr>
              <w:t>6</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15" w:history="1">
            <w:r w:rsidR="00A969D7" w:rsidRPr="00FC5CEB">
              <w:rPr>
                <w:rStyle w:val="a8"/>
                <w:noProof/>
                <w:color w:val="auto"/>
              </w:rPr>
              <w:t xml:space="preserve">6.17  </w:t>
            </w:r>
            <w:r w:rsidR="00A969D7" w:rsidRPr="00FC5CEB">
              <w:rPr>
                <w:rStyle w:val="a8"/>
                <w:rFonts w:hint="eastAsia"/>
                <w:noProof/>
                <w:color w:val="auto"/>
              </w:rPr>
              <w:t>耐平衡块拉脱试验</w:t>
            </w:r>
            <w:r w:rsidR="00A969D7" w:rsidRPr="00FC5CEB">
              <w:rPr>
                <w:noProof/>
                <w:webHidden/>
              </w:rPr>
              <w:tab/>
            </w:r>
            <w:r w:rsidRPr="00FC5CEB">
              <w:rPr>
                <w:noProof/>
                <w:webHidden/>
              </w:rPr>
              <w:fldChar w:fldCharType="begin"/>
            </w:r>
            <w:r w:rsidR="00A969D7" w:rsidRPr="00FC5CEB">
              <w:rPr>
                <w:noProof/>
                <w:webHidden/>
              </w:rPr>
              <w:instrText xml:space="preserve"> PAGEREF _Toc527710015 \h </w:instrText>
            </w:r>
            <w:r w:rsidRPr="00FC5CEB">
              <w:rPr>
                <w:noProof/>
                <w:webHidden/>
              </w:rPr>
            </w:r>
            <w:r w:rsidRPr="00FC5CEB">
              <w:rPr>
                <w:noProof/>
                <w:webHidden/>
              </w:rPr>
              <w:fldChar w:fldCharType="separate"/>
            </w:r>
            <w:r w:rsidR="00A969D7" w:rsidRPr="00FC5CEB">
              <w:rPr>
                <w:noProof/>
                <w:webHidden/>
              </w:rPr>
              <w:t>6</w:t>
            </w:r>
            <w:r w:rsidRPr="00FC5CEB">
              <w:rPr>
                <w:noProof/>
                <w:webHidden/>
              </w:rPr>
              <w:fldChar w:fldCharType="end"/>
            </w:r>
          </w:hyperlink>
        </w:p>
        <w:p w:rsidR="00A969D7" w:rsidRPr="00FC5CEB" w:rsidRDefault="00DD027B">
          <w:pPr>
            <w:pStyle w:val="10"/>
            <w:tabs>
              <w:tab w:val="right" w:leader="dot" w:pos="9060"/>
            </w:tabs>
            <w:rPr>
              <w:rFonts w:asciiTheme="minorHAnsi" w:eastAsiaTheme="minorEastAsia" w:hAnsiTheme="minorHAnsi" w:cstheme="minorBidi"/>
              <w:noProof/>
              <w:kern w:val="2"/>
              <w:szCs w:val="22"/>
            </w:rPr>
          </w:pPr>
          <w:hyperlink w:anchor="_Toc527710016" w:history="1">
            <w:r w:rsidR="00A969D7" w:rsidRPr="00FC5CEB">
              <w:rPr>
                <w:rStyle w:val="a8"/>
                <w:noProof/>
                <w:color w:val="auto"/>
              </w:rPr>
              <w:t xml:space="preserve">7  </w:t>
            </w:r>
            <w:r w:rsidR="00A969D7" w:rsidRPr="00FC5CEB">
              <w:rPr>
                <w:rStyle w:val="a8"/>
                <w:rFonts w:hint="eastAsia"/>
                <w:noProof/>
                <w:color w:val="auto"/>
              </w:rPr>
              <w:t>检验规则</w:t>
            </w:r>
            <w:r w:rsidR="00A969D7" w:rsidRPr="00FC5CEB">
              <w:rPr>
                <w:noProof/>
                <w:webHidden/>
              </w:rPr>
              <w:tab/>
            </w:r>
            <w:r w:rsidRPr="00FC5CEB">
              <w:rPr>
                <w:noProof/>
                <w:webHidden/>
              </w:rPr>
              <w:fldChar w:fldCharType="begin"/>
            </w:r>
            <w:r w:rsidR="00A969D7" w:rsidRPr="00FC5CEB">
              <w:rPr>
                <w:noProof/>
                <w:webHidden/>
              </w:rPr>
              <w:instrText xml:space="preserve"> PAGEREF _Toc527710016 \h </w:instrText>
            </w:r>
            <w:r w:rsidRPr="00FC5CEB">
              <w:rPr>
                <w:noProof/>
                <w:webHidden/>
              </w:rPr>
            </w:r>
            <w:r w:rsidRPr="00FC5CEB">
              <w:rPr>
                <w:noProof/>
                <w:webHidden/>
              </w:rPr>
              <w:fldChar w:fldCharType="separate"/>
            </w:r>
            <w:r w:rsidR="00A969D7" w:rsidRPr="00FC5CEB">
              <w:rPr>
                <w:noProof/>
                <w:webHidden/>
              </w:rPr>
              <w:t>6</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17" w:history="1">
            <w:r w:rsidR="00A969D7" w:rsidRPr="00FC5CEB">
              <w:rPr>
                <w:rStyle w:val="a8"/>
                <w:noProof/>
                <w:color w:val="auto"/>
              </w:rPr>
              <w:t xml:space="preserve">7.1  </w:t>
            </w:r>
            <w:r w:rsidR="00A969D7" w:rsidRPr="00FC5CEB">
              <w:rPr>
                <w:rStyle w:val="a8"/>
                <w:rFonts w:hint="eastAsia"/>
                <w:noProof/>
                <w:color w:val="auto"/>
              </w:rPr>
              <w:t>样品要求</w:t>
            </w:r>
            <w:r w:rsidR="00A969D7" w:rsidRPr="00FC5CEB">
              <w:rPr>
                <w:noProof/>
                <w:webHidden/>
              </w:rPr>
              <w:tab/>
            </w:r>
            <w:r w:rsidRPr="00FC5CEB">
              <w:rPr>
                <w:noProof/>
                <w:webHidden/>
              </w:rPr>
              <w:fldChar w:fldCharType="begin"/>
            </w:r>
            <w:r w:rsidR="00A969D7" w:rsidRPr="00FC5CEB">
              <w:rPr>
                <w:noProof/>
                <w:webHidden/>
              </w:rPr>
              <w:instrText xml:space="preserve"> PAGEREF _Toc527710017 \h </w:instrText>
            </w:r>
            <w:r w:rsidRPr="00FC5CEB">
              <w:rPr>
                <w:noProof/>
                <w:webHidden/>
              </w:rPr>
            </w:r>
            <w:r w:rsidRPr="00FC5CEB">
              <w:rPr>
                <w:noProof/>
                <w:webHidden/>
              </w:rPr>
              <w:fldChar w:fldCharType="separate"/>
            </w:r>
            <w:r w:rsidR="00A969D7" w:rsidRPr="00FC5CEB">
              <w:rPr>
                <w:noProof/>
                <w:webHidden/>
              </w:rPr>
              <w:t>6</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18" w:history="1">
            <w:r w:rsidR="00A969D7" w:rsidRPr="00FC5CEB">
              <w:rPr>
                <w:rStyle w:val="a8"/>
                <w:noProof/>
                <w:color w:val="auto"/>
              </w:rPr>
              <w:t xml:space="preserve">7.2  </w:t>
            </w:r>
            <w:r w:rsidR="00A969D7" w:rsidRPr="00FC5CEB">
              <w:rPr>
                <w:rStyle w:val="a8"/>
                <w:rFonts w:hint="eastAsia"/>
                <w:noProof/>
                <w:color w:val="auto"/>
              </w:rPr>
              <w:t>测试部位</w:t>
            </w:r>
            <w:r w:rsidR="00A969D7" w:rsidRPr="00FC5CEB">
              <w:rPr>
                <w:noProof/>
                <w:webHidden/>
              </w:rPr>
              <w:tab/>
            </w:r>
            <w:r w:rsidRPr="00FC5CEB">
              <w:rPr>
                <w:noProof/>
                <w:webHidden/>
              </w:rPr>
              <w:fldChar w:fldCharType="begin"/>
            </w:r>
            <w:r w:rsidR="00A969D7" w:rsidRPr="00FC5CEB">
              <w:rPr>
                <w:noProof/>
                <w:webHidden/>
              </w:rPr>
              <w:instrText xml:space="preserve"> PAGEREF _Toc527710018 \h </w:instrText>
            </w:r>
            <w:r w:rsidRPr="00FC5CEB">
              <w:rPr>
                <w:noProof/>
                <w:webHidden/>
              </w:rPr>
            </w:r>
            <w:r w:rsidRPr="00FC5CEB">
              <w:rPr>
                <w:noProof/>
                <w:webHidden/>
              </w:rPr>
              <w:fldChar w:fldCharType="separate"/>
            </w:r>
            <w:r w:rsidR="00A969D7" w:rsidRPr="00FC5CEB">
              <w:rPr>
                <w:noProof/>
                <w:webHidden/>
              </w:rPr>
              <w:t>7</w:t>
            </w:r>
            <w:r w:rsidRPr="00FC5CEB">
              <w:rPr>
                <w:noProof/>
                <w:webHidden/>
              </w:rPr>
              <w:fldChar w:fldCharType="end"/>
            </w:r>
          </w:hyperlink>
        </w:p>
        <w:p w:rsidR="00A969D7" w:rsidRPr="00FC5CEB" w:rsidRDefault="00DD027B">
          <w:pPr>
            <w:pStyle w:val="20"/>
            <w:tabs>
              <w:tab w:val="right" w:leader="dot" w:pos="9060"/>
            </w:tabs>
            <w:rPr>
              <w:rFonts w:asciiTheme="minorHAnsi" w:eastAsiaTheme="minorEastAsia" w:hAnsiTheme="minorHAnsi" w:cstheme="minorBidi"/>
              <w:noProof/>
              <w:szCs w:val="22"/>
            </w:rPr>
          </w:pPr>
          <w:hyperlink w:anchor="_Toc527710019" w:history="1">
            <w:r w:rsidR="00A969D7" w:rsidRPr="00FC5CEB">
              <w:rPr>
                <w:rStyle w:val="a8"/>
                <w:noProof/>
                <w:color w:val="auto"/>
              </w:rPr>
              <w:t xml:space="preserve">7.3  </w:t>
            </w:r>
            <w:r w:rsidR="00A969D7" w:rsidRPr="00FC5CEB">
              <w:rPr>
                <w:rStyle w:val="a8"/>
                <w:rFonts w:hint="eastAsia"/>
                <w:noProof/>
                <w:color w:val="auto"/>
              </w:rPr>
              <w:t>评判要求</w:t>
            </w:r>
            <w:r w:rsidR="00A969D7" w:rsidRPr="00FC5CEB">
              <w:rPr>
                <w:noProof/>
                <w:webHidden/>
              </w:rPr>
              <w:tab/>
            </w:r>
            <w:r w:rsidRPr="00FC5CEB">
              <w:rPr>
                <w:noProof/>
                <w:webHidden/>
              </w:rPr>
              <w:fldChar w:fldCharType="begin"/>
            </w:r>
            <w:r w:rsidR="00A969D7" w:rsidRPr="00FC5CEB">
              <w:rPr>
                <w:noProof/>
                <w:webHidden/>
              </w:rPr>
              <w:instrText xml:space="preserve"> PAGEREF _Toc527710019 \h </w:instrText>
            </w:r>
            <w:r w:rsidRPr="00FC5CEB">
              <w:rPr>
                <w:noProof/>
                <w:webHidden/>
              </w:rPr>
            </w:r>
            <w:r w:rsidRPr="00FC5CEB">
              <w:rPr>
                <w:noProof/>
                <w:webHidden/>
              </w:rPr>
              <w:fldChar w:fldCharType="separate"/>
            </w:r>
            <w:r w:rsidR="00A969D7" w:rsidRPr="00FC5CEB">
              <w:rPr>
                <w:noProof/>
                <w:webHidden/>
              </w:rPr>
              <w:t>7</w:t>
            </w:r>
            <w:r w:rsidRPr="00FC5CEB">
              <w:rPr>
                <w:noProof/>
                <w:webHidden/>
              </w:rPr>
              <w:fldChar w:fldCharType="end"/>
            </w:r>
          </w:hyperlink>
        </w:p>
        <w:p w:rsidR="00A969D7" w:rsidRPr="00FC5CEB" w:rsidRDefault="00DD027B">
          <w:pPr>
            <w:pStyle w:val="10"/>
            <w:tabs>
              <w:tab w:val="right" w:leader="dot" w:pos="9060"/>
            </w:tabs>
            <w:rPr>
              <w:rFonts w:asciiTheme="minorHAnsi" w:eastAsiaTheme="minorEastAsia" w:hAnsiTheme="minorHAnsi" w:cstheme="minorBidi"/>
              <w:noProof/>
              <w:kern w:val="2"/>
              <w:szCs w:val="22"/>
            </w:rPr>
          </w:pPr>
          <w:hyperlink w:anchor="_Toc527710020" w:history="1">
            <w:r w:rsidR="00A969D7" w:rsidRPr="00FC5CEB">
              <w:rPr>
                <w:rStyle w:val="a8"/>
                <w:rFonts w:hint="eastAsia"/>
                <w:noProof/>
                <w:color w:val="auto"/>
              </w:rPr>
              <w:t>参考文献</w:t>
            </w:r>
            <w:r w:rsidR="00A969D7" w:rsidRPr="00FC5CEB">
              <w:rPr>
                <w:noProof/>
                <w:webHidden/>
              </w:rPr>
              <w:tab/>
            </w:r>
            <w:r w:rsidRPr="00FC5CEB">
              <w:rPr>
                <w:noProof/>
                <w:webHidden/>
              </w:rPr>
              <w:fldChar w:fldCharType="begin"/>
            </w:r>
            <w:r w:rsidR="00A969D7" w:rsidRPr="00FC5CEB">
              <w:rPr>
                <w:noProof/>
                <w:webHidden/>
              </w:rPr>
              <w:instrText xml:space="preserve"> PAGEREF _Toc527710020 \h </w:instrText>
            </w:r>
            <w:r w:rsidRPr="00FC5CEB">
              <w:rPr>
                <w:noProof/>
                <w:webHidden/>
              </w:rPr>
            </w:r>
            <w:r w:rsidRPr="00FC5CEB">
              <w:rPr>
                <w:noProof/>
                <w:webHidden/>
              </w:rPr>
              <w:fldChar w:fldCharType="separate"/>
            </w:r>
            <w:r w:rsidR="00A969D7" w:rsidRPr="00FC5CEB">
              <w:rPr>
                <w:noProof/>
                <w:webHidden/>
              </w:rPr>
              <w:t>8</w:t>
            </w:r>
            <w:r w:rsidRPr="00FC5CEB">
              <w:rPr>
                <w:noProof/>
                <w:webHidden/>
              </w:rPr>
              <w:fldChar w:fldCharType="end"/>
            </w:r>
          </w:hyperlink>
        </w:p>
        <w:p w:rsidR="00332B40" w:rsidRPr="00FC5CEB" w:rsidRDefault="00DD027B">
          <w:r w:rsidRPr="00FC5CEB">
            <w:fldChar w:fldCharType="end"/>
          </w:r>
        </w:p>
      </w:sdtContent>
    </w:sdt>
    <w:p w:rsidR="00332B40" w:rsidRPr="00FC5CEB" w:rsidRDefault="00332B40" w:rsidP="00332B40"/>
    <w:p w:rsidR="00332B40" w:rsidRPr="00FC5CEB" w:rsidRDefault="00332B40" w:rsidP="00332B40">
      <w:pPr>
        <w:tabs>
          <w:tab w:val="left" w:pos="5432"/>
        </w:tabs>
      </w:pPr>
      <w:r w:rsidRPr="00FC5CEB">
        <w:tab/>
      </w:r>
    </w:p>
    <w:p w:rsidR="008271A7" w:rsidRPr="00FC5CEB" w:rsidRDefault="00332B40" w:rsidP="00332B40">
      <w:pPr>
        <w:tabs>
          <w:tab w:val="left" w:pos="5432"/>
        </w:tabs>
      </w:pPr>
      <w:r w:rsidRPr="00FC5CEB">
        <w:tab/>
      </w:r>
    </w:p>
    <w:p w:rsidR="008271A7" w:rsidRPr="00FC5CEB" w:rsidRDefault="008271A7" w:rsidP="008271A7"/>
    <w:p w:rsidR="00AC3EFE" w:rsidRPr="00FC5CEB" w:rsidRDefault="00AC3EFE" w:rsidP="00676CCF">
      <w:pPr>
        <w:tabs>
          <w:tab w:val="left" w:pos="1935"/>
        </w:tabs>
        <w:sectPr w:rsidR="00AC3EFE" w:rsidRPr="00FC5CEB" w:rsidSect="004E403A">
          <w:headerReference w:type="even" r:id="rId12"/>
          <w:headerReference w:type="default" r:id="rId13"/>
          <w:footerReference w:type="default" r:id="rId14"/>
          <w:pgSz w:w="11906" w:h="16838"/>
          <w:pgMar w:top="567" w:right="1418" w:bottom="1134" w:left="1418" w:header="1418" w:footer="1134" w:gutter="0"/>
          <w:pgNumType w:fmt="upperRoman" w:start="1"/>
          <w:cols w:space="720"/>
          <w:formProt w:val="0"/>
          <w:docGrid w:type="lines" w:linePitch="312"/>
        </w:sectPr>
      </w:pPr>
    </w:p>
    <w:tbl>
      <w:tblPr>
        <w:tblW w:w="9319" w:type="dxa"/>
        <w:tblInd w:w="26" w:type="dxa"/>
        <w:tblLayout w:type="fixed"/>
        <w:tblCellMar>
          <w:left w:w="0" w:type="dxa"/>
          <w:right w:w="0" w:type="dxa"/>
        </w:tblCellMar>
        <w:tblLook w:val="04A0"/>
      </w:tblPr>
      <w:tblGrid>
        <w:gridCol w:w="9319"/>
      </w:tblGrid>
      <w:tr w:rsidR="00FC5CEB" w:rsidRPr="00FC5CEB">
        <w:trPr>
          <w:trHeight w:hRule="exact" w:val="567"/>
        </w:trPr>
        <w:tc>
          <w:tcPr>
            <w:tcW w:w="9319" w:type="dxa"/>
            <w:vAlign w:val="center"/>
          </w:tcPr>
          <w:p w:rsidR="00AC3EFE" w:rsidRPr="00FC5CEB" w:rsidRDefault="00AC3EFE">
            <w:pPr>
              <w:jc w:val="center"/>
            </w:pPr>
          </w:p>
          <w:p w:rsidR="00AC3EFE" w:rsidRPr="00FC5CEB" w:rsidRDefault="00AC3EFE">
            <w:pPr>
              <w:jc w:val="center"/>
              <w:rPr>
                <w:rFonts w:eastAsia="华文中宋"/>
              </w:rPr>
            </w:pPr>
          </w:p>
        </w:tc>
      </w:tr>
      <w:tr w:rsidR="00FC5CEB" w:rsidRPr="00FC5CEB">
        <w:trPr>
          <w:trHeight w:hRule="exact" w:val="360"/>
        </w:trPr>
        <w:tc>
          <w:tcPr>
            <w:tcW w:w="9319" w:type="dxa"/>
            <w:vAlign w:val="center"/>
          </w:tcPr>
          <w:p w:rsidR="00AC3EFE" w:rsidRPr="00FC5CEB" w:rsidRDefault="006D54A1">
            <w:pPr>
              <w:spacing w:line="360" w:lineRule="exact"/>
              <w:jc w:val="center"/>
              <w:outlineLvl w:val="0"/>
              <w:rPr>
                <w:rFonts w:ascii="黑体" w:eastAsia="黑体"/>
              </w:rPr>
            </w:pPr>
            <w:bookmarkStart w:id="0" w:name="_Toc509818962"/>
            <w:bookmarkStart w:id="1" w:name="_Toc32084"/>
            <w:bookmarkStart w:id="2" w:name="_Toc15876"/>
            <w:bookmarkStart w:id="3" w:name="_Toc18448"/>
            <w:bookmarkStart w:id="4" w:name="_Toc527709987"/>
            <w:r w:rsidRPr="00FC5CEB">
              <w:rPr>
                <w:rFonts w:ascii="黑体" w:eastAsia="黑体" w:hAnsi="黑体" w:cs="黑体" w:hint="eastAsia"/>
                <w:sz w:val="32"/>
                <w:szCs w:val="32"/>
              </w:rPr>
              <w:t>前   言</w:t>
            </w:r>
            <w:bookmarkEnd w:id="0"/>
            <w:bookmarkEnd w:id="1"/>
            <w:bookmarkEnd w:id="2"/>
            <w:bookmarkEnd w:id="3"/>
            <w:bookmarkEnd w:id="4"/>
          </w:p>
        </w:tc>
      </w:tr>
      <w:tr w:rsidR="00FC5CEB" w:rsidRPr="00FC5CEB">
        <w:trPr>
          <w:trHeight w:hRule="exact" w:val="519"/>
        </w:trPr>
        <w:tc>
          <w:tcPr>
            <w:tcW w:w="9319" w:type="dxa"/>
            <w:vAlign w:val="center"/>
          </w:tcPr>
          <w:p w:rsidR="00AC3EFE" w:rsidRPr="00FC5CEB" w:rsidRDefault="00AC3EFE">
            <w:pPr>
              <w:jc w:val="center"/>
              <w:rPr>
                <w:rFonts w:eastAsia="华文中宋"/>
              </w:rPr>
            </w:pPr>
          </w:p>
        </w:tc>
      </w:tr>
    </w:tbl>
    <w:p w:rsidR="00A75375" w:rsidRPr="00FC5CEB" w:rsidRDefault="00A75375" w:rsidP="00A75375">
      <w:pPr>
        <w:ind w:firstLine="420"/>
        <w:rPr>
          <w:kern w:val="0"/>
          <w:lang w:val="ru-RU"/>
        </w:rPr>
      </w:pPr>
      <w:bookmarkStart w:id="5" w:name="_Toc26014"/>
      <w:bookmarkStart w:id="6" w:name="_Toc16290"/>
      <w:bookmarkStart w:id="7" w:name="_Toc20380"/>
      <w:bookmarkStart w:id="8" w:name="_Toc8863"/>
      <w:bookmarkStart w:id="9" w:name="_Toc12375"/>
      <w:bookmarkStart w:id="10" w:name="_Toc12281"/>
      <w:bookmarkStart w:id="11" w:name="_Toc12712"/>
      <w:bookmarkStart w:id="12" w:name="_Toc8241"/>
      <w:r w:rsidRPr="00FC5CEB">
        <w:rPr>
          <w:kern w:val="0"/>
          <w:lang w:val="ru-RU"/>
        </w:rPr>
        <w:t>本标准依据</w:t>
      </w:r>
      <w:r w:rsidRPr="00FC5CEB">
        <w:rPr>
          <w:kern w:val="0"/>
          <w:lang w:val="ru-RU"/>
        </w:rPr>
        <w:t>GB/T1.1-2009</w:t>
      </w:r>
      <w:r w:rsidRPr="00FC5CEB">
        <w:rPr>
          <w:kern w:val="0"/>
          <w:lang w:val="ru-RU"/>
        </w:rPr>
        <w:t>《标准化工作导则第</w:t>
      </w:r>
      <w:r w:rsidRPr="00FC5CEB">
        <w:rPr>
          <w:kern w:val="0"/>
          <w:lang w:val="ru-RU"/>
        </w:rPr>
        <w:t>1</w:t>
      </w:r>
      <w:r w:rsidRPr="00FC5CEB">
        <w:rPr>
          <w:kern w:val="0"/>
          <w:lang w:val="ru-RU"/>
        </w:rPr>
        <w:t>部分：标准的结构和编写》给出的规则编写</w:t>
      </w:r>
      <w:r w:rsidRPr="00FC5CEB">
        <w:rPr>
          <w:rFonts w:hint="eastAsia"/>
          <w:kern w:val="0"/>
          <w:lang w:val="ru-RU"/>
        </w:rPr>
        <w:t>。</w:t>
      </w:r>
    </w:p>
    <w:p w:rsidR="00A75375" w:rsidRPr="00FC5CEB" w:rsidRDefault="00A75375" w:rsidP="00A75375">
      <w:pPr>
        <w:spacing w:line="360" w:lineRule="exact"/>
        <w:ind w:firstLineChars="200" w:firstLine="420"/>
        <w:rPr>
          <w:rFonts w:ascii="宋体" w:hAnsi="宋体"/>
          <w:szCs w:val="21"/>
        </w:rPr>
      </w:pPr>
      <w:r w:rsidRPr="00FC5CEB">
        <w:rPr>
          <w:rFonts w:ascii="宋体" w:hAnsi="宋体" w:hint="eastAsia"/>
          <w:szCs w:val="21"/>
        </w:rPr>
        <w:t>请注意本文件的某些内容可能涉及专利，本文件的发布机构不承担识别这些专利的责任。</w:t>
      </w:r>
    </w:p>
    <w:p w:rsidR="00A75375" w:rsidRPr="00FC5CEB" w:rsidRDefault="00A75375" w:rsidP="00A75375">
      <w:pPr>
        <w:spacing w:line="360" w:lineRule="exact"/>
        <w:ind w:firstLineChars="200" w:firstLine="420"/>
        <w:rPr>
          <w:rFonts w:ascii="宋体" w:hAnsi="宋体"/>
          <w:szCs w:val="21"/>
        </w:rPr>
      </w:pPr>
      <w:r w:rsidRPr="00FC5CEB">
        <w:rPr>
          <w:rFonts w:asciiTheme="minorEastAsia" w:eastAsiaTheme="minorEastAsia" w:hAnsiTheme="minorEastAsia" w:hint="eastAsia"/>
          <w:kern w:val="0"/>
          <w:szCs w:val="21"/>
        </w:rPr>
        <w:t>本标准由中国</w:t>
      </w:r>
      <w:r w:rsidRPr="00FC5CEB">
        <w:rPr>
          <w:rFonts w:ascii="宋体" w:hAnsi="宋体" w:hint="eastAsia"/>
          <w:szCs w:val="21"/>
        </w:rPr>
        <w:t>汽车工程</w:t>
      </w:r>
      <w:r w:rsidRPr="00FC5CEB">
        <w:rPr>
          <w:rFonts w:asciiTheme="minorEastAsia" w:eastAsiaTheme="minorEastAsia" w:hAnsiTheme="minorEastAsia" w:hint="eastAsia"/>
          <w:kern w:val="0"/>
          <w:szCs w:val="21"/>
        </w:rPr>
        <w:t>学会提出并归口。</w:t>
      </w:r>
    </w:p>
    <w:p w:rsidR="00A75375" w:rsidRPr="00FC5CEB" w:rsidRDefault="00A75375" w:rsidP="00A75375">
      <w:pPr>
        <w:ind w:firstLine="420"/>
        <w:rPr>
          <w:rStyle w:val="1Char"/>
          <w:b/>
          <w:szCs w:val="32"/>
        </w:rPr>
      </w:pPr>
      <w:r w:rsidRPr="00FC5CEB">
        <w:rPr>
          <w:kern w:val="0"/>
          <w:lang w:val="ru-RU"/>
        </w:rPr>
        <w:t>本标准起草单位：中信戴卡股份有限公司、</w:t>
      </w:r>
      <w:bookmarkStart w:id="13" w:name="OLE_LINK1"/>
      <w:bookmarkStart w:id="14" w:name="OLE_LINK2"/>
      <w:r w:rsidRPr="00FC5CEB">
        <w:rPr>
          <w:kern w:val="0"/>
          <w:lang w:val="ru-RU"/>
        </w:rPr>
        <w:t>重庆长安汽车股份有限公司</w:t>
      </w:r>
      <w:bookmarkEnd w:id="13"/>
      <w:bookmarkEnd w:id="14"/>
      <w:r w:rsidRPr="00FC5CEB">
        <w:rPr>
          <w:kern w:val="0"/>
          <w:lang w:val="ru-RU"/>
        </w:rPr>
        <w:t>、国标（北京）检验认证有限公司、</w:t>
      </w:r>
      <w:r w:rsidRPr="00FC5CEB">
        <w:rPr>
          <w:rFonts w:hint="eastAsia"/>
          <w:kern w:val="0"/>
          <w:lang w:val="ru-RU"/>
        </w:rPr>
        <w:t>中南铝车轮制造（佛山）有限公司</w:t>
      </w:r>
      <w:r w:rsidRPr="00FC5CEB">
        <w:rPr>
          <w:kern w:val="0"/>
          <w:lang w:val="ru-RU"/>
        </w:rPr>
        <w:t>、上海凯密特尔化学品有限公司、上海天地涂料有限公司、广州超邦化工有限公司、阿克苏诺贝尔粉末涂料（廊坊）有限公司、</w:t>
      </w:r>
      <w:r w:rsidRPr="00FC5CEB">
        <w:rPr>
          <w:kern w:val="0"/>
          <w:lang w:val="ru-RU"/>
        </w:rPr>
        <w:t>PPG</w:t>
      </w:r>
      <w:r w:rsidRPr="00FC5CEB">
        <w:rPr>
          <w:kern w:val="0"/>
          <w:lang w:val="ru-RU"/>
        </w:rPr>
        <w:t>涂料（天津）有限公司、浙江吉利汽车研究院有限公司、深圳市北测检测技术有限公司、泛亚汽车技术中心、东风汽车集团有限公司、众泰汽车工程研究院、</w:t>
      </w:r>
      <w:r w:rsidRPr="00FC5CEB">
        <w:t>通标标准技术服务（上海）有限公司</w:t>
      </w:r>
      <w:r w:rsidRPr="00FC5CEB">
        <w:rPr>
          <w:kern w:val="0"/>
          <w:lang w:val="ru-RU"/>
        </w:rPr>
        <w:t>、广州擎天材料科技有限公司、上海热策电子科技有限公司、威凯检测技术有限公司、</w:t>
      </w:r>
      <w:r w:rsidRPr="00FC5CEB">
        <w:rPr>
          <w:kern w:val="0"/>
        </w:rPr>
        <w:t>北京汽车研究总院有限公司</w:t>
      </w:r>
      <w:r w:rsidRPr="00FC5CEB">
        <w:rPr>
          <w:kern w:val="0"/>
          <w:lang w:val="ru-RU"/>
        </w:rPr>
        <w:t>、老虎表面技术新材料（苏州）有限公司、帝业化学品（上海）有限公司、</w:t>
      </w:r>
      <w:r w:rsidRPr="00FC5CEB">
        <w:rPr>
          <w:rFonts w:hint="eastAsia"/>
          <w:bCs/>
          <w:kern w:val="0"/>
          <w:lang w:val="ru-RU"/>
        </w:rPr>
        <w:t>亚太拉斯材料测试技术有限公司</w:t>
      </w:r>
    </w:p>
    <w:p w:rsidR="00A75375" w:rsidRPr="00FC5CEB" w:rsidRDefault="00A75375" w:rsidP="00A75375">
      <w:pPr>
        <w:ind w:firstLine="420"/>
        <w:rPr>
          <w:kern w:val="0"/>
          <w:lang w:val="ru-RU"/>
        </w:rPr>
      </w:pPr>
      <w:r w:rsidRPr="00FC5CEB">
        <w:rPr>
          <w:kern w:val="0"/>
          <w:lang w:val="ru-RU"/>
        </w:rPr>
        <w:t>本规范主要起草人：张胜超、黄平、杜云鹏、郝雪龙、李伟才、张海云、王子炜、崔廷昌、袁双山、牛新波、岳平、彭坚、韩涛、李传明、张林、雷圆、</w:t>
      </w:r>
      <w:r w:rsidRPr="00FC5CEB">
        <w:rPr>
          <w:rFonts w:hint="eastAsia"/>
          <w:kern w:val="0"/>
          <w:lang w:val="ru-RU"/>
        </w:rPr>
        <w:t>马谦</w:t>
      </w:r>
      <w:r w:rsidRPr="00FC5CEB">
        <w:rPr>
          <w:kern w:val="0"/>
          <w:lang w:val="ru-RU"/>
        </w:rPr>
        <w:t>、</w:t>
      </w:r>
      <w:r w:rsidRPr="00FC5CEB">
        <w:t>余勇、</w:t>
      </w:r>
      <w:r w:rsidRPr="00FC5CEB">
        <w:rPr>
          <w:kern w:val="0"/>
          <w:lang w:val="ru-RU"/>
        </w:rPr>
        <w:t>王泽忠、苏一畅、高萌、高庆福、徐大忠、车汉生、郭春秋</w:t>
      </w:r>
      <w:r w:rsidRPr="00FC5CEB">
        <w:rPr>
          <w:rFonts w:hint="eastAsia"/>
          <w:kern w:val="0"/>
          <w:lang w:val="ru-RU"/>
        </w:rPr>
        <w:t>、</w:t>
      </w:r>
      <w:r w:rsidRPr="00FC5CEB">
        <w:rPr>
          <w:kern w:val="0"/>
          <w:lang w:val="ru-RU"/>
        </w:rPr>
        <w:t>冯昌川、</w:t>
      </w:r>
      <w:r w:rsidRPr="00FC5CEB">
        <w:rPr>
          <w:rFonts w:hint="eastAsia"/>
          <w:kern w:val="0"/>
          <w:lang w:val="ru-RU"/>
        </w:rPr>
        <w:t>汪志成、</w:t>
      </w:r>
      <w:r w:rsidRPr="00FC5CEB">
        <w:rPr>
          <w:kern w:val="0"/>
          <w:lang w:val="ru-RU"/>
        </w:rPr>
        <w:t>杨雨霖、</w:t>
      </w:r>
      <w:bookmarkStart w:id="15" w:name="_GoBack"/>
      <w:bookmarkEnd w:id="15"/>
      <w:r w:rsidRPr="00FC5CEB">
        <w:rPr>
          <w:rFonts w:hint="eastAsia"/>
          <w:kern w:val="0"/>
          <w:lang w:val="ru-RU"/>
        </w:rPr>
        <w:t>程舸。</w:t>
      </w:r>
    </w:p>
    <w:p w:rsidR="00A75375" w:rsidRPr="00FC5CEB" w:rsidRDefault="00A75375" w:rsidP="00A75375">
      <w:pPr>
        <w:autoSpaceDE w:val="0"/>
        <w:autoSpaceDN w:val="0"/>
        <w:spacing w:line="360" w:lineRule="exact"/>
        <w:ind w:firstLineChars="200" w:firstLine="420"/>
        <w:jc w:val="left"/>
        <w:rPr>
          <w:rFonts w:ascii="宋体" w:hAnsi="宋体"/>
          <w:noProof/>
        </w:rPr>
      </w:pPr>
    </w:p>
    <w:p w:rsidR="00AC3EFE" w:rsidRPr="00FC5CEB" w:rsidRDefault="006D54A1" w:rsidP="00D6439B">
      <w:pPr>
        <w:widowControl/>
        <w:spacing w:line="360" w:lineRule="exact"/>
        <w:jc w:val="left"/>
        <w:rPr>
          <w:szCs w:val="21"/>
        </w:rPr>
      </w:pPr>
      <w:r w:rsidRPr="00FC5CEB">
        <w:rPr>
          <w:szCs w:val="21"/>
        </w:rPr>
        <w:br w:type="page"/>
      </w:r>
    </w:p>
    <w:p w:rsidR="00AC3EFE" w:rsidRPr="00FC5CEB" w:rsidRDefault="00AC3EFE">
      <w:pPr>
        <w:jc w:val="center"/>
        <w:rPr>
          <w:rFonts w:ascii="黑体" w:eastAsia="黑体" w:hAnsi="黑体" w:cs="黑体"/>
          <w:sz w:val="32"/>
          <w:szCs w:val="32"/>
        </w:rPr>
        <w:sectPr w:rsidR="00AC3EFE" w:rsidRPr="00FC5CEB" w:rsidSect="00332CB5">
          <w:headerReference w:type="even" r:id="rId15"/>
          <w:headerReference w:type="default" r:id="rId16"/>
          <w:footerReference w:type="even" r:id="rId17"/>
          <w:pgSz w:w="11906" w:h="16838"/>
          <w:pgMar w:top="1985" w:right="1588" w:bottom="1344" w:left="1588" w:header="1418" w:footer="868" w:gutter="0"/>
          <w:pgNumType w:fmt="upperRoman"/>
          <w:cols w:space="720"/>
          <w:docGrid w:type="lines" w:linePitch="312"/>
        </w:sectPr>
      </w:pPr>
    </w:p>
    <w:tbl>
      <w:tblPr>
        <w:tblW w:w="9356" w:type="dxa"/>
        <w:tblLayout w:type="fixed"/>
        <w:tblCellMar>
          <w:left w:w="0" w:type="dxa"/>
          <w:right w:w="0" w:type="dxa"/>
        </w:tblCellMar>
        <w:tblLook w:val="04A0"/>
      </w:tblPr>
      <w:tblGrid>
        <w:gridCol w:w="9356"/>
      </w:tblGrid>
      <w:tr w:rsidR="00FC5CEB" w:rsidRPr="00FC5CEB">
        <w:trPr>
          <w:trHeight w:hRule="exact" w:val="469"/>
        </w:trPr>
        <w:tc>
          <w:tcPr>
            <w:tcW w:w="9356" w:type="dxa"/>
            <w:vAlign w:val="center"/>
          </w:tcPr>
          <w:p w:rsidR="00AC3EFE" w:rsidRPr="00FC5CEB" w:rsidRDefault="00A75375">
            <w:pPr>
              <w:pStyle w:val="ad"/>
              <w:spacing w:before="0" w:after="0" w:line="240" w:lineRule="auto"/>
              <w:rPr>
                <w:rFonts w:hAnsi="黑体"/>
                <w:szCs w:val="32"/>
              </w:rPr>
            </w:pPr>
            <w:bookmarkStart w:id="16" w:name="_Toc521413187"/>
            <w:bookmarkStart w:id="17" w:name="_Toc521413465"/>
            <w:bookmarkStart w:id="18" w:name="_Toc523938038"/>
            <w:bookmarkStart w:id="19" w:name="_Toc527709988"/>
            <w:bookmarkEnd w:id="5"/>
            <w:bookmarkEnd w:id="6"/>
            <w:bookmarkEnd w:id="7"/>
            <w:bookmarkEnd w:id="8"/>
            <w:bookmarkEnd w:id="9"/>
            <w:bookmarkEnd w:id="10"/>
            <w:bookmarkEnd w:id="11"/>
            <w:bookmarkEnd w:id="12"/>
            <w:r w:rsidRPr="00FC5CEB">
              <w:lastRenderedPageBreak/>
              <w:t>乘用车铝车轮涂层技术条件</w:t>
            </w:r>
            <w:bookmarkEnd w:id="16"/>
            <w:bookmarkEnd w:id="17"/>
            <w:bookmarkEnd w:id="18"/>
            <w:bookmarkEnd w:id="19"/>
          </w:p>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 w:rsidR="00AC3EFE" w:rsidRPr="00FC5CEB" w:rsidRDefault="00AC3EFE">
            <w:pPr>
              <w:spacing w:line="360" w:lineRule="exact"/>
              <w:jc w:val="center"/>
              <w:rPr>
                <w:rFonts w:ascii="黑体" w:eastAsia="黑体"/>
                <w:sz w:val="32"/>
                <w:szCs w:val="32"/>
              </w:rPr>
            </w:pPr>
          </w:p>
        </w:tc>
      </w:tr>
      <w:tr w:rsidR="00FC5CEB" w:rsidRPr="00FC5CEB">
        <w:trPr>
          <w:trHeight w:hRule="exact" w:val="316"/>
        </w:trPr>
        <w:tc>
          <w:tcPr>
            <w:tcW w:w="9356" w:type="dxa"/>
          </w:tcPr>
          <w:p w:rsidR="00AC3EFE" w:rsidRPr="00FC5CEB" w:rsidRDefault="00AC3EFE">
            <w:pPr>
              <w:jc w:val="center"/>
              <w:rPr>
                <w:rFonts w:ascii="黑体" w:eastAsia="黑体"/>
                <w:sz w:val="32"/>
                <w:szCs w:val="32"/>
              </w:rPr>
            </w:pPr>
          </w:p>
        </w:tc>
      </w:tr>
    </w:tbl>
    <w:p w:rsidR="00AC3EFE" w:rsidRPr="00FC5CEB" w:rsidRDefault="006D54A1" w:rsidP="001B7D38">
      <w:pPr>
        <w:pStyle w:val="1"/>
      </w:pPr>
      <w:bookmarkStart w:id="20" w:name="_Toc424203555"/>
      <w:bookmarkStart w:id="21" w:name="_Toc527709989"/>
      <w:bookmarkStart w:id="22" w:name="_Toc459724776"/>
      <w:bookmarkStart w:id="23" w:name="_Toc459720145"/>
      <w:r w:rsidRPr="00FC5CEB">
        <w:rPr>
          <w:rFonts w:hint="eastAsia"/>
        </w:rPr>
        <w:t xml:space="preserve">1  </w:t>
      </w:r>
      <w:r w:rsidRPr="00FC5CEB">
        <w:rPr>
          <w:rFonts w:hint="eastAsia"/>
        </w:rPr>
        <w:t>范围</w:t>
      </w:r>
      <w:bookmarkEnd w:id="20"/>
      <w:bookmarkEnd w:id="21"/>
    </w:p>
    <w:p w:rsidR="00A75375" w:rsidRPr="00FC5CEB" w:rsidRDefault="00A75375" w:rsidP="00A75375">
      <w:pPr>
        <w:adjustRightInd w:val="0"/>
        <w:spacing w:line="360" w:lineRule="exact"/>
        <w:ind w:firstLineChars="200" w:firstLine="420"/>
        <w:rPr>
          <w:rFonts w:ascii="宋体" w:hAnsi="宋体"/>
        </w:rPr>
      </w:pPr>
      <w:r w:rsidRPr="00FC5CEB">
        <w:rPr>
          <w:rFonts w:ascii="宋体" w:hAnsi="宋体" w:hint="eastAsia"/>
        </w:rPr>
        <w:t>本标准规定了乘用车铝及铝合金车轮以防护为目的有机涂层的技术要求、试验方法和检验规则。</w:t>
      </w:r>
    </w:p>
    <w:p w:rsidR="00870CEF" w:rsidRPr="00FC5CEB" w:rsidRDefault="00A75375" w:rsidP="00A75375">
      <w:pPr>
        <w:adjustRightInd w:val="0"/>
        <w:spacing w:line="360" w:lineRule="exact"/>
        <w:ind w:firstLineChars="200" w:firstLine="420"/>
        <w:rPr>
          <w:rFonts w:ascii="宋体" w:hAnsi="宋体"/>
          <w:sz w:val="18"/>
          <w:szCs w:val="18"/>
        </w:rPr>
      </w:pPr>
      <w:r w:rsidRPr="00FC5CEB">
        <w:rPr>
          <w:rFonts w:ascii="宋体" w:hAnsi="宋体" w:hint="eastAsia"/>
        </w:rPr>
        <w:t>本标准适用于乘用车铝车轮涂层，其他类型汽车铝车轮涂层可参照执行。</w:t>
      </w:r>
    </w:p>
    <w:p w:rsidR="00AC3EFE" w:rsidRPr="00FC5CEB" w:rsidRDefault="006D54A1" w:rsidP="001B7D38">
      <w:pPr>
        <w:pStyle w:val="1"/>
      </w:pPr>
      <w:bookmarkStart w:id="24" w:name="_Toc424203556"/>
      <w:bookmarkStart w:id="25" w:name="_Toc527709990"/>
      <w:r w:rsidRPr="00FC5CEB">
        <w:rPr>
          <w:rFonts w:hint="eastAsia"/>
        </w:rPr>
        <w:t xml:space="preserve">2  </w:t>
      </w:r>
      <w:r w:rsidRPr="00FC5CEB">
        <w:rPr>
          <w:rFonts w:hint="eastAsia"/>
        </w:rPr>
        <w:t>规范性引用文件</w:t>
      </w:r>
      <w:bookmarkEnd w:id="24"/>
      <w:bookmarkEnd w:id="25"/>
    </w:p>
    <w:p w:rsidR="00A75375" w:rsidRPr="00FC5CEB" w:rsidRDefault="00A75375" w:rsidP="00A75375">
      <w:pPr>
        <w:ind w:firstLine="420"/>
        <w:rPr>
          <w:noProof/>
        </w:rPr>
      </w:pPr>
      <w:r w:rsidRPr="00FC5CEB">
        <w:rPr>
          <w:rFonts w:hint="eastAsia"/>
          <w:noProof/>
        </w:rPr>
        <w:t>下列标准对于本文件的应用是必不可少的。凡是注明日期的引用文件，</w:t>
      </w:r>
      <w:bookmarkStart w:id="26" w:name="_Toc472324902"/>
      <w:r w:rsidRPr="00FC5CEB">
        <w:rPr>
          <w:rFonts w:hint="eastAsia"/>
          <w:noProof/>
        </w:rPr>
        <w:t>仅注日期的版本适用于本文件。凡是不注日期的引用文件，其最新版本（包括所有的修改单）适用于本文件。</w:t>
      </w:r>
      <w:bookmarkEnd w:id="26"/>
    </w:p>
    <w:p w:rsidR="00A75375" w:rsidRPr="00FC5CEB" w:rsidRDefault="00A75375" w:rsidP="00A75375">
      <w:pPr>
        <w:ind w:firstLine="420"/>
      </w:pPr>
      <w:r w:rsidRPr="00FC5CEB">
        <w:t xml:space="preserve">GB/T 2933  </w:t>
      </w:r>
      <w:r w:rsidRPr="00FC5CEB">
        <w:t>充气轮胎用车轮和轮辋的术语、规格代号和标志</w:t>
      </w:r>
    </w:p>
    <w:p w:rsidR="00A75375" w:rsidRPr="00FC5CEB" w:rsidRDefault="00A75375" w:rsidP="00A75375">
      <w:pPr>
        <w:ind w:firstLine="420"/>
      </w:pPr>
      <w:r w:rsidRPr="00FC5CEB">
        <w:t xml:space="preserve">GB/T 30512  </w:t>
      </w:r>
      <w:r w:rsidRPr="00FC5CEB">
        <w:t>汽车禁用物质要求</w:t>
      </w:r>
    </w:p>
    <w:p w:rsidR="00A75375" w:rsidRPr="00FC5CEB" w:rsidRDefault="00A75375" w:rsidP="00A75375">
      <w:pPr>
        <w:ind w:firstLine="420"/>
      </w:pPr>
      <w:r w:rsidRPr="00FC5CEB">
        <w:t xml:space="preserve">GB/T 9761  </w:t>
      </w:r>
      <w:r w:rsidRPr="00FC5CEB">
        <w:t>色漆和清漆色漆的目视比色</w:t>
      </w:r>
    </w:p>
    <w:p w:rsidR="00A75375" w:rsidRPr="00FC5CEB" w:rsidRDefault="00A75375" w:rsidP="00A75375">
      <w:pPr>
        <w:ind w:firstLine="420"/>
      </w:pPr>
      <w:r w:rsidRPr="00FC5CEB">
        <w:t xml:space="preserve">GB/T 13452.2  </w:t>
      </w:r>
      <w:r w:rsidRPr="00FC5CEB">
        <w:t>色漆和清漆漆膜厚度的测定</w:t>
      </w:r>
    </w:p>
    <w:p w:rsidR="00A75375" w:rsidRPr="00FC5CEB" w:rsidRDefault="00A75375" w:rsidP="00A75375">
      <w:pPr>
        <w:ind w:firstLine="420"/>
      </w:pPr>
      <w:r w:rsidRPr="00FC5CEB">
        <w:t xml:space="preserve">GB/T 9286  </w:t>
      </w:r>
      <w:r w:rsidRPr="00FC5CEB">
        <w:t>色漆和清漆漆膜的划格试验</w:t>
      </w:r>
    </w:p>
    <w:p w:rsidR="00A75375" w:rsidRPr="00FC5CEB" w:rsidRDefault="00A75375" w:rsidP="00A75375">
      <w:pPr>
        <w:ind w:firstLine="420"/>
      </w:pPr>
      <w:r w:rsidRPr="00FC5CEB">
        <w:t xml:space="preserve">GB/T 6739  </w:t>
      </w:r>
      <w:r w:rsidRPr="00FC5CEB">
        <w:t>色漆和清漆铅笔法测定漆膜硬度</w:t>
      </w:r>
    </w:p>
    <w:p w:rsidR="00A75375" w:rsidRPr="00FC5CEB" w:rsidRDefault="00A75375" w:rsidP="00A75375">
      <w:pPr>
        <w:ind w:firstLine="420"/>
      </w:pPr>
      <w:r w:rsidRPr="00FC5CEB">
        <w:t xml:space="preserve">GB/T 10125  </w:t>
      </w:r>
      <w:r w:rsidRPr="00FC5CEB">
        <w:t>人造气氛腐蚀试验盐雾试验</w:t>
      </w:r>
    </w:p>
    <w:p w:rsidR="00A75375" w:rsidRPr="00FC5CEB" w:rsidRDefault="00A75375" w:rsidP="00A75375">
      <w:pPr>
        <w:ind w:firstLine="420"/>
      </w:pPr>
      <w:r w:rsidRPr="00FC5CEB">
        <w:t xml:space="preserve">GB/T 1735  </w:t>
      </w:r>
      <w:r w:rsidRPr="00FC5CEB">
        <w:t>色漆和清漆耐热性的测定</w:t>
      </w:r>
    </w:p>
    <w:p w:rsidR="00A75375" w:rsidRPr="00FC5CEB" w:rsidRDefault="00A75375" w:rsidP="00A75375">
      <w:pPr>
        <w:ind w:firstLine="420"/>
      </w:pPr>
      <w:r w:rsidRPr="00FC5CEB">
        <w:t xml:space="preserve">GB/T 23989  </w:t>
      </w:r>
      <w:r w:rsidRPr="00FC5CEB">
        <w:t>涂料耐溶剂擦拭性测定法</w:t>
      </w:r>
    </w:p>
    <w:p w:rsidR="00A75375" w:rsidRPr="00FC5CEB" w:rsidRDefault="00A75375" w:rsidP="00A75375">
      <w:pPr>
        <w:ind w:firstLine="420"/>
      </w:pPr>
      <w:bookmarkStart w:id="27" w:name="OLE_LINK7"/>
      <w:bookmarkStart w:id="28" w:name="OLE_LINK8"/>
      <w:r w:rsidRPr="00FC5CEB">
        <w:t xml:space="preserve">GB/T 30648.2  </w:t>
      </w:r>
      <w:r w:rsidRPr="00FC5CEB">
        <w:t>色漆和清漆耐液体性的测定第</w:t>
      </w:r>
      <w:r w:rsidRPr="00FC5CEB">
        <w:t>2</w:t>
      </w:r>
      <w:r w:rsidRPr="00FC5CEB">
        <w:t>部分：浸水法</w:t>
      </w:r>
      <w:r w:rsidRPr="00FC5CEB">
        <w:t> </w:t>
      </w:r>
    </w:p>
    <w:p w:rsidR="00A75375" w:rsidRPr="00FC5CEB" w:rsidRDefault="00A75375" w:rsidP="00A75375">
      <w:pPr>
        <w:ind w:firstLine="420"/>
      </w:pPr>
      <w:r w:rsidRPr="00FC5CEB">
        <w:rPr>
          <w:kern w:val="0"/>
        </w:rPr>
        <w:t xml:space="preserve">ISO 6270-2  </w:t>
      </w:r>
      <w:r w:rsidRPr="00FC5CEB">
        <w:rPr>
          <w:kern w:val="0"/>
        </w:rPr>
        <w:t>冷凝水气候测试试验方法</w:t>
      </w:r>
    </w:p>
    <w:bookmarkEnd w:id="27"/>
    <w:bookmarkEnd w:id="28"/>
    <w:p w:rsidR="00A75375" w:rsidRPr="00FC5CEB" w:rsidRDefault="00A75375" w:rsidP="00A75375">
      <w:pPr>
        <w:ind w:firstLine="420"/>
      </w:pPr>
      <w:r w:rsidRPr="00FC5CEB">
        <w:t xml:space="preserve">SAE J400  </w:t>
      </w:r>
      <w:r w:rsidRPr="00FC5CEB">
        <w:t>表面涂层抗剥落试验</w:t>
      </w:r>
    </w:p>
    <w:p w:rsidR="00A75375" w:rsidRPr="00FC5CEB" w:rsidRDefault="00A75375" w:rsidP="00A75375">
      <w:pPr>
        <w:ind w:firstLine="420"/>
      </w:pPr>
      <w:r w:rsidRPr="00FC5CEB">
        <w:t xml:space="preserve">SAE J2635  </w:t>
      </w:r>
      <w:r w:rsidRPr="00FC5CEB">
        <w:t>喷漆铝车轮和喷漆铝车轮装饰的丝状腐蚀试验程序</w:t>
      </w:r>
    </w:p>
    <w:p w:rsidR="00CA7797" w:rsidRPr="00FC5CEB" w:rsidRDefault="00A75375" w:rsidP="005C781A">
      <w:pPr>
        <w:ind w:firstLineChars="200" w:firstLine="420"/>
        <w:rPr>
          <w:rFonts w:ascii="宋体" w:hAnsi="宋体" w:cs="方正书宋_GBK"/>
          <w:szCs w:val="21"/>
        </w:rPr>
      </w:pPr>
      <w:r w:rsidRPr="00FC5CEB">
        <w:t xml:space="preserve">SAE J2527  </w:t>
      </w:r>
      <w:r w:rsidRPr="00FC5CEB">
        <w:t>用受辐射氙弧装置加速照射汽车外部材料的性能标准</w:t>
      </w:r>
      <w:r w:rsidRPr="00FC5CEB">
        <w:t> </w:t>
      </w:r>
    </w:p>
    <w:p w:rsidR="00AC3EFE" w:rsidRPr="00FC5CEB" w:rsidRDefault="006D54A1" w:rsidP="001B7D38">
      <w:pPr>
        <w:pStyle w:val="1"/>
      </w:pPr>
      <w:bookmarkStart w:id="29" w:name="_Toc424203557"/>
      <w:bookmarkStart w:id="30" w:name="_Toc527709991"/>
      <w:r w:rsidRPr="00FC5CEB">
        <w:rPr>
          <w:rFonts w:hint="eastAsia"/>
        </w:rPr>
        <w:t xml:space="preserve">3  </w:t>
      </w:r>
      <w:r w:rsidRPr="00FC5CEB">
        <w:rPr>
          <w:rFonts w:hint="eastAsia"/>
        </w:rPr>
        <w:t>术语和定义</w:t>
      </w:r>
      <w:bookmarkEnd w:id="29"/>
      <w:bookmarkEnd w:id="30"/>
    </w:p>
    <w:p w:rsidR="00CA7797" w:rsidRPr="00FC5CEB" w:rsidRDefault="00A75375" w:rsidP="00A358F7">
      <w:pPr>
        <w:pStyle w:val="a9"/>
        <w:spacing w:line="360" w:lineRule="exact"/>
        <w:ind w:firstLine="420"/>
      </w:pPr>
      <w:r w:rsidRPr="00FC5CEB">
        <w:t>GB/T 2933界定的以及下列术语和定义适用于本文件</w:t>
      </w:r>
      <w:r w:rsidR="006D54A1" w:rsidRPr="00FC5CEB">
        <w:rPr>
          <w:rFonts w:hint="eastAsia"/>
        </w:rPr>
        <w:t>。</w:t>
      </w:r>
      <w:bookmarkStart w:id="31" w:name="_Toc419982521"/>
      <w:bookmarkStart w:id="32" w:name="_Toc424203558"/>
      <w:bookmarkStart w:id="33" w:name="_Toc419982523"/>
      <w:bookmarkStart w:id="34" w:name="_Toc511741587"/>
      <w:bookmarkEnd w:id="31"/>
      <w:bookmarkEnd w:id="32"/>
      <w:bookmarkEnd w:id="33"/>
    </w:p>
    <w:p w:rsidR="007E37E5" w:rsidRPr="00FC5CEB" w:rsidRDefault="006D54A1" w:rsidP="007849AC">
      <w:pPr>
        <w:pStyle w:val="a9"/>
        <w:spacing w:beforeLines="50" w:afterLines="50"/>
        <w:ind w:firstLineChars="0" w:firstLine="0"/>
        <w:rPr>
          <w:rFonts w:ascii="黑体" w:eastAsia="黑体" w:hAnsi="黑体"/>
        </w:rPr>
      </w:pPr>
      <w:r w:rsidRPr="00FC5CEB">
        <w:rPr>
          <w:rFonts w:ascii="黑体" w:eastAsia="黑体" w:hAnsi="黑体" w:hint="eastAsia"/>
        </w:rPr>
        <w:t>3.1</w:t>
      </w:r>
      <w:bookmarkEnd w:id="34"/>
    </w:p>
    <w:p w:rsidR="00CA7797" w:rsidRPr="00FC5CEB" w:rsidRDefault="00A75375" w:rsidP="007849AC">
      <w:pPr>
        <w:pStyle w:val="a9"/>
        <w:spacing w:beforeLines="50" w:afterLines="50"/>
        <w:ind w:firstLine="422"/>
      </w:pPr>
      <w:r w:rsidRPr="00FC5CEB">
        <w:rPr>
          <w:rFonts w:ascii="Times New Roman" w:hint="eastAsia"/>
          <w:b/>
        </w:rPr>
        <w:t>铝车轮</w:t>
      </w:r>
      <w:r w:rsidRPr="00FC5CEB">
        <w:rPr>
          <w:rFonts w:ascii="Times New Roman"/>
          <w:b/>
        </w:rPr>
        <w:t>Aluminum wheels</w:t>
      </w:r>
    </w:p>
    <w:p w:rsidR="00CA7797" w:rsidRPr="00FC5CEB" w:rsidRDefault="00A75375" w:rsidP="00A358F7">
      <w:pPr>
        <w:spacing w:line="360" w:lineRule="exact"/>
        <w:ind w:firstLine="420"/>
        <w:rPr>
          <w:rFonts w:ascii="宋体" w:hAnsi="宋体" w:cs="方正书宋_GBK"/>
          <w:szCs w:val="21"/>
        </w:rPr>
      </w:pPr>
      <w:r w:rsidRPr="00FC5CEB">
        <w:t>轮胎和车轴之间的旋转承载件，通常由轮辋和轮辐两个主要部件组成，轮辋和轮辐可以是整体的、永久连接的，也可以是可拆卸的，使用的材料有</w:t>
      </w:r>
      <w:r w:rsidRPr="00FC5CEB">
        <w:t>Al-Si</w:t>
      </w:r>
      <w:r w:rsidRPr="00FC5CEB">
        <w:t>，</w:t>
      </w:r>
      <w:r w:rsidRPr="00FC5CEB">
        <w:t>Al-Si-Mg</w:t>
      </w:r>
      <w:r w:rsidRPr="00FC5CEB">
        <w:t>，</w:t>
      </w:r>
      <w:r w:rsidRPr="00FC5CEB">
        <w:t>Al-Zn-Mg</w:t>
      </w:r>
      <w:r w:rsidRPr="00FC5CEB">
        <w:t>，</w:t>
      </w:r>
      <w:r w:rsidRPr="00FC5CEB">
        <w:t>Al-Mg</w:t>
      </w:r>
      <w:r w:rsidRPr="00FC5CEB">
        <w:t>等。</w:t>
      </w:r>
    </w:p>
    <w:p w:rsidR="007E37E5" w:rsidRPr="00FC5CEB" w:rsidRDefault="00CA7797" w:rsidP="007849AC">
      <w:pPr>
        <w:pStyle w:val="a9"/>
        <w:spacing w:beforeLines="50" w:afterLines="50"/>
        <w:ind w:firstLineChars="0" w:firstLine="0"/>
        <w:rPr>
          <w:rFonts w:ascii="黑体" w:eastAsia="黑体" w:hAnsi="黑体"/>
          <w:lang w:val="ru-RU"/>
        </w:rPr>
      </w:pPr>
      <w:bookmarkStart w:id="35" w:name="_Toc514849032"/>
      <w:bookmarkStart w:id="36" w:name="_Toc515627269"/>
      <w:r w:rsidRPr="00FC5CEB">
        <w:rPr>
          <w:rFonts w:ascii="黑体" w:eastAsia="黑体" w:hAnsi="黑体"/>
          <w:lang w:val="ru-RU"/>
        </w:rPr>
        <w:t>3.2</w:t>
      </w:r>
    </w:p>
    <w:bookmarkEnd w:id="35"/>
    <w:bookmarkEnd w:id="36"/>
    <w:p w:rsidR="00CA7797" w:rsidRPr="00FC5CEB" w:rsidRDefault="00A75375" w:rsidP="00CA2EF0">
      <w:pPr>
        <w:pStyle w:val="a9"/>
        <w:spacing w:line="360" w:lineRule="exact"/>
        <w:ind w:firstLine="422"/>
        <w:rPr>
          <w:rFonts w:ascii="Times New Roman"/>
          <w:b/>
          <w:lang w:val="ru-RU"/>
        </w:rPr>
      </w:pPr>
      <w:r w:rsidRPr="00FC5CEB">
        <w:rPr>
          <w:rFonts w:ascii="Times New Roman" w:hint="eastAsia"/>
          <w:b/>
          <w:lang w:val="ru-RU"/>
        </w:rPr>
        <w:t>轮辋</w:t>
      </w:r>
      <w:r w:rsidRPr="00FC5CEB">
        <w:rPr>
          <w:rFonts w:ascii="Times New Roman"/>
          <w:b/>
          <w:lang w:val="ru-RU"/>
        </w:rPr>
        <w:t>rim</w:t>
      </w:r>
    </w:p>
    <w:p w:rsidR="00FE1DC8" w:rsidRPr="00FC5CEB" w:rsidRDefault="00FE1DC8" w:rsidP="00CA2EF0">
      <w:pPr>
        <w:pStyle w:val="a9"/>
        <w:spacing w:line="360" w:lineRule="exact"/>
        <w:ind w:firstLine="420"/>
        <w:rPr>
          <w:rFonts w:asciiTheme="minorHAnsi" w:hAnsiTheme="minorHAnsi"/>
          <w:lang w:val="ru-RU"/>
        </w:rPr>
      </w:pPr>
      <w:r w:rsidRPr="00FC5CEB">
        <w:t>车轮上安装和支撑轮胎的部件。</w:t>
      </w:r>
    </w:p>
    <w:p w:rsidR="009175D9" w:rsidRPr="00FC5CEB" w:rsidRDefault="00CA7797" w:rsidP="007849AC">
      <w:pPr>
        <w:pStyle w:val="a9"/>
        <w:spacing w:beforeLines="50" w:afterLines="50"/>
        <w:ind w:firstLineChars="0" w:firstLine="0"/>
        <w:rPr>
          <w:rFonts w:ascii="黑体" w:eastAsia="黑体" w:hAnsi="黑体"/>
        </w:rPr>
      </w:pPr>
      <w:bookmarkStart w:id="37" w:name="_Toc514849035"/>
      <w:bookmarkStart w:id="38" w:name="_Toc515627272"/>
      <w:r w:rsidRPr="00FC5CEB">
        <w:rPr>
          <w:rFonts w:ascii="黑体" w:eastAsia="黑体" w:hAnsi="黑体" w:hint="eastAsia"/>
        </w:rPr>
        <w:t>3</w:t>
      </w:r>
      <w:r w:rsidRPr="00FC5CEB">
        <w:rPr>
          <w:rFonts w:ascii="黑体" w:eastAsia="黑体" w:hAnsi="黑体"/>
        </w:rPr>
        <w:t>.3</w:t>
      </w:r>
    </w:p>
    <w:bookmarkEnd w:id="37"/>
    <w:bookmarkEnd w:id="38"/>
    <w:p w:rsidR="00CA7797" w:rsidRPr="00FC5CEB" w:rsidRDefault="00A75375" w:rsidP="00C723CB">
      <w:pPr>
        <w:pStyle w:val="a9"/>
        <w:spacing w:line="360" w:lineRule="exact"/>
        <w:ind w:firstLine="422"/>
        <w:rPr>
          <w:rFonts w:ascii="黑体" w:eastAsia="黑体" w:hAnsi="黑体"/>
          <w:lang w:val="zh-CN"/>
        </w:rPr>
      </w:pPr>
      <w:r w:rsidRPr="00FC5CEB">
        <w:rPr>
          <w:rFonts w:ascii="Times New Roman" w:hint="eastAsia"/>
          <w:b/>
        </w:rPr>
        <w:lastRenderedPageBreak/>
        <w:t>轮辐</w:t>
      </w:r>
      <w:r w:rsidRPr="00FC5CEB">
        <w:rPr>
          <w:rFonts w:ascii="Times New Roman"/>
          <w:b/>
        </w:rPr>
        <w:t>spoke</w:t>
      </w:r>
    </w:p>
    <w:p w:rsidR="009175D9" w:rsidRPr="00FC5CEB" w:rsidRDefault="00FE1DC8" w:rsidP="00C723CB">
      <w:pPr>
        <w:autoSpaceDE w:val="0"/>
        <w:autoSpaceDN w:val="0"/>
        <w:adjustRightInd w:val="0"/>
        <w:spacing w:line="360" w:lineRule="exact"/>
        <w:ind w:right="-39" w:firstLine="420"/>
        <w:jc w:val="left"/>
        <w:rPr>
          <w:rFonts w:ascii="宋体" w:hAnsi="宋体"/>
          <w:lang w:val="zh-CN"/>
        </w:rPr>
      </w:pPr>
      <w:bookmarkStart w:id="39" w:name="_Toc514849036"/>
      <w:bookmarkStart w:id="40" w:name="_Toc515627273"/>
      <w:r w:rsidRPr="00FC5CEB">
        <w:t>车轮上车轴和轮辋之间的支撑部件。</w:t>
      </w:r>
    </w:p>
    <w:p w:rsidR="009175D9" w:rsidRPr="00FC5CEB" w:rsidRDefault="009175D9" w:rsidP="007849AC">
      <w:pPr>
        <w:pStyle w:val="a9"/>
        <w:spacing w:beforeLines="50" w:afterLines="50"/>
        <w:ind w:firstLineChars="0" w:firstLine="0"/>
        <w:rPr>
          <w:rFonts w:asciiTheme="minorHAnsi" w:hAnsiTheme="minorHAnsi"/>
          <w:lang w:val="ru-RU"/>
        </w:rPr>
      </w:pPr>
      <w:r w:rsidRPr="00FC5CEB">
        <w:rPr>
          <w:rFonts w:ascii="黑体" w:eastAsia="黑体" w:hAnsi="黑体" w:hint="eastAsia"/>
          <w:lang w:val="ru-RU"/>
        </w:rPr>
        <w:t>3.4</w:t>
      </w:r>
    </w:p>
    <w:bookmarkEnd w:id="39"/>
    <w:bookmarkEnd w:id="40"/>
    <w:p w:rsidR="008A0583" w:rsidRPr="00FC5CEB" w:rsidRDefault="00A75375" w:rsidP="00C723CB">
      <w:pPr>
        <w:spacing w:line="360" w:lineRule="exact"/>
        <w:ind w:firstLineChars="200" w:firstLine="422"/>
        <w:rPr>
          <w:b/>
          <w:kern w:val="0"/>
        </w:rPr>
      </w:pPr>
      <w:r w:rsidRPr="00FC5CEB">
        <w:rPr>
          <w:rFonts w:hint="eastAsia"/>
          <w:b/>
          <w:kern w:val="0"/>
        </w:rPr>
        <w:t>轮缘</w:t>
      </w:r>
      <w:hyperlink r:id="rId18" w:history="1">
        <w:r w:rsidR="00FE1DC8" w:rsidRPr="00FC5CEB">
          <w:rPr>
            <w:kern w:val="0"/>
          </w:rPr>
          <w:t>flange</w:t>
        </w:r>
      </w:hyperlink>
    </w:p>
    <w:p w:rsidR="00CA7797" w:rsidRPr="00FC5CEB" w:rsidRDefault="00FE1DC8" w:rsidP="00C723CB">
      <w:pPr>
        <w:spacing w:line="360" w:lineRule="exact"/>
        <w:ind w:firstLineChars="200" w:firstLine="420"/>
        <w:rPr>
          <w:rFonts w:ascii="宋体" w:hAnsi="宋体"/>
        </w:rPr>
      </w:pPr>
      <w:r w:rsidRPr="00FC5CEB">
        <w:t>轮辋上给轮胎提供轴向支撑的部分。</w:t>
      </w:r>
    </w:p>
    <w:p w:rsidR="008A0583" w:rsidRPr="00FC5CEB" w:rsidRDefault="006D54A1" w:rsidP="001B7D38">
      <w:pPr>
        <w:pStyle w:val="1"/>
      </w:pPr>
      <w:bookmarkStart w:id="41" w:name="_Toc6655"/>
      <w:bookmarkStart w:id="42" w:name="_Toc500512155"/>
      <w:bookmarkStart w:id="43" w:name="_Toc5403"/>
      <w:bookmarkStart w:id="44" w:name="_Toc32038"/>
      <w:bookmarkStart w:id="45" w:name="_Toc10264"/>
      <w:bookmarkStart w:id="46" w:name="_Toc527709992"/>
      <w:r w:rsidRPr="00FC5CEB">
        <w:rPr>
          <w:rFonts w:hint="eastAsia"/>
        </w:rPr>
        <w:t>4</w:t>
      </w:r>
      <w:bookmarkStart w:id="47" w:name="_Toc16240"/>
      <w:bookmarkEnd w:id="41"/>
      <w:bookmarkEnd w:id="42"/>
      <w:bookmarkEnd w:id="43"/>
      <w:bookmarkEnd w:id="44"/>
      <w:bookmarkEnd w:id="45"/>
      <w:r w:rsidR="00FE1DC8" w:rsidRPr="00FC5CEB">
        <w:rPr>
          <w:rFonts w:hint="eastAsia"/>
        </w:rPr>
        <w:t>涂层</w:t>
      </w:r>
      <w:r w:rsidR="00FE1DC8" w:rsidRPr="00FC5CEB">
        <w:t>分类</w:t>
      </w:r>
      <w:bookmarkEnd w:id="46"/>
    </w:p>
    <w:p w:rsidR="00FE1DC8" w:rsidRPr="00FC5CEB" w:rsidRDefault="00FE1DC8" w:rsidP="007849AC">
      <w:pPr>
        <w:spacing w:beforeLines="100" w:afterLines="100"/>
      </w:pPr>
      <w:r w:rsidRPr="00FC5CEB">
        <w:t>铝车轮涂层按表面状态通常分为三类，见表</w:t>
      </w:r>
      <w:r w:rsidRPr="00FC5CEB">
        <w:t>1</w:t>
      </w:r>
      <w:r w:rsidRPr="00FC5CEB">
        <w:t>。</w:t>
      </w:r>
    </w:p>
    <w:p w:rsidR="00FE1DC8" w:rsidRPr="00FC5CEB" w:rsidRDefault="00FE1DC8" w:rsidP="00FE1DC8">
      <w:pPr>
        <w:ind w:firstLine="420"/>
        <w:jc w:val="center"/>
      </w:pPr>
      <w:r w:rsidRPr="00FC5CEB">
        <w:t>表</w:t>
      </w:r>
      <w:r w:rsidRPr="00FC5CEB">
        <w:t xml:space="preserve">1 </w:t>
      </w:r>
      <w:r w:rsidRPr="00FC5CEB">
        <w:t>铝车轮涂层分类、含义及组合工艺过程</w:t>
      </w:r>
    </w:p>
    <w:tbl>
      <w:tblPr>
        <w:tblStyle w:val="af9"/>
        <w:tblW w:w="0" w:type="auto"/>
        <w:tblLook w:val="04A0"/>
      </w:tblPr>
      <w:tblGrid>
        <w:gridCol w:w="1208"/>
        <w:gridCol w:w="2201"/>
        <w:gridCol w:w="6105"/>
      </w:tblGrid>
      <w:tr w:rsidR="00FC5CEB" w:rsidRPr="00FC5CEB" w:rsidTr="00FE1DC8">
        <w:tc>
          <w:tcPr>
            <w:tcW w:w="1208" w:type="dxa"/>
          </w:tcPr>
          <w:p w:rsidR="00FE1DC8" w:rsidRPr="00FC5CEB" w:rsidRDefault="00FE1DC8" w:rsidP="000637BD">
            <w:pPr>
              <w:jc w:val="center"/>
            </w:pPr>
            <w:r w:rsidRPr="00FC5CEB">
              <w:t>分类</w:t>
            </w:r>
          </w:p>
        </w:tc>
        <w:tc>
          <w:tcPr>
            <w:tcW w:w="2201" w:type="dxa"/>
          </w:tcPr>
          <w:p w:rsidR="00FE1DC8" w:rsidRPr="00FC5CEB" w:rsidRDefault="00FE1DC8" w:rsidP="000637BD">
            <w:pPr>
              <w:jc w:val="center"/>
            </w:pPr>
            <w:r w:rsidRPr="00FC5CEB">
              <w:t>含义</w:t>
            </w:r>
          </w:p>
        </w:tc>
        <w:tc>
          <w:tcPr>
            <w:tcW w:w="6105" w:type="dxa"/>
          </w:tcPr>
          <w:p w:rsidR="00FE1DC8" w:rsidRPr="00FC5CEB" w:rsidRDefault="00FE1DC8" w:rsidP="000637BD">
            <w:pPr>
              <w:jc w:val="center"/>
            </w:pPr>
            <w:r w:rsidRPr="00FC5CEB">
              <w:t>组合工艺过程</w:t>
            </w:r>
          </w:p>
        </w:tc>
      </w:tr>
      <w:tr w:rsidR="00FC5CEB" w:rsidRPr="00FC5CEB" w:rsidTr="00FE1DC8">
        <w:tc>
          <w:tcPr>
            <w:tcW w:w="1208" w:type="dxa"/>
          </w:tcPr>
          <w:p w:rsidR="00FE1DC8" w:rsidRPr="00FC5CEB" w:rsidRDefault="00FE1DC8" w:rsidP="000637BD">
            <w:r w:rsidRPr="00FC5CEB">
              <w:t>全涂装铝车轮</w:t>
            </w:r>
          </w:p>
        </w:tc>
        <w:tc>
          <w:tcPr>
            <w:tcW w:w="2201" w:type="dxa"/>
          </w:tcPr>
          <w:p w:rsidR="00FE1DC8" w:rsidRPr="00FC5CEB" w:rsidRDefault="00FE1DC8" w:rsidP="000637BD">
            <w:r w:rsidRPr="00FC5CEB">
              <w:t>有色涂料完全覆盖车轮表面的车轮</w:t>
            </w:r>
          </w:p>
        </w:tc>
        <w:tc>
          <w:tcPr>
            <w:tcW w:w="6105" w:type="dxa"/>
          </w:tcPr>
          <w:p w:rsidR="00FE1DC8" w:rsidRPr="00FC5CEB" w:rsidRDefault="00FE1DC8" w:rsidP="000637BD">
            <w:r w:rsidRPr="00FC5CEB">
              <w:t>1</w:t>
            </w:r>
            <w:r w:rsidRPr="00FC5CEB">
              <w:t>）预处理</w:t>
            </w:r>
            <w:r w:rsidRPr="00FC5CEB">
              <w:t>→</w:t>
            </w:r>
            <w:r w:rsidRPr="00FC5CEB">
              <w:t>底漆</w:t>
            </w:r>
            <w:r w:rsidRPr="00FC5CEB">
              <w:t>→</w:t>
            </w:r>
            <w:r w:rsidRPr="00FC5CEB">
              <w:t>色漆</w:t>
            </w:r>
            <w:r w:rsidRPr="00FC5CEB">
              <w:t>→</w:t>
            </w:r>
            <w:r w:rsidRPr="00FC5CEB">
              <w:t>透明漆</w:t>
            </w:r>
          </w:p>
          <w:p w:rsidR="00FE1DC8" w:rsidRPr="00FC5CEB" w:rsidRDefault="00FE1DC8" w:rsidP="000637BD">
            <w:r w:rsidRPr="00FC5CEB">
              <w:t>2</w:t>
            </w:r>
            <w:r w:rsidRPr="00FC5CEB">
              <w:t>）预处理</w:t>
            </w:r>
            <w:r w:rsidRPr="00FC5CEB">
              <w:t>→</w:t>
            </w:r>
            <w:r w:rsidRPr="00FC5CEB">
              <w:t>底粉</w:t>
            </w:r>
            <w:r w:rsidRPr="00FC5CEB">
              <w:t>→</w:t>
            </w:r>
            <w:r w:rsidRPr="00FC5CEB">
              <w:t>色漆</w:t>
            </w:r>
            <w:r w:rsidRPr="00FC5CEB">
              <w:t>→</w:t>
            </w:r>
            <w:r w:rsidRPr="00FC5CEB">
              <w:t>透明漆</w:t>
            </w:r>
          </w:p>
          <w:p w:rsidR="00FE1DC8" w:rsidRPr="00FC5CEB" w:rsidRDefault="00FE1DC8" w:rsidP="000637BD">
            <w:r w:rsidRPr="00FC5CEB">
              <w:t>3</w:t>
            </w:r>
            <w:r w:rsidRPr="00FC5CEB">
              <w:t>）预处理</w:t>
            </w:r>
            <w:r w:rsidRPr="00FC5CEB">
              <w:t>→</w:t>
            </w:r>
            <w:r w:rsidRPr="00FC5CEB">
              <w:t>底粉</w:t>
            </w:r>
            <w:r w:rsidRPr="00FC5CEB">
              <w:t>→</w:t>
            </w:r>
            <w:r w:rsidRPr="00FC5CEB">
              <w:t>色漆</w:t>
            </w:r>
            <w:r w:rsidRPr="00FC5CEB">
              <w:t>→</w:t>
            </w:r>
            <w:r w:rsidRPr="00FC5CEB">
              <w:t>烘干</w:t>
            </w:r>
            <w:r w:rsidRPr="00FC5CEB">
              <w:t>→</w:t>
            </w:r>
            <w:r w:rsidRPr="00FC5CEB">
              <w:t>透明粉</w:t>
            </w:r>
          </w:p>
        </w:tc>
      </w:tr>
      <w:tr w:rsidR="00FC5CEB" w:rsidRPr="00FC5CEB" w:rsidTr="00FE1DC8">
        <w:tc>
          <w:tcPr>
            <w:tcW w:w="1208" w:type="dxa"/>
          </w:tcPr>
          <w:p w:rsidR="00FE1DC8" w:rsidRPr="00FC5CEB" w:rsidRDefault="00FE1DC8" w:rsidP="000637BD">
            <w:r w:rsidRPr="00FC5CEB">
              <w:t>精车亮面铝车轮</w:t>
            </w:r>
          </w:p>
        </w:tc>
        <w:tc>
          <w:tcPr>
            <w:tcW w:w="2201" w:type="dxa"/>
          </w:tcPr>
          <w:p w:rsidR="00FE1DC8" w:rsidRPr="00FC5CEB" w:rsidRDefault="00FE1DC8" w:rsidP="000637BD">
            <w:r w:rsidRPr="00FC5CEB">
              <w:t>在全涂装过程中喷完色漆后利用机加工车床车掉车轮部分喷漆面，露出铝金属基体，车轮部分表面呈现金属光泽，经过前处理清洗之后，喷涂透明涂层</w:t>
            </w:r>
          </w:p>
        </w:tc>
        <w:tc>
          <w:tcPr>
            <w:tcW w:w="6105" w:type="dxa"/>
          </w:tcPr>
          <w:p w:rsidR="00FE1DC8" w:rsidRPr="00FC5CEB" w:rsidRDefault="00FE1DC8" w:rsidP="000637BD">
            <w:r w:rsidRPr="00FC5CEB">
              <w:t>1</w:t>
            </w:r>
            <w:r w:rsidRPr="00FC5CEB">
              <w:t>）预处理</w:t>
            </w:r>
            <w:r w:rsidRPr="00FC5CEB">
              <w:t>→</w:t>
            </w:r>
            <w:r w:rsidRPr="00FC5CEB">
              <w:t>底漆</w:t>
            </w:r>
            <w:r w:rsidRPr="00FC5CEB">
              <w:t>→</w:t>
            </w:r>
            <w:r w:rsidRPr="00FC5CEB">
              <w:t>色漆</w:t>
            </w:r>
            <w:r w:rsidRPr="00FC5CEB">
              <w:t>→</w:t>
            </w:r>
            <w:r w:rsidRPr="00FC5CEB">
              <w:t>精车加工</w:t>
            </w:r>
            <w:r w:rsidRPr="00FC5CEB">
              <w:t>→</w:t>
            </w:r>
            <w:r w:rsidRPr="00FC5CEB">
              <w:t>透明漆</w:t>
            </w:r>
          </w:p>
          <w:p w:rsidR="00FE1DC8" w:rsidRPr="00FC5CEB" w:rsidRDefault="00FE1DC8" w:rsidP="000637BD">
            <w:r w:rsidRPr="00FC5CEB">
              <w:t>2</w:t>
            </w:r>
            <w:r w:rsidRPr="00FC5CEB">
              <w:t>）预处理</w:t>
            </w:r>
            <w:r w:rsidRPr="00FC5CEB">
              <w:t>→</w:t>
            </w:r>
            <w:r w:rsidRPr="00FC5CEB">
              <w:t>底漆</w:t>
            </w:r>
            <w:r w:rsidRPr="00FC5CEB">
              <w:t>→</w:t>
            </w:r>
            <w:r w:rsidRPr="00FC5CEB">
              <w:t>色漆</w:t>
            </w:r>
            <w:r w:rsidRPr="00FC5CEB">
              <w:t>→</w:t>
            </w:r>
            <w:r w:rsidRPr="00FC5CEB">
              <w:t>精车加工</w:t>
            </w:r>
            <w:r w:rsidRPr="00FC5CEB">
              <w:t>→</w:t>
            </w:r>
            <w:r w:rsidRPr="00FC5CEB">
              <w:t>透明底漆</w:t>
            </w:r>
            <w:r w:rsidRPr="00FC5CEB">
              <w:t>→</w:t>
            </w:r>
            <w:r w:rsidRPr="00FC5CEB">
              <w:t>透明漆</w:t>
            </w:r>
          </w:p>
          <w:p w:rsidR="00FE1DC8" w:rsidRPr="00FC5CEB" w:rsidRDefault="00FE1DC8" w:rsidP="000637BD">
            <w:r w:rsidRPr="00FC5CEB">
              <w:t>3</w:t>
            </w:r>
            <w:r w:rsidRPr="00FC5CEB">
              <w:t>）预处理</w:t>
            </w:r>
            <w:r w:rsidRPr="00FC5CEB">
              <w:t>→</w:t>
            </w:r>
            <w:r w:rsidRPr="00FC5CEB">
              <w:t>底粉</w:t>
            </w:r>
            <w:r w:rsidRPr="00FC5CEB">
              <w:t>→</w:t>
            </w:r>
            <w:r w:rsidRPr="00FC5CEB">
              <w:t>色漆</w:t>
            </w:r>
            <w:r w:rsidRPr="00FC5CEB">
              <w:t>→</w:t>
            </w:r>
            <w:r w:rsidRPr="00FC5CEB">
              <w:t>精车加工</w:t>
            </w:r>
            <w:r w:rsidRPr="00FC5CEB">
              <w:t>→</w:t>
            </w:r>
            <w:r w:rsidRPr="00FC5CEB">
              <w:t>透明漆</w:t>
            </w:r>
          </w:p>
          <w:p w:rsidR="00FE1DC8" w:rsidRPr="00FC5CEB" w:rsidRDefault="00FE1DC8" w:rsidP="000637BD">
            <w:r w:rsidRPr="00FC5CEB">
              <w:t>4</w:t>
            </w:r>
            <w:r w:rsidRPr="00FC5CEB">
              <w:t>）预处理</w:t>
            </w:r>
            <w:r w:rsidRPr="00FC5CEB">
              <w:t>→</w:t>
            </w:r>
            <w:r w:rsidRPr="00FC5CEB">
              <w:t>底粉</w:t>
            </w:r>
            <w:r w:rsidRPr="00FC5CEB">
              <w:t>→</w:t>
            </w:r>
            <w:r w:rsidRPr="00FC5CEB">
              <w:t>色漆</w:t>
            </w:r>
            <w:r w:rsidRPr="00FC5CEB">
              <w:t>→</w:t>
            </w:r>
            <w:r w:rsidRPr="00FC5CEB">
              <w:t>精车加工</w:t>
            </w:r>
            <w:r w:rsidRPr="00FC5CEB">
              <w:t>→</w:t>
            </w:r>
            <w:r w:rsidRPr="00FC5CEB">
              <w:t>透明粉</w:t>
            </w:r>
          </w:p>
          <w:p w:rsidR="00FE1DC8" w:rsidRPr="00FC5CEB" w:rsidRDefault="00FE1DC8" w:rsidP="000637BD">
            <w:r w:rsidRPr="00FC5CEB">
              <w:t>5</w:t>
            </w:r>
            <w:r w:rsidRPr="00FC5CEB">
              <w:t>）预处理</w:t>
            </w:r>
            <w:r w:rsidRPr="00FC5CEB">
              <w:t>→</w:t>
            </w:r>
            <w:r w:rsidRPr="00FC5CEB">
              <w:t>底粉</w:t>
            </w:r>
            <w:r w:rsidRPr="00FC5CEB">
              <w:t>→</w:t>
            </w:r>
            <w:r w:rsidRPr="00FC5CEB">
              <w:t>色漆</w:t>
            </w:r>
            <w:r w:rsidRPr="00FC5CEB">
              <w:t>→</w:t>
            </w:r>
            <w:r w:rsidRPr="00FC5CEB">
              <w:t>精车加工</w:t>
            </w:r>
            <w:r w:rsidRPr="00FC5CEB">
              <w:t>→</w:t>
            </w:r>
            <w:r w:rsidRPr="00FC5CEB">
              <w:t>透明粉</w:t>
            </w:r>
            <w:r w:rsidRPr="00FC5CEB">
              <w:t>→</w:t>
            </w:r>
            <w:r w:rsidRPr="00FC5CEB">
              <w:t>透明漆</w:t>
            </w:r>
          </w:p>
          <w:p w:rsidR="00FE1DC8" w:rsidRPr="00FC5CEB" w:rsidRDefault="00FE1DC8" w:rsidP="000637BD">
            <w:r w:rsidRPr="00FC5CEB">
              <w:t>6</w:t>
            </w:r>
            <w:r w:rsidRPr="00FC5CEB">
              <w:t>）预处理</w:t>
            </w:r>
            <w:r w:rsidRPr="00FC5CEB">
              <w:t>→</w:t>
            </w:r>
            <w:r w:rsidRPr="00FC5CEB">
              <w:t>底粉</w:t>
            </w:r>
            <w:r w:rsidRPr="00FC5CEB">
              <w:t>→</w:t>
            </w:r>
            <w:r w:rsidRPr="00FC5CEB">
              <w:t>色漆</w:t>
            </w:r>
            <w:r w:rsidRPr="00FC5CEB">
              <w:t>→</w:t>
            </w:r>
            <w:r w:rsidRPr="00FC5CEB">
              <w:t>精车加工</w:t>
            </w:r>
            <w:r w:rsidRPr="00FC5CEB">
              <w:t>→</w:t>
            </w:r>
            <w:r w:rsidRPr="00FC5CEB">
              <w:t>透明底漆</w:t>
            </w:r>
            <w:r w:rsidRPr="00FC5CEB">
              <w:t>→</w:t>
            </w:r>
            <w:r w:rsidRPr="00FC5CEB">
              <w:t>透明粉</w:t>
            </w:r>
          </w:p>
        </w:tc>
      </w:tr>
      <w:tr w:rsidR="00FC5CEB" w:rsidRPr="00FC5CEB" w:rsidTr="00FE1DC8">
        <w:tc>
          <w:tcPr>
            <w:tcW w:w="1208" w:type="dxa"/>
          </w:tcPr>
          <w:p w:rsidR="00FE1DC8" w:rsidRPr="00FC5CEB" w:rsidRDefault="00FE1DC8" w:rsidP="000637BD">
            <w:r w:rsidRPr="00FC5CEB">
              <w:t>抛光铝车轮</w:t>
            </w:r>
          </w:p>
        </w:tc>
        <w:tc>
          <w:tcPr>
            <w:tcW w:w="2201" w:type="dxa"/>
          </w:tcPr>
          <w:p w:rsidR="00FE1DC8" w:rsidRPr="00FC5CEB" w:rsidRDefault="00FE1DC8" w:rsidP="000637BD">
            <w:r w:rsidRPr="00FC5CEB">
              <w:t>车轮在毛坯状态下，表面经过物理或化学抛光后，露出铝基体金属光泽，经过前处理清洗后喷涂透明涂层保护</w:t>
            </w:r>
          </w:p>
        </w:tc>
        <w:tc>
          <w:tcPr>
            <w:tcW w:w="6105" w:type="dxa"/>
          </w:tcPr>
          <w:p w:rsidR="00FE1DC8" w:rsidRPr="00FC5CEB" w:rsidRDefault="00FE1DC8" w:rsidP="000637BD">
            <w:r w:rsidRPr="00FC5CEB">
              <w:t>1</w:t>
            </w:r>
            <w:r w:rsidRPr="00FC5CEB">
              <w:t>）抛光</w:t>
            </w:r>
            <w:r w:rsidRPr="00FC5CEB">
              <w:t>→</w:t>
            </w:r>
            <w:r w:rsidRPr="00FC5CEB">
              <w:t>预处理</w:t>
            </w:r>
            <w:r w:rsidRPr="00FC5CEB">
              <w:t>→</w:t>
            </w:r>
            <w:r w:rsidRPr="00FC5CEB">
              <w:t>透明漆</w:t>
            </w:r>
          </w:p>
          <w:p w:rsidR="00FE1DC8" w:rsidRPr="00FC5CEB" w:rsidRDefault="00FE1DC8" w:rsidP="000637BD">
            <w:r w:rsidRPr="00FC5CEB">
              <w:t>2</w:t>
            </w:r>
            <w:r w:rsidRPr="00FC5CEB">
              <w:t>）抛光</w:t>
            </w:r>
            <w:r w:rsidRPr="00FC5CEB">
              <w:t>→</w:t>
            </w:r>
            <w:r w:rsidRPr="00FC5CEB">
              <w:t>预处理</w:t>
            </w:r>
            <w:r w:rsidRPr="00FC5CEB">
              <w:t>→</w:t>
            </w:r>
            <w:r w:rsidRPr="00FC5CEB">
              <w:t>透明粉</w:t>
            </w:r>
          </w:p>
          <w:p w:rsidR="00FE1DC8" w:rsidRPr="00FC5CEB" w:rsidRDefault="00FE1DC8" w:rsidP="000637BD">
            <w:r w:rsidRPr="00FC5CEB">
              <w:t>3</w:t>
            </w:r>
            <w:r w:rsidRPr="00FC5CEB">
              <w:t>）抛光</w:t>
            </w:r>
            <w:r w:rsidRPr="00FC5CEB">
              <w:t>→</w:t>
            </w:r>
            <w:r w:rsidRPr="00FC5CEB">
              <w:t>预处理</w:t>
            </w:r>
            <w:r w:rsidRPr="00FC5CEB">
              <w:t>→</w:t>
            </w:r>
            <w:r w:rsidRPr="00FC5CEB">
              <w:t>透明底漆</w:t>
            </w:r>
            <w:r w:rsidRPr="00FC5CEB">
              <w:t>→</w:t>
            </w:r>
            <w:r w:rsidRPr="00FC5CEB">
              <w:t>透明粉</w:t>
            </w:r>
          </w:p>
          <w:p w:rsidR="00FE1DC8" w:rsidRPr="00FC5CEB" w:rsidRDefault="00FE1DC8" w:rsidP="000637BD">
            <w:r w:rsidRPr="00FC5CEB">
              <w:t>4</w:t>
            </w:r>
            <w:r w:rsidRPr="00FC5CEB">
              <w:t>）抛光</w:t>
            </w:r>
            <w:r w:rsidRPr="00FC5CEB">
              <w:t>→</w:t>
            </w:r>
            <w:r w:rsidRPr="00FC5CEB">
              <w:t>预处理</w:t>
            </w:r>
            <w:r w:rsidRPr="00FC5CEB">
              <w:t>→</w:t>
            </w:r>
            <w:r w:rsidRPr="00FC5CEB">
              <w:t>透明粉</w:t>
            </w:r>
            <w:r w:rsidRPr="00FC5CEB">
              <w:t>→</w:t>
            </w:r>
            <w:r w:rsidRPr="00FC5CEB">
              <w:t>透明漆</w:t>
            </w:r>
          </w:p>
        </w:tc>
      </w:tr>
    </w:tbl>
    <w:p w:rsidR="00FE1DC8" w:rsidRPr="00FC5CEB" w:rsidRDefault="00FE1DC8" w:rsidP="001B7D38">
      <w:pPr>
        <w:pStyle w:val="1"/>
      </w:pPr>
      <w:bookmarkStart w:id="48" w:name="_Toc527709993"/>
      <w:r w:rsidRPr="00FC5CEB">
        <w:rPr>
          <w:rFonts w:hint="eastAsia"/>
        </w:rPr>
        <w:t>5</w:t>
      </w:r>
      <w:r w:rsidRPr="00FC5CEB">
        <w:rPr>
          <w:rFonts w:hint="eastAsia"/>
        </w:rPr>
        <w:t>技术</w:t>
      </w:r>
      <w:r w:rsidRPr="00FC5CEB">
        <w:t>要求</w:t>
      </w:r>
      <w:bookmarkEnd w:id="48"/>
    </w:p>
    <w:p w:rsidR="008A0583" w:rsidRPr="00FC5CEB" w:rsidRDefault="00FE1DC8" w:rsidP="001B7D38">
      <w:pPr>
        <w:pStyle w:val="2"/>
        <w:spacing w:before="156" w:after="156"/>
        <w:rPr>
          <w:lang w:val="zh-CN"/>
        </w:rPr>
      </w:pPr>
      <w:bookmarkStart w:id="49" w:name="_Toc527709994"/>
      <w:r w:rsidRPr="00FC5CEB">
        <w:rPr>
          <w:rFonts w:asciiTheme="minorHAnsi" w:hAnsiTheme="minorHAnsi"/>
          <w:kern w:val="0"/>
          <w:lang w:val="ru-RU"/>
        </w:rPr>
        <w:t>5</w:t>
      </w:r>
      <w:r w:rsidR="006D54A1" w:rsidRPr="00FC5CEB">
        <w:rPr>
          <w:rFonts w:hint="eastAsia"/>
          <w:kern w:val="0"/>
          <w:lang w:val="ru-RU"/>
        </w:rPr>
        <w:t>.1</w:t>
      </w:r>
      <w:bookmarkEnd w:id="47"/>
      <w:r w:rsidRPr="00FC5CEB">
        <w:rPr>
          <w:rFonts w:hint="eastAsia"/>
        </w:rPr>
        <w:t>涂层</w:t>
      </w:r>
      <w:r w:rsidRPr="00FC5CEB">
        <w:t>外观</w:t>
      </w:r>
      <w:bookmarkEnd w:id="49"/>
    </w:p>
    <w:p w:rsidR="000A5297" w:rsidRPr="00FC5CEB" w:rsidRDefault="00FE1DC8" w:rsidP="007849AC">
      <w:pPr>
        <w:spacing w:beforeLines="50" w:afterLines="50" w:line="360" w:lineRule="exact"/>
        <w:ind w:firstLine="420"/>
        <w:rPr>
          <w:rFonts w:asciiTheme="minorEastAsia" w:eastAsiaTheme="minorEastAsia" w:hAnsiTheme="minorEastAsia"/>
          <w:lang w:val="zh-CN"/>
        </w:rPr>
      </w:pPr>
      <w:bookmarkStart w:id="50" w:name="_Toc20619"/>
      <w:r w:rsidRPr="00FC5CEB">
        <w:rPr>
          <w:rFonts w:asciiTheme="minorEastAsia" w:eastAsiaTheme="minorEastAsia" w:hAnsiTheme="minorEastAsia" w:hint="eastAsia"/>
          <w:lang w:val="zh-CN"/>
        </w:rPr>
        <w:t>铝车轮外观要求与供需双方协商结果及提交的样品一致，包含色差、光泽、均匀度、缺陷种类及数量等因素。按6.1条规定方法观察，涂层平整、光滑、均匀，不允许有明显的色差、流挂、桔皮、露底、针孔、起泡和起皱。</w:t>
      </w:r>
    </w:p>
    <w:p w:rsidR="00FE1DC8" w:rsidRPr="00FC5CEB" w:rsidRDefault="00FE1DC8" w:rsidP="001B7D38">
      <w:pPr>
        <w:pStyle w:val="2"/>
        <w:spacing w:before="156" w:after="156"/>
        <w:rPr>
          <w:lang w:val="zh-CN"/>
        </w:rPr>
      </w:pPr>
      <w:bookmarkStart w:id="51" w:name="_Toc527709995"/>
      <w:r w:rsidRPr="00FC5CEB">
        <w:rPr>
          <w:rFonts w:asciiTheme="minorHAnsi" w:hAnsiTheme="minorHAnsi"/>
          <w:kern w:val="0"/>
          <w:lang w:val="ru-RU"/>
        </w:rPr>
        <w:t>5</w:t>
      </w:r>
      <w:r w:rsidRPr="00FC5CEB">
        <w:rPr>
          <w:rFonts w:hint="eastAsia"/>
          <w:kern w:val="0"/>
          <w:lang w:val="ru-RU"/>
        </w:rPr>
        <w:t>.2</w:t>
      </w:r>
      <w:r w:rsidRPr="00FC5CEB">
        <w:rPr>
          <w:rFonts w:hint="eastAsia"/>
        </w:rPr>
        <w:t>涂层厚度</w:t>
      </w:r>
      <w:bookmarkEnd w:id="51"/>
    </w:p>
    <w:p w:rsidR="00FE1DC8" w:rsidRPr="00FC5CEB" w:rsidRDefault="000637BD" w:rsidP="007849AC">
      <w:pPr>
        <w:spacing w:beforeLines="50" w:afterLines="50" w:line="360" w:lineRule="exact"/>
        <w:ind w:firstLine="420"/>
        <w:rPr>
          <w:rFonts w:asciiTheme="minorEastAsia" w:eastAsiaTheme="minorEastAsia" w:hAnsiTheme="minorEastAsia"/>
          <w:lang w:val="zh-CN"/>
        </w:rPr>
      </w:pPr>
      <w:r w:rsidRPr="00FC5CEB">
        <w:rPr>
          <w:rFonts w:asciiTheme="minorEastAsia" w:eastAsiaTheme="minorEastAsia" w:hAnsiTheme="minorEastAsia" w:hint="eastAsia"/>
          <w:lang w:val="zh-CN"/>
        </w:rPr>
        <w:t>铝车轮各部位见图1。</w:t>
      </w:r>
    </w:p>
    <w:p w:rsidR="000637BD" w:rsidRPr="00FC5CEB" w:rsidRDefault="000637BD" w:rsidP="000637BD">
      <w:pPr>
        <w:ind w:firstLine="420"/>
        <w:jc w:val="center"/>
      </w:pPr>
      <w:r w:rsidRPr="00FC5CEB">
        <w:rPr>
          <w:noProof/>
        </w:rPr>
        <w:lastRenderedPageBreak/>
        <w:drawing>
          <wp:inline distT="0" distB="0" distL="0" distR="0">
            <wp:extent cx="2617191" cy="1923897"/>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2621728" cy="1927232"/>
                    </a:xfrm>
                    <a:prstGeom prst="rect">
                      <a:avLst/>
                    </a:prstGeom>
                    <a:noFill/>
                    <a:ln w="9525">
                      <a:noFill/>
                      <a:miter lim="800000"/>
                      <a:headEnd/>
                      <a:tailEnd/>
                    </a:ln>
                  </pic:spPr>
                </pic:pic>
              </a:graphicData>
            </a:graphic>
          </wp:inline>
        </w:drawing>
      </w:r>
      <w:r w:rsidRPr="00FC5CEB">
        <w:rPr>
          <w:noProof/>
        </w:rPr>
        <w:drawing>
          <wp:inline distT="0" distB="0" distL="0" distR="0">
            <wp:extent cx="2299869" cy="1863612"/>
            <wp:effectExtent l="19050" t="0" r="5181"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2303013" cy="1866160"/>
                    </a:xfrm>
                    <a:prstGeom prst="rect">
                      <a:avLst/>
                    </a:prstGeom>
                    <a:noFill/>
                    <a:ln w="9525">
                      <a:noFill/>
                      <a:miter lim="800000"/>
                      <a:headEnd/>
                      <a:tailEnd/>
                    </a:ln>
                  </pic:spPr>
                </pic:pic>
              </a:graphicData>
            </a:graphic>
          </wp:inline>
        </w:drawing>
      </w:r>
    </w:p>
    <w:p w:rsidR="000637BD" w:rsidRPr="00FC5CEB" w:rsidRDefault="000637BD" w:rsidP="000637BD">
      <w:pPr>
        <w:ind w:firstLine="420"/>
        <w:jc w:val="center"/>
      </w:pPr>
      <w:r w:rsidRPr="00FC5CEB">
        <w:t>图</w:t>
      </w:r>
      <w:r w:rsidRPr="00FC5CEB">
        <w:t xml:space="preserve">1  </w:t>
      </w:r>
      <w:r w:rsidRPr="00FC5CEB">
        <w:t>铝车轮各部位</w:t>
      </w:r>
    </w:p>
    <w:p w:rsidR="000637BD" w:rsidRPr="00FC5CEB" w:rsidRDefault="000637BD" w:rsidP="007849AC">
      <w:pPr>
        <w:spacing w:beforeLines="50" w:afterLines="50" w:line="360" w:lineRule="exact"/>
        <w:ind w:firstLine="420"/>
        <w:rPr>
          <w:rFonts w:asciiTheme="minorEastAsia" w:eastAsiaTheme="minorEastAsia" w:hAnsiTheme="minorEastAsia"/>
          <w:lang w:val="zh-CN"/>
        </w:rPr>
      </w:pPr>
      <w:r w:rsidRPr="00FC5CEB">
        <w:rPr>
          <w:rFonts w:asciiTheme="minorEastAsia" w:eastAsiaTheme="minorEastAsia" w:hAnsiTheme="minorEastAsia" w:hint="eastAsia"/>
          <w:lang w:val="zh-CN"/>
        </w:rPr>
        <w:t>按6.2规定的方法测量铝车轮各部位涂层厚度，通常应满足表2。</w:t>
      </w:r>
    </w:p>
    <w:p w:rsidR="000637BD" w:rsidRPr="00FC5CEB" w:rsidRDefault="000637BD" w:rsidP="000637BD">
      <w:pPr>
        <w:ind w:firstLine="420"/>
        <w:jc w:val="center"/>
      </w:pPr>
      <w:r w:rsidRPr="00FC5CEB">
        <w:t>表</w:t>
      </w:r>
      <w:r w:rsidRPr="00FC5CEB">
        <w:t xml:space="preserve">2 </w:t>
      </w:r>
      <w:r w:rsidRPr="00FC5CEB">
        <w:t>铝车轮各部位涂层厚度要求</w:t>
      </w:r>
    </w:p>
    <w:tbl>
      <w:tblPr>
        <w:tblW w:w="5000" w:type="pct"/>
        <w:tblLook w:val="04A0"/>
      </w:tblPr>
      <w:tblGrid>
        <w:gridCol w:w="1536"/>
        <w:gridCol w:w="1085"/>
        <w:gridCol w:w="1033"/>
        <w:gridCol w:w="995"/>
        <w:gridCol w:w="989"/>
        <w:gridCol w:w="991"/>
        <w:gridCol w:w="1134"/>
        <w:gridCol w:w="1751"/>
      </w:tblGrid>
      <w:tr w:rsidR="00B34153" w:rsidRPr="00FC5CEB" w:rsidTr="00B34153">
        <w:trPr>
          <w:trHeight w:val="567"/>
        </w:trPr>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637BD" w:rsidRPr="00FC5CEB" w:rsidRDefault="000637BD" w:rsidP="000637BD">
            <w:pPr>
              <w:pStyle w:val="afa"/>
              <w:rPr>
                <w:color w:val="auto"/>
              </w:rPr>
            </w:pPr>
            <w:r w:rsidRPr="00FC5CEB">
              <w:rPr>
                <w:color w:val="auto"/>
              </w:rPr>
              <w:t>涂层</w:t>
            </w:r>
            <w:r w:rsidRPr="00FC5CEB">
              <w:rPr>
                <w:rFonts w:hint="eastAsia"/>
                <w:color w:val="auto"/>
              </w:rPr>
              <w:t>分类</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0637BD" w:rsidRPr="00FC5CEB" w:rsidRDefault="000637BD" w:rsidP="000637BD">
            <w:pPr>
              <w:pStyle w:val="afa"/>
              <w:rPr>
                <w:color w:val="auto"/>
              </w:rPr>
            </w:pPr>
            <w:r w:rsidRPr="00FC5CEB">
              <w:rPr>
                <w:color w:val="auto"/>
              </w:rPr>
              <w:t>正面</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rsidR="000637BD" w:rsidRPr="00FC5CEB" w:rsidRDefault="000637BD" w:rsidP="000637BD">
            <w:pPr>
              <w:pStyle w:val="afa"/>
              <w:rPr>
                <w:color w:val="auto"/>
              </w:rPr>
            </w:pPr>
            <w:r w:rsidRPr="00FC5CEB">
              <w:rPr>
                <w:color w:val="auto"/>
              </w:rPr>
              <w:t>窗口</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0637BD" w:rsidRPr="00FC5CEB" w:rsidRDefault="000637BD" w:rsidP="000637BD">
            <w:pPr>
              <w:pStyle w:val="afa"/>
              <w:rPr>
                <w:color w:val="auto"/>
              </w:rPr>
            </w:pPr>
            <w:r w:rsidRPr="00FC5CEB">
              <w:rPr>
                <w:color w:val="auto"/>
              </w:rPr>
              <w:t>外轮缘</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0637BD" w:rsidRPr="00FC5CEB" w:rsidRDefault="000637BD" w:rsidP="000637BD">
            <w:pPr>
              <w:pStyle w:val="afa"/>
              <w:rPr>
                <w:color w:val="auto"/>
              </w:rPr>
            </w:pPr>
            <w:r w:rsidRPr="00FC5CEB">
              <w:rPr>
                <w:color w:val="auto"/>
              </w:rPr>
              <w:t>外轮辋</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0637BD" w:rsidRPr="00FC5CEB" w:rsidRDefault="000637BD" w:rsidP="000637BD">
            <w:pPr>
              <w:pStyle w:val="afa"/>
              <w:rPr>
                <w:color w:val="auto"/>
              </w:rPr>
            </w:pPr>
            <w:r w:rsidRPr="00FC5CEB">
              <w:rPr>
                <w:color w:val="auto"/>
              </w:rPr>
              <w:t>内轮辋</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0637BD" w:rsidRPr="00FC5CEB" w:rsidRDefault="000637BD" w:rsidP="000637BD">
            <w:pPr>
              <w:pStyle w:val="afa"/>
              <w:rPr>
                <w:color w:val="auto"/>
              </w:rPr>
            </w:pPr>
            <w:r w:rsidRPr="00FC5CEB">
              <w:rPr>
                <w:color w:val="auto"/>
              </w:rPr>
              <w:t>轮辐背面</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0637BD" w:rsidRPr="00FC5CEB" w:rsidRDefault="000637BD" w:rsidP="000637BD">
            <w:pPr>
              <w:pStyle w:val="afa"/>
              <w:rPr>
                <w:color w:val="auto"/>
              </w:rPr>
            </w:pPr>
            <w:r w:rsidRPr="00FC5CEB">
              <w:rPr>
                <w:color w:val="auto"/>
              </w:rPr>
              <w:t>螺栓孔沉孔侧壁</w:t>
            </w:r>
          </w:p>
        </w:tc>
      </w:tr>
      <w:tr w:rsidR="00B34153" w:rsidRPr="00FC5CEB" w:rsidTr="00B34153">
        <w:trPr>
          <w:trHeight w:val="567"/>
        </w:trPr>
        <w:tc>
          <w:tcPr>
            <w:tcW w:w="807" w:type="pct"/>
            <w:tcBorders>
              <w:top w:val="nil"/>
              <w:left w:val="single" w:sz="4" w:space="0" w:color="auto"/>
              <w:bottom w:val="single" w:sz="4" w:space="0" w:color="auto"/>
              <w:right w:val="single" w:sz="4" w:space="0" w:color="auto"/>
            </w:tcBorders>
            <w:shd w:val="clear" w:color="auto" w:fill="auto"/>
            <w:vAlign w:val="center"/>
          </w:tcPr>
          <w:p w:rsidR="000637BD" w:rsidRPr="00FC5CEB" w:rsidRDefault="000637BD" w:rsidP="000637BD">
            <w:pPr>
              <w:pStyle w:val="afa"/>
              <w:rPr>
                <w:color w:val="auto"/>
              </w:rPr>
            </w:pPr>
            <w:r w:rsidRPr="00FC5CEB">
              <w:rPr>
                <w:color w:val="auto"/>
              </w:rPr>
              <w:t>全涂装铝车轮</w:t>
            </w:r>
          </w:p>
        </w:tc>
        <w:tc>
          <w:tcPr>
            <w:tcW w:w="570" w:type="pct"/>
            <w:tcBorders>
              <w:top w:val="nil"/>
              <w:left w:val="nil"/>
              <w:bottom w:val="single" w:sz="4" w:space="0" w:color="auto"/>
              <w:right w:val="single" w:sz="4" w:space="0" w:color="auto"/>
            </w:tcBorders>
            <w:shd w:val="clear" w:color="auto" w:fill="auto"/>
            <w:vAlign w:val="center"/>
          </w:tcPr>
          <w:p w:rsidR="000637BD" w:rsidRPr="006F22F4" w:rsidRDefault="000637BD" w:rsidP="000637BD">
            <w:pPr>
              <w:pStyle w:val="afa"/>
              <w:rPr>
                <w:color w:val="auto"/>
              </w:rPr>
            </w:pPr>
            <w:r w:rsidRPr="006F22F4">
              <w:rPr>
                <w:color w:val="auto"/>
              </w:rPr>
              <w:t>≥60μm</w:t>
            </w:r>
          </w:p>
        </w:tc>
        <w:tc>
          <w:tcPr>
            <w:tcW w:w="543" w:type="pct"/>
            <w:tcBorders>
              <w:top w:val="nil"/>
              <w:left w:val="nil"/>
              <w:bottom w:val="single" w:sz="4" w:space="0" w:color="auto"/>
              <w:right w:val="single" w:sz="4" w:space="0" w:color="auto"/>
            </w:tcBorders>
            <w:shd w:val="clear" w:color="auto" w:fill="auto"/>
            <w:vAlign w:val="center"/>
          </w:tcPr>
          <w:p w:rsidR="000637BD" w:rsidRPr="006F22F4" w:rsidRDefault="000637BD" w:rsidP="000637BD">
            <w:pPr>
              <w:pStyle w:val="afa"/>
              <w:rPr>
                <w:color w:val="auto"/>
              </w:rPr>
            </w:pPr>
            <w:r w:rsidRPr="006F22F4">
              <w:rPr>
                <w:color w:val="auto"/>
              </w:rPr>
              <w:t>≥40μm</w:t>
            </w:r>
          </w:p>
        </w:tc>
        <w:tc>
          <w:tcPr>
            <w:tcW w:w="523" w:type="pct"/>
            <w:tcBorders>
              <w:top w:val="nil"/>
              <w:left w:val="nil"/>
              <w:bottom w:val="single" w:sz="4" w:space="0" w:color="auto"/>
              <w:right w:val="single" w:sz="4" w:space="0" w:color="auto"/>
            </w:tcBorders>
            <w:shd w:val="clear" w:color="auto" w:fill="auto"/>
            <w:vAlign w:val="center"/>
          </w:tcPr>
          <w:p w:rsidR="000637BD" w:rsidRPr="006F22F4" w:rsidRDefault="000637BD" w:rsidP="000637BD">
            <w:pPr>
              <w:pStyle w:val="afa"/>
              <w:rPr>
                <w:color w:val="auto"/>
              </w:rPr>
            </w:pPr>
            <w:r w:rsidRPr="006F22F4">
              <w:rPr>
                <w:color w:val="auto"/>
              </w:rPr>
              <w:t>≥50μm</w:t>
            </w:r>
          </w:p>
        </w:tc>
        <w:tc>
          <w:tcPr>
            <w:tcW w:w="520" w:type="pct"/>
            <w:tcBorders>
              <w:top w:val="nil"/>
              <w:left w:val="nil"/>
              <w:bottom w:val="single" w:sz="4" w:space="0" w:color="auto"/>
              <w:right w:val="single" w:sz="4" w:space="0" w:color="auto"/>
            </w:tcBorders>
            <w:shd w:val="clear" w:color="auto" w:fill="auto"/>
            <w:vAlign w:val="center"/>
          </w:tcPr>
          <w:p w:rsidR="000637BD" w:rsidRPr="006F22F4" w:rsidRDefault="000637BD" w:rsidP="000637BD">
            <w:pPr>
              <w:pStyle w:val="afa"/>
              <w:rPr>
                <w:color w:val="auto"/>
              </w:rPr>
            </w:pPr>
            <w:r w:rsidRPr="006F22F4">
              <w:rPr>
                <w:color w:val="auto"/>
              </w:rPr>
              <w:t>无要求</w:t>
            </w:r>
          </w:p>
        </w:tc>
        <w:tc>
          <w:tcPr>
            <w:tcW w:w="521" w:type="pct"/>
            <w:tcBorders>
              <w:top w:val="nil"/>
              <w:left w:val="nil"/>
              <w:bottom w:val="single" w:sz="4" w:space="0" w:color="auto"/>
              <w:right w:val="single" w:sz="4" w:space="0" w:color="auto"/>
            </w:tcBorders>
            <w:shd w:val="clear" w:color="auto" w:fill="auto"/>
            <w:vAlign w:val="center"/>
          </w:tcPr>
          <w:p w:rsidR="000637BD" w:rsidRPr="006F22F4" w:rsidRDefault="000637BD" w:rsidP="000637BD">
            <w:pPr>
              <w:pStyle w:val="afa"/>
              <w:rPr>
                <w:color w:val="auto"/>
              </w:rPr>
            </w:pPr>
            <w:r w:rsidRPr="006F22F4">
              <w:rPr>
                <w:color w:val="auto"/>
              </w:rPr>
              <w:t>≥30μm</w:t>
            </w:r>
          </w:p>
        </w:tc>
        <w:tc>
          <w:tcPr>
            <w:tcW w:w="596" w:type="pct"/>
            <w:tcBorders>
              <w:top w:val="nil"/>
              <w:left w:val="nil"/>
              <w:bottom w:val="single" w:sz="4" w:space="0" w:color="auto"/>
              <w:right w:val="single" w:sz="4" w:space="0" w:color="auto"/>
            </w:tcBorders>
            <w:shd w:val="clear" w:color="auto" w:fill="auto"/>
            <w:vAlign w:val="center"/>
          </w:tcPr>
          <w:p w:rsidR="000637BD" w:rsidRPr="006F22F4" w:rsidRDefault="000637BD" w:rsidP="000637BD">
            <w:pPr>
              <w:pStyle w:val="afa"/>
              <w:rPr>
                <w:color w:val="auto"/>
              </w:rPr>
            </w:pPr>
            <w:r w:rsidRPr="006F22F4">
              <w:rPr>
                <w:color w:val="auto"/>
              </w:rPr>
              <w:t>≥30μm</w:t>
            </w:r>
          </w:p>
        </w:tc>
        <w:tc>
          <w:tcPr>
            <w:tcW w:w="920" w:type="pct"/>
            <w:tcBorders>
              <w:top w:val="nil"/>
              <w:left w:val="nil"/>
              <w:bottom w:val="single" w:sz="4" w:space="0" w:color="auto"/>
              <w:right w:val="single" w:sz="4" w:space="0" w:color="auto"/>
            </w:tcBorders>
            <w:shd w:val="clear" w:color="auto" w:fill="auto"/>
            <w:vAlign w:val="center"/>
          </w:tcPr>
          <w:p w:rsidR="000637BD" w:rsidRPr="006F22F4" w:rsidRDefault="00B34153" w:rsidP="00F10AFD">
            <w:pPr>
              <w:pStyle w:val="afa"/>
              <w:rPr>
                <w:color w:val="auto"/>
              </w:rPr>
            </w:pPr>
            <w:r>
              <w:rPr>
                <w:rFonts w:hint="eastAsia"/>
                <w:color w:val="auto"/>
              </w:rPr>
              <w:t>覆盖深度</w:t>
            </w:r>
            <w:r w:rsidR="00F10AFD">
              <w:rPr>
                <w:color w:val="auto"/>
              </w:rPr>
              <w:t>2/3</w:t>
            </w:r>
          </w:p>
        </w:tc>
      </w:tr>
      <w:tr w:rsidR="00B34153" w:rsidRPr="00FC5CEB" w:rsidTr="00B34153">
        <w:trPr>
          <w:trHeight w:val="567"/>
        </w:trPr>
        <w:tc>
          <w:tcPr>
            <w:tcW w:w="807" w:type="pct"/>
            <w:tcBorders>
              <w:top w:val="nil"/>
              <w:left w:val="single" w:sz="4" w:space="0" w:color="auto"/>
              <w:bottom w:val="single" w:sz="4" w:space="0" w:color="auto"/>
              <w:right w:val="single" w:sz="4" w:space="0" w:color="auto"/>
            </w:tcBorders>
            <w:shd w:val="clear" w:color="auto" w:fill="auto"/>
            <w:vAlign w:val="center"/>
            <w:hideMark/>
          </w:tcPr>
          <w:p w:rsidR="000637BD" w:rsidRPr="00FC5CEB" w:rsidRDefault="000637BD" w:rsidP="000637BD">
            <w:pPr>
              <w:pStyle w:val="afa"/>
              <w:rPr>
                <w:color w:val="auto"/>
              </w:rPr>
            </w:pPr>
            <w:r w:rsidRPr="00FC5CEB">
              <w:rPr>
                <w:color w:val="auto"/>
              </w:rPr>
              <w:t>精车亮面铝车轮</w:t>
            </w:r>
          </w:p>
        </w:tc>
        <w:tc>
          <w:tcPr>
            <w:tcW w:w="570" w:type="pct"/>
            <w:tcBorders>
              <w:top w:val="nil"/>
              <w:left w:val="nil"/>
              <w:bottom w:val="single" w:sz="4" w:space="0" w:color="auto"/>
              <w:right w:val="single" w:sz="4" w:space="0" w:color="auto"/>
            </w:tcBorders>
            <w:shd w:val="clear" w:color="auto" w:fill="auto"/>
            <w:vAlign w:val="center"/>
            <w:hideMark/>
          </w:tcPr>
          <w:p w:rsidR="000637BD" w:rsidRPr="006F22F4" w:rsidRDefault="000637BD" w:rsidP="000637BD">
            <w:pPr>
              <w:pStyle w:val="afa"/>
              <w:rPr>
                <w:color w:val="auto"/>
              </w:rPr>
            </w:pPr>
            <w:r w:rsidRPr="006F22F4">
              <w:rPr>
                <w:color w:val="auto"/>
              </w:rPr>
              <w:t>≥60μm</w:t>
            </w:r>
          </w:p>
        </w:tc>
        <w:tc>
          <w:tcPr>
            <w:tcW w:w="543" w:type="pct"/>
            <w:tcBorders>
              <w:top w:val="nil"/>
              <w:left w:val="nil"/>
              <w:bottom w:val="single" w:sz="4" w:space="0" w:color="auto"/>
              <w:right w:val="single" w:sz="4" w:space="0" w:color="auto"/>
            </w:tcBorders>
            <w:shd w:val="clear" w:color="auto" w:fill="auto"/>
            <w:vAlign w:val="center"/>
            <w:hideMark/>
          </w:tcPr>
          <w:p w:rsidR="000637BD" w:rsidRPr="006F22F4" w:rsidRDefault="000637BD" w:rsidP="000637BD">
            <w:pPr>
              <w:pStyle w:val="afa"/>
              <w:rPr>
                <w:color w:val="auto"/>
              </w:rPr>
            </w:pPr>
            <w:r w:rsidRPr="006F22F4">
              <w:rPr>
                <w:color w:val="auto"/>
              </w:rPr>
              <w:t>≥70μm</w:t>
            </w:r>
          </w:p>
        </w:tc>
        <w:tc>
          <w:tcPr>
            <w:tcW w:w="523" w:type="pct"/>
            <w:tcBorders>
              <w:top w:val="nil"/>
              <w:left w:val="nil"/>
              <w:bottom w:val="single" w:sz="4" w:space="0" w:color="auto"/>
              <w:right w:val="single" w:sz="4" w:space="0" w:color="auto"/>
            </w:tcBorders>
            <w:shd w:val="clear" w:color="auto" w:fill="auto"/>
            <w:vAlign w:val="center"/>
            <w:hideMark/>
          </w:tcPr>
          <w:p w:rsidR="000637BD" w:rsidRPr="006F22F4" w:rsidRDefault="000637BD" w:rsidP="000637BD">
            <w:pPr>
              <w:pStyle w:val="afa"/>
              <w:rPr>
                <w:color w:val="auto"/>
              </w:rPr>
            </w:pPr>
            <w:r w:rsidRPr="006F22F4">
              <w:rPr>
                <w:color w:val="auto"/>
              </w:rPr>
              <w:t>≥50μm</w:t>
            </w:r>
          </w:p>
        </w:tc>
        <w:tc>
          <w:tcPr>
            <w:tcW w:w="520" w:type="pct"/>
            <w:tcBorders>
              <w:top w:val="nil"/>
              <w:left w:val="nil"/>
              <w:bottom w:val="single" w:sz="4" w:space="0" w:color="auto"/>
              <w:right w:val="single" w:sz="4" w:space="0" w:color="auto"/>
            </w:tcBorders>
            <w:shd w:val="clear" w:color="auto" w:fill="auto"/>
            <w:vAlign w:val="center"/>
            <w:hideMark/>
          </w:tcPr>
          <w:p w:rsidR="000637BD" w:rsidRPr="006F22F4" w:rsidRDefault="000637BD" w:rsidP="000637BD">
            <w:pPr>
              <w:pStyle w:val="afa"/>
              <w:rPr>
                <w:color w:val="auto"/>
              </w:rPr>
            </w:pPr>
            <w:r w:rsidRPr="006F22F4">
              <w:rPr>
                <w:color w:val="auto"/>
              </w:rPr>
              <w:t>无要求</w:t>
            </w:r>
          </w:p>
        </w:tc>
        <w:tc>
          <w:tcPr>
            <w:tcW w:w="521" w:type="pct"/>
            <w:tcBorders>
              <w:top w:val="nil"/>
              <w:left w:val="nil"/>
              <w:bottom w:val="single" w:sz="4" w:space="0" w:color="auto"/>
              <w:right w:val="single" w:sz="4" w:space="0" w:color="auto"/>
            </w:tcBorders>
            <w:shd w:val="clear" w:color="auto" w:fill="auto"/>
            <w:vAlign w:val="center"/>
            <w:hideMark/>
          </w:tcPr>
          <w:p w:rsidR="000637BD" w:rsidRPr="006F22F4" w:rsidRDefault="000637BD" w:rsidP="000637BD">
            <w:pPr>
              <w:pStyle w:val="afa"/>
              <w:rPr>
                <w:color w:val="auto"/>
              </w:rPr>
            </w:pPr>
            <w:r w:rsidRPr="006F22F4">
              <w:rPr>
                <w:color w:val="auto"/>
              </w:rPr>
              <w:t>≥30μm</w:t>
            </w:r>
          </w:p>
        </w:tc>
        <w:tc>
          <w:tcPr>
            <w:tcW w:w="596" w:type="pct"/>
            <w:tcBorders>
              <w:top w:val="nil"/>
              <w:left w:val="nil"/>
              <w:bottom w:val="single" w:sz="4" w:space="0" w:color="auto"/>
              <w:right w:val="single" w:sz="4" w:space="0" w:color="auto"/>
            </w:tcBorders>
            <w:shd w:val="clear" w:color="auto" w:fill="auto"/>
            <w:vAlign w:val="center"/>
            <w:hideMark/>
          </w:tcPr>
          <w:p w:rsidR="000637BD" w:rsidRPr="006F22F4" w:rsidRDefault="000637BD" w:rsidP="000637BD">
            <w:pPr>
              <w:pStyle w:val="afa"/>
              <w:rPr>
                <w:color w:val="auto"/>
              </w:rPr>
            </w:pPr>
            <w:r w:rsidRPr="006F22F4">
              <w:rPr>
                <w:color w:val="auto"/>
              </w:rPr>
              <w:t>≥30μm</w:t>
            </w:r>
          </w:p>
        </w:tc>
        <w:tc>
          <w:tcPr>
            <w:tcW w:w="920" w:type="pct"/>
            <w:tcBorders>
              <w:top w:val="nil"/>
              <w:left w:val="nil"/>
              <w:bottom w:val="single" w:sz="4" w:space="0" w:color="auto"/>
              <w:right w:val="single" w:sz="4" w:space="0" w:color="auto"/>
            </w:tcBorders>
            <w:shd w:val="clear" w:color="auto" w:fill="auto"/>
            <w:vAlign w:val="center"/>
            <w:hideMark/>
          </w:tcPr>
          <w:p w:rsidR="000637BD" w:rsidRPr="006F22F4" w:rsidRDefault="00F10AFD" w:rsidP="000637BD">
            <w:pPr>
              <w:pStyle w:val="afa"/>
              <w:rPr>
                <w:color w:val="auto"/>
              </w:rPr>
            </w:pPr>
            <w:r>
              <w:rPr>
                <w:rFonts w:hint="eastAsia"/>
                <w:color w:val="auto"/>
              </w:rPr>
              <w:t>覆盖深度</w:t>
            </w:r>
            <w:r>
              <w:rPr>
                <w:color w:val="auto"/>
              </w:rPr>
              <w:t>2/3</w:t>
            </w:r>
          </w:p>
        </w:tc>
      </w:tr>
      <w:tr w:rsidR="00B34153" w:rsidRPr="00FC5CEB" w:rsidTr="00B34153">
        <w:trPr>
          <w:trHeight w:val="567"/>
        </w:trPr>
        <w:tc>
          <w:tcPr>
            <w:tcW w:w="807" w:type="pct"/>
            <w:tcBorders>
              <w:top w:val="nil"/>
              <w:left w:val="single" w:sz="4" w:space="0" w:color="auto"/>
              <w:bottom w:val="single" w:sz="4" w:space="0" w:color="auto"/>
              <w:right w:val="single" w:sz="4" w:space="0" w:color="auto"/>
            </w:tcBorders>
            <w:shd w:val="clear" w:color="auto" w:fill="auto"/>
            <w:vAlign w:val="center"/>
            <w:hideMark/>
          </w:tcPr>
          <w:p w:rsidR="000637BD" w:rsidRPr="00FC5CEB" w:rsidRDefault="000637BD" w:rsidP="000637BD">
            <w:pPr>
              <w:pStyle w:val="afa"/>
              <w:rPr>
                <w:color w:val="auto"/>
              </w:rPr>
            </w:pPr>
            <w:r w:rsidRPr="00FC5CEB">
              <w:rPr>
                <w:color w:val="auto"/>
              </w:rPr>
              <w:t>抛光铝车轮</w:t>
            </w:r>
          </w:p>
        </w:tc>
        <w:tc>
          <w:tcPr>
            <w:tcW w:w="570" w:type="pct"/>
            <w:tcBorders>
              <w:top w:val="nil"/>
              <w:left w:val="nil"/>
              <w:bottom w:val="single" w:sz="4" w:space="0" w:color="auto"/>
              <w:right w:val="single" w:sz="4" w:space="0" w:color="auto"/>
            </w:tcBorders>
            <w:shd w:val="clear" w:color="auto" w:fill="auto"/>
            <w:vAlign w:val="center"/>
            <w:hideMark/>
          </w:tcPr>
          <w:p w:rsidR="000637BD" w:rsidRPr="006F22F4" w:rsidRDefault="000637BD" w:rsidP="000637BD">
            <w:pPr>
              <w:pStyle w:val="afa"/>
              <w:rPr>
                <w:color w:val="auto"/>
              </w:rPr>
            </w:pPr>
            <w:r w:rsidRPr="006F22F4">
              <w:rPr>
                <w:color w:val="auto"/>
              </w:rPr>
              <w:t>≥40μm</w:t>
            </w:r>
          </w:p>
        </w:tc>
        <w:tc>
          <w:tcPr>
            <w:tcW w:w="543" w:type="pct"/>
            <w:tcBorders>
              <w:top w:val="nil"/>
              <w:left w:val="nil"/>
              <w:bottom w:val="single" w:sz="4" w:space="0" w:color="auto"/>
              <w:right w:val="single" w:sz="4" w:space="0" w:color="auto"/>
            </w:tcBorders>
            <w:shd w:val="clear" w:color="auto" w:fill="auto"/>
            <w:vAlign w:val="center"/>
            <w:hideMark/>
          </w:tcPr>
          <w:p w:rsidR="000637BD" w:rsidRPr="006F22F4" w:rsidRDefault="000637BD" w:rsidP="000637BD">
            <w:pPr>
              <w:pStyle w:val="afa"/>
              <w:rPr>
                <w:color w:val="auto"/>
              </w:rPr>
            </w:pPr>
            <w:r w:rsidRPr="006F22F4">
              <w:rPr>
                <w:color w:val="auto"/>
              </w:rPr>
              <w:t>≥30μm</w:t>
            </w:r>
          </w:p>
        </w:tc>
        <w:tc>
          <w:tcPr>
            <w:tcW w:w="523" w:type="pct"/>
            <w:tcBorders>
              <w:top w:val="nil"/>
              <w:left w:val="nil"/>
              <w:bottom w:val="single" w:sz="4" w:space="0" w:color="auto"/>
              <w:right w:val="single" w:sz="4" w:space="0" w:color="auto"/>
            </w:tcBorders>
            <w:shd w:val="clear" w:color="auto" w:fill="auto"/>
            <w:vAlign w:val="center"/>
            <w:hideMark/>
          </w:tcPr>
          <w:p w:rsidR="000637BD" w:rsidRPr="006F22F4" w:rsidRDefault="000637BD" w:rsidP="000637BD">
            <w:pPr>
              <w:pStyle w:val="afa"/>
              <w:rPr>
                <w:color w:val="auto"/>
              </w:rPr>
            </w:pPr>
            <w:r w:rsidRPr="006F22F4">
              <w:rPr>
                <w:color w:val="auto"/>
              </w:rPr>
              <w:t>≥30μm</w:t>
            </w:r>
          </w:p>
        </w:tc>
        <w:tc>
          <w:tcPr>
            <w:tcW w:w="520" w:type="pct"/>
            <w:tcBorders>
              <w:top w:val="nil"/>
              <w:left w:val="nil"/>
              <w:bottom w:val="single" w:sz="4" w:space="0" w:color="auto"/>
              <w:right w:val="single" w:sz="4" w:space="0" w:color="auto"/>
            </w:tcBorders>
            <w:shd w:val="clear" w:color="auto" w:fill="auto"/>
            <w:vAlign w:val="center"/>
            <w:hideMark/>
          </w:tcPr>
          <w:p w:rsidR="000637BD" w:rsidRPr="006F22F4" w:rsidRDefault="000637BD" w:rsidP="000637BD">
            <w:pPr>
              <w:pStyle w:val="afa"/>
              <w:rPr>
                <w:color w:val="auto"/>
              </w:rPr>
            </w:pPr>
            <w:r w:rsidRPr="006F22F4">
              <w:rPr>
                <w:color w:val="auto"/>
              </w:rPr>
              <w:t>无要求</w:t>
            </w:r>
          </w:p>
        </w:tc>
        <w:tc>
          <w:tcPr>
            <w:tcW w:w="521" w:type="pct"/>
            <w:tcBorders>
              <w:top w:val="nil"/>
              <w:left w:val="nil"/>
              <w:bottom w:val="single" w:sz="4" w:space="0" w:color="auto"/>
              <w:right w:val="single" w:sz="4" w:space="0" w:color="auto"/>
            </w:tcBorders>
            <w:shd w:val="clear" w:color="auto" w:fill="auto"/>
            <w:vAlign w:val="center"/>
            <w:hideMark/>
          </w:tcPr>
          <w:p w:rsidR="000637BD" w:rsidRPr="006F22F4" w:rsidRDefault="000637BD" w:rsidP="000637BD">
            <w:pPr>
              <w:pStyle w:val="afa"/>
              <w:rPr>
                <w:color w:val="auto"/>
              </w:rPr>
            </w:pPr>
            <w:r w:rsidRPr="006F22F4">
              <w:rPr>
                <w:color w:val="auto"/>
              </w:rPr>
              <w:t>无要求</w:t>
            </w:r>
          </w:p>
        </w:tc>
        <w:tc>
          <w:tcPr>
            <w:tcW w:w="596" w:type="pct"/>
            <w:tcBorders>
              <w:top w:val="nil"/>
              <w:left w:val="nil"/>
              <w:bottom w:val="single" w:sz="4" w:space="0" w:color="auto"/>
              <w:right w:val="single" w:sz="4" w:space="0" w:color="auto"/>
            </w:tcBorders>
            <w:shd w:val="clear" w:color="auto" w:fill="auto"/>
            <w:vAlign w:val="center"/>
            <w:hideMark/>
          </w:tcPr>
          <w:p w:rsidR="000637BD" w:rsidRPr="006F22F4" w:rsidRDefault="000637BD" w:rsidP="000637BD">
            <w:pPr>
              <w:pStyle w:val="afa"/>
              <w:rPr>
                <w:color w:val="auto"/>
              </w:rPr>
            </w:pPr>
            <w:r w:rsidRPr="006F22F4">
              <w:rPr>
                <w:color w:val="auto"/>
              </w:rPr>
              <w:t>无要求</w:t>
            </w:r>
          </w:p>
        </w:tc>
        <w:tc>
          <w:tcPr>
            <w:tcW w:w="920" w:type="pct"/>
            <w:tcBorders>
              <w:top w:val="nil"/>
              <w:left w:val="nil"/>
              <w:bottom w:val="single" w:sz="4" w:space="0" w:color="auto"/>
              <w:right w:val="single" w:sz="4" w:space="0" w:color="auto"/>
            </w:tcBorders>
            <w:shd w:val="clear" w:color="auto" w:fill="auto"/>
            <w:vAlign w:val="center"/>
            <w:hideMark/>
          </w:tcPr>
          <w:p w:rsidR="000637BD" w:rsidRPr="006F22F4" w:rsidRDefault="00F10AFD" w:rsidP="000637BD">
            <w:pPr>
              <w:pStyle w:val="afa"/>
              <w:rPr>
                <w:color w:val="auto"/>
              </w:rPr>
            </w:pPr>
            <w:r>
              <w:rPr>
                <w:rFonts w:hint="eastAsia"/>
                <w:color w:val="auto"/>
              </w:rPr>
              <w:t>覆盖深度</w:t>
            </w:r>
            <w:r>
              <w:rPr>
                <w:color w:val="auto"/>
              </w:rPr>
              <w:t>2/3</w:t>
            </w:r>
          </w:p>
        </w:tc>
      </w:tr>
    </w:tbl>
    <w:p w:rsidR="000637BD" w:rsidRPr="00FC5CEB" w:rsidRDefault="000637BD" w:rsidP="000637BD">
      <w:pPr>
        <w:ind w:firstLine="420"/>
      </w:pPr>
      <w:r w:rsidRPr="00FC5CEB">
        <w:rPr>
          <w:rFonts w:hint="eastAsia"/>
        </w:rPr>
        <w:t>注</w:t>
      </w:r>
      <w:r w:rsidRPr="00FC5CEB">
        <w:t>：</w:t>
      </w:r>
      <w:r w:rsidRPr="00FC5CEB">
        <w:rPr>
          <w:rFonts w:hint="eastAsia"/>
        </w:rPr>
        <w:t>若涂层性能可达到</w:t>
      </w:r>
      <w:r w:rsidRPr="00FC5CEB">
        <w:t>5.3</w:t>
      </w:r>
      <w:r w:rsidRPr="00FC5CEB">
        <w:rPr>
          <w:rFonts w:hint="eastAsia"/>
        </w:rPr>
        <w:t>部分表</w:t>
      </w:r>
      <w:r w:rsidRPr="00FC5CEB">
        <w:t>3</w:t>
      </w:r>
      <w:r w:rsidRPr="00FC5CEB">
        <w:rPr>
          <w:rFonts w:hint="eastAsia"/>
        </w:rPr>
        <w:t>的规定，漆膜厚度小于所规定的最小值可由</w:t>
      </w:r>
      <w:r w:rsidRPr="00FC5CEB">
        <w:t>供需双方协商确定</w:t>
      </w:r>
      <w:r w:rsidRPr="00FC5CEB">
        <w:rPr>
          <w:rFonts w:hint="eastAsia"/>
        </w:rPr>
        <w:t>。</w:t>
      </w:r>
    </w:p>
    <w:p w:rsidR="000A5297" w:rsidRPr="00FC5CEB" w:rsidRDefault="000637BD" w:rsidP="001B7D38">
      <w:pPr>
        <w:pStyle w:val="2"/>
        <w:spacing w:before="156" w:after="156"/>
      </w:pPr>
      <w:bookmarkStart w:id="52" w:name="_Toc527709996"/>
      <w:r w:rsidRPr="00FC5CEB">
        <w:rPr>
          <w:rFonts w:asciiTheme="minorHAnsi" w:hAnsiTheme="minorHAnsi"/>
          <w:kern w:val="0"/>
          <w:lang w:val="ru-RU"/>
        </w:rPr>
        <w:t>5</w:t>
      </w:r>
      <w:r w:rsidR="006D54A1" w:rsidRPr="00FC5CEB">
        <w:rPr>
          <w:rFonts w:hint="eastAsia"/>
          <w:kern w:val="0"/>
          <w:lang w:val="ru-RU"/>
        </w:rPr>
        <w:t>.</w:t>
      </w:r>
      <w:bookmarkStart w:id="53" w:name="_Toc24112"/>
      <w:bookmarkStart w:id="54" w:name="_Toc339456081"/>
      <w:bookmarkEnd w:id="50"/>
      <w:r w:rsidRPr="00FC5CEB">
        <w:rPr>
          <w:rFonts w:asciiTheme="minorHAnsi" w:hAnsiTheme="minorHAnsi"/>
          <w:kern w:val="0"/>
          <w:lang w:val="ru-RU"/>
        </w:rPr>
        <w:t>3</w:t>
      </w:r>
      <w:r w:rsidRPr="00FC5CEB">
        <w:rPr>
          <w:rFonts w:hint="eastAsia"/>
        </w:rPr>
        <w:t>涂层性能要求</w:t>
      </w:r>
      <w:bookmarkEnd w:id="52"/>
    </w:p>
    <w:p w:rsidR="000637BD" w:rsidRPr="00FC5CEB" w:rsidRDefault="000637BD" w:rsidP="000637BD">
      <w:pPr>
        <w:ind w:firstLine="420"/>
        <w:jc w:val="center"/>
      </w:pPr>
      <w:r w:rsidRPr="00FC5CEB">
        <w:rPr>
          <w:rFonts w:hint="eastAsia"/>
        </w:rPr>
        <w:t>表</w:t>
      </w:r>
      <w:r w:rsidRPr="00FC5CEB">
        <w:rPr>
          <w:rFonts w:hint="eastAsia"/>
        </w:rPr>
        <w:t xml:space="preserve">3 </w:t>
      </w:r>
      <w:r w:rsidRPr="00FC5CEB">
        <w:rPr>
          <w:rFonts w:hint="eastAsia"/>
        </w:rPr>
        <w:t>乘用车</w:t>
      </w:r>
      <w:r w:rsidRPr="00FC5CEB">
        <w:t>铝车轮涂层性能要求</w:t>
      </w:r>
    </w:p>
    <w:tbl>
      <w:tblPr>
        <w:tblStyle w:val="af9"/>
        <w:tblW w:w="5000" w:type="pct"/>
        <w:jc w:val="center"/>
        <w:tblLook w:val="04A0"/>
      </w:tblPr>
      <w:tblGrid>
        <w:gridCol w:w="741"/>
        <w:gridCol w:w="1853"/>
        <w:gridCol w:w="3122"/>
        <w:gridCol w:w="2599"/>
        <w:gridCol w:w="1199"/>
      </w:tblGrid>
      <w:tr w:rsidR="00FC5CEB" w:rsidRPr="00FC5CEB" w:rsidTr="000637BD">
        <w:trPr>
          <w:trHeight w:val="520"/>
          <w:jc w:val="center"/>
        </w:trPr>
        <w:tc>
          <w:tcPr>
            <w:tcW w:w="389" w:type="pct"/>
            <w:vMerge w:val="restart"/>
            <w:vAlign w:val="center"/>
          </w:tcPr>
          <w:p w:rsidR="000637BD" w:rsidRPr="00FC5CEB" w:rsidRDefault="000637BD" w:rsidP="000637BD">
            <w:pPr>
              <w:pStyle w:val="afa"/>
              <w:jc w:val="center"/>
              <w:rPr>
                <w:color w:val="auto"/>
              </w:rPr>
            </w:pPr>
            <w:r w:rsidRPr="00FC5CEB">
              <w:rPr>
                <w:color w:val="auto"/>
              </w:rPr>
              <w:t>序号</w:t>
            </w:r>
          </w:p>
        </w:tc>
        <w:tc>
          <w:tcPr>
            <w:tcW w:w="974" w:type="pct"/>
            <w:vMerge w:val="restart"/>
            <w:vAlign w:val="center"/>
          </w:tcPr>
          <w:p w:rsidR="000637BD" w:rsidRPr="00FC5CEB" w:rsidRDefault="000637BD" w:rsidP="000637BD">
            <w:pPr>
              <w:pStyle w:val="afa"/>
              <w:jc w:val="center"/>
              <w:rPr>
                <w:color w:val="auto"/>
              </w:rPr>
            </w:pPr>
            <w:r w:rsidRPr="00FC5CEB">
              <w:rPr>
                <w:color w:val="auto"/>
              </w:rPr>
              <w:t>项目</w:t>
            </w:r>
          </w:p>
        </w:tc>
        <w:tc>
          <w:tcPr>
            <w:tcW w:w="3007" w:type="pct"/>
            <w:gridSpan w:val="2"/>
            <w:vAlign w:val="center"/>
          </w:tcPr>
          <w:p w:rsidR="000637BD" w:rsidRPr="00FC5CEB" w:rsidRDefault="000637BD" w:rsidP="000637BD">
            <w:pPr>
              <w:pStyle w:val="afa"/>
              <w:jc w:val="center"/>
              <w:rPr>
                <w:color w:val="auto"/>
              </w:rPr>
            </w:pPr>
            <w:r w:rsidRPr="00FC5CEB">
              <w:rPr>
                <w:color w:val="auto"/>
              </w:rPr>
              <w:t>性能要求</w:t>
            </w:r>
          </w:p>
        </w:tc>
        <w:tc>
          <w:tcPr>
            <w:tcW w:w="630" w:type="pct"/>
            <w:vMerge w:val="restart"/>
          </w:tcPr>
          <w:p w:rsidR="000637BD" w:rsidRPr="00FC5CEB" w:rsidRDefault="000637BD" w:rsidP="000637BD">
            <w:pPr>
              <w:pStyle w:val="afa"/>
              <w:rPr>
                <w:color w:val="auto"/>
              </w:rPr>
            </w:pPr>
            <w:r w:rsidRPr="00FC5CEB">
              <w:rPr>
                <w:color w:val="auto"/>
              </w:rPr>
              <w:t>试验方法</w:t>
            </w:r>
          </w:p>
        </w:tc>
      </w:tr>
      <w:tr w:rsidR="00FC5CEB" w:rsidRPr="00FC5CEB" w:rsidTr="000637BD">
        <w:trPr>
          <w:trHeight w:val="272"/>
          <w:jc w:val="center"/>
        </w:trPr>
        <w:tc>
          <w:tcPr>
            <w:tcW w:w="389" w:type="pct"/>
            <w:vMerge/>
            <w:vAlign w:val="center"/>
          </w:tcPr>
          <w:p w:rsidR="000637BD" w:rsidRPr="00FC5CEB" w:rsidRDefault="000637BD" w:rsidP="000637BD">
            <w:pPr>
              <w:pStyle w:val="afa"/>
              <w:rPr>
                <w:color w:val="auto"/>
              </w:rPr>
            </w:pPr>
          </w:p>
        </w:tc>
        <w:tc>
          <w:tcPr>
            <w:tcW w:w="974" w:type="pct"/>
            <w:vMerge/>
            <w:vAlign w:val="center"/>
          </w:tcPr>
          <w:p w:rsidR="000637BD" w:rsidRPr="00FC5CEB" w:rsidRDefault="000637BD" w:rsidP="000637BD">
            <w:pPr>
              <w:pStyle w:val="afa"/>
              <w:rPr>
                <w:color w:val="auto"/>
              </w:rPr>
            </w:pPr>
          </w:p>
        </w:tc>
        <w:tc>
          <w:tcPr>
            <w:tcW w:w="1641" w:type="pct"/>
            <w:vAlign w:val="center"/>
          </w:tcPr>
          <w:p w:rsidR="000637BD" w:rsidRPr="00FC5CEB" w:rsidRDefault="000637BD" w:rsidP="000637BD">
            <w:pPr>
              <w:pStyle w:val="afa"/>
              <w:jc w:val="center"/>
              <w:rPr>
                <w:color w:val="auto"/>
              </w:rPr>
            </w:pPr>
            <w:r w:rsidRPr="00FC5CEB">
              <w:rPr>
                <w:rFonts w:eastAsia="宋体"/>
                <w:color w:val="auto"/>
              </w:rPr>
              <w:t>1</w:t>
            </w:r>
            <w:r w:rsidRPr="00FC5CEB">
              <w:rPr>
                <w:rFonts w:eastAsia="宋体"/>
                <w:color w:val="auto"/>
              </w:rPr>
              <w:t>级</w:t>
            </w:r>
          </w:p>
        </w:tc>
        <w:tc>
          <w:tcPr>
            <w:tcW w:w="1366" w:type="pct"/>
            <w:vAlign w:val="center"/>
          </w:tcPr>
          <w:p w:rsidR="000637BD" w:rsidRPr="00FC5CEB" w:rsidRDefault="000637BD" w:rsidP="000637BD">
            <w:pPr>
              <w:pStyle w:val="afa"/>
              <w:jc w:val="center"/>
              <w:rPr>
                <w:color w:val="auto"/>
              </w:rPr>
            </w:pPr>
            <w:r w:rsidRPr="00FC5CEB">
              <w:rPr>
                <w:rFonts w:eastAsia="宋体"/>
                <w:color w:val="auto"/>
              </w:rPr>
              <w:t>2</w:t>
            </w:r>
            <w:r w:rsidRPr="00FC5CEB">
              <w:rPr>
                <w:rFonts w:eastAsia="宋体"/>
                <w:color w:val="auto"/>
              </w:rPr>
              <w:t>级</w:t>
            </w:r>
          </w:p>
        </w:tc>
        <w:tc>
          <w:tcPr>
            <w:tcW w:w="630" w:type="pct"/>
            <w:vMerge/>
          </w:tcPr>
          <w:p w:rsidR="000637BD" w:rsidRPr="00FC5CEB" w:rsidRDefault="000637BD" w:rsidP="000637BD">
            <w:pPr>
              <w:pStyle w:val="afa"/>
              <w:rPr>
                <w:rFonts w:eastAsia="宋体"/>
                <w:color w:val="auto"/>
              </w:rPr>
            </w:pPr>
          </w:p>
        </w:tc>
      </w:tr>
      <w:tr w:rsidR="00FC5CEB" w:rsidRPr="00FC5CEB" w:rsidTr="000637BD">
        <w:trPr>
          <w:jc w:val="center"/>
        </w:trPr>
        <w:tc>
          <w:tcPr>
            <w:tcW w:w="389" w:type="pct"/>
            <w:vAlign w:val="center"/>
          </w:tcPr>
          <w:p w:rsidR="000637BD" w:rsidRPr="00FC5CEB" w:rsidRDefault="000637BD" w:rsidP="000637BD">
            <w:pPr>
              <w:pStyle w:val="afa"/>
              <w:rPr>
                <w:color w:val="auto"/>
              </w:rPr>
            </w:pPr>
            <w:r w:rsidRPr="00FC5CEB">
              <w:rPr>
                <w:color w:val="auto"/>
              </w:rPr>
              <w:t>1</w:t>
            </w:r>
          </w:p>
        </w:tc>
        <w:tc>
          <w:tcPr>
            <w:tcW w:w="974" w:type="pct"/>
            <w:vAlign w:val="center"/>
          </w:tcPr>
          <w:p w:rsidR="000637BD" w:rsidRPr="00FC5CEB" w:rsidRDefault="000637BD" w:rsidP="000637BD">
            <w:pPr>
              <w:pStyle w:val="afa"/>
              <w:rPr>
                <w:color w:val="auto"/>
              </w:rPr>
            </w:pPr>
            <w:r w:rsidRPr="00FC5CEB">
              <w:rPr>
                <w:color w:val="auto"/>
              </w:rPr>
              <w:t>附着力</w:t>
            </w:r>
          </w:p>
        </w:tc>
        <w:tc>
          <w:tcPr>
            <w:tcW w:w="3007" w:type="pct"/>
            <w:gridSpan w:val="2"/>
            <w:vAlign w:val="center"/>
          </w:tcPr>
          <w:p w:rsidR="000637BD" w:rsidRPr="00FC5CEB" w:rsidRDefault="000637BD" w:rsidP="000637BD">
            <w:pPr>
              <w:pStyle w:val="afa"/>
              <w:rPr>
                <w:color w:val="auto"/>
              </w:rPr>
            </w:pPr>
            <w:r w:rsidRPr="00FC5CEB">
              <w:rPr>
                <w:rFonts w:hint="eastAsia"/>
                <w:color w:val="auto"/>
              </w:rPr>
              <w:t>脱落</w:t>
            </w:r>
            <w:r w:rsidRPr="00FC5CEB">
              <w:rPr>
                <w:color w:val="auto"/>
              </w:rPr>
              <w:t>面积</w:t>
            </w:r>
            <w:r w:rsidRPr="00FC5CEB">
              <w:rPr>
                <w:color w:val="auto"/>
              </w:rPr>
              <w:t>≤5%</w:t>
            </w:r>
          </w:p>
        </w:tc>
        <w:tc>
          <w:tcPr>
            <w:tcW w:w="630" w:type="pct"/>
          </w:tcPr>
          <w:p w:rsidR="000637BD" w:rsidRPr="00FC5CEB" w:rsidRDefault="000637BD" w:rsidP="000637BD">
            <w:pPr>
              <w:pStyle w:val="afa"/>
              <w:rPr>
                <w:color w:val="auto"/>
              </w:rPr>
            </w:pPr>
            <w:r w:rsidRPr="00FC5CEB">
              <w:rPr>
                <w:color w:val="auto"/>
              </w:rPr>
              <w:t>6.3</w:t>
            </w:r>
          </w:p>
        </w:tc>
      </w:tr>
      <w:tr w:rsidR="00FC5CEB" w:rsidRPr="00FC5CEB" w:rsidTr="000637BD">
        <w:trPr>
          <w:jc w:val="center"/>
        </w:trPr>
        <w:tc>
          <w:tcPr>
            <w:tcW w:w="389" w:type="pct"/>
            <w:vAlign w:val="center"/>
          </w:tcPr>
          <w:p w:rsidR="000637BD" w:rsidRPr="00FC5CEB" w:rsidRDefault="000637BD" w:rsidP="000637BD">
            <w:pPr>
              <w:pStyle w:val="afa"/>
              <w:rPr>
                <w:color w:val="auto"/>
              </w:rPr>
            </w:pPr>
            <w:r w:rsidRPr="00FC5CEB">
              <w:rPr>
                <w:color w:val="auto"/>
              </w:rPr>
              <w:t>2</w:t>
            </w:r>
          </w:p>
        </w:tc>
        <w:tc>
          <w:tcPr>
            <w:tcW w:w="974" w:type="pct"/>
            <w:vAlign w:val="center"/>
          </w:tcPr>
          <w:p w:rsidR="000637BD" w:rsidRPr="00FC5CEB" w:rsidRDefault="000637BD" w:rsidP="000637BD">
            <w:pPr>
              <w:pStyle w:val="afa"/>
              <w:rPr>
                <w:color w:val="auto"/>
              </w:rPr>
            </w:pPr>
            <w:r w:rsidRPr="00FC5CEB">
              <w:rPr>
                <w:color w:val="auto"/>
              </w:rPr>
              <w:t>硬度</w:t>
            </w:r>
          </w:p>
        </w:tc>
        <w:tc>
          <w:tcPr>
            <w:tcW w:w="3007" w:type="pct"/>
            <w:gridSpan w:val="2"/>
            <w:vAlign w:val="center"/>
          </w:tcPr>
          <w:p w:rsidR="000637BD" w:rsidRPr="00FC5CEB" w:rsidRDefault="000637BD" w:rsidP="000637BD">
            <w:pPr>
              <w:pStyle w:val="afa"/>
              <w:rPr>
                <w:color w:val="auto"/>
              </w:rPr>
            </w:pPr>
            <w:r w:rsidRPr="00FC5CEB">
              <w:rPr>
                <w:color w:val="auto"/>
              </w:rPr>
              <w:t>≥HB</w:t>
            </w:r>
          </w:p>
        </w:tc>
        <w:tc>
          <w:tcPr>
            <w:tcW w:w="630" w:type="pct"/>
          </w:tcPr>
          <w:p w:rsidR="000637BD" w:rsidRPr="00FC5CEB" w:rsidRDefault="000637BD" w:rsidP="000637BD">
            <w:pPr>
              <w:pStyle w:val="afa"/>
              <w:rPr>
                <w:color w:val="auto"/>
              </w:rPr>
            </w:pPr>
            <w:r w:rsidRPr="00FC5CEB">
              <w:rPr>
                <w:color w:val="auto"/>
              </w:rPr>
              <w:t>6.4</w:t>
            </w:r>
          </w:p>
        </w:tc>
      </w:tr>
      <w:tr w:rsidR="00FC5CEB" w:rsidRPr="00FC5CEB" w:rsidTr="000637BD">
        <w:trPr>
          <w:jc w:val="center"/>
        </w:trPr>
        <w:tc>
          <w:tcPr>
            <w:tcW w:w="389" w:type="pct"/>
            <w:vAlign w:val="center"/>
          </w:tcPr>
          <w:p w:rsidR="000637BD" w:rsidRPr="00FC5CEB" w:rsidRDefault="000637BD" w:rsidP="000637BD">
            <w:pPr>
              <w:pStyle w:val="afa"/>
              <w:rPr>
                <w:color w:val="auto"/>
              </w:rPr>
            </w:pPr>
            <w:r w:rsidRPr="00FC5CEB">
              <w:rPr>
                <w:color w:val="auto"/>
              </w:rPr>
              <w:t>3</w:t>
            </w:r>
          </w:p>
        </w:tc>
        <w:tc>
          <w:tcPr>
            <w:tcW w:w="974" w:type="pct"/>
            <w:vAlign w:val="center"/>
          </w:tcPr>
          <w:p w:rsidR="000637BD" w:rsidRPr="00FC5CEB" w:rsidRDefault="000637BD" w:rsidP="000637BD">
            <w:pPr>
              <w:pStyle w:val="afa"/>
              <w:rPr>
                <w:color w:val="auto"/>
              </w:rPr>
            </w:pPr>
            <w:r w:rsidRPr="00FC5CEB">
              <w:rPr>
                <w:color w:val="auto"/>
              </w:rPr>
              <w:t>模拟碎石冲击试验</w:t>
            </w:r>
          </w:p>
        </w:tc>
        <w:tc>
          <w:tcPr>
            <w:tcW w:w="3007" w:type="pct"/>
            <w:gridSpan w:val="2"/>
            <w:vAlign w:val="center"/>
          </w:tcPr>
          <w:p w:rsidR="000637BD" w:rsidRPr="00FC5CEB" w:rsidRDefault="000637BD" w:rsidP="000637BD">
            <w:pPr>
              <w:pStyle w:val="afa"/>
              <w:rPr>
                <w:color w:val="auto"/>
              </w:rPr>
            </w:pPr>
            <w:r w:rsidRPr="00FC5CEB">
              <w:rPr>
                <w:color w:val="auto"/>
              </w:rPr>
              <w:t>≥4B</w:t>
            </w:r>
          </w:p>
        </w:tc>
        <w:tc>
          <w:tcPr>
            <w:tcW w:w="630" w:type="pct"/>
          </w:tcPr>
          <w:p w:rsidR="000637BD" w:rsidRPr="00FC5CEB" w:rsidRDefault="000637BD" w:rsidP="000637BD">
            <w:pPr>
              <w:pStyle w:val="afa"/>
              <w:rPr>
                <w:color w:val="auto"/>
              </w:rPr>
            </w:pPr>
            <w:r w:rsidRPr="00FC5CEB">
              <w:rPr>
                <w:color w:val="auto"/>
              </w:rPr>
              <w:t>6.5</w:t>
            </w:r>
          </w:p>
        </w:tc>
      </w:tr>
      <w:tr w:rsidR="00FC5CEB" w:rsidRPr="00FC5CEB" w:rsidTr="000637BD">
        <w:trPr>
          <w:jc w:val="center"/>
        </w:trPr>
        <w:tc>
          <w:tcPr>
            <w:tcW w:w="389" w:type="pct"/>
            <w:vMerge w:val="restart"/>
            <w:vAlign w:val="center"/>
          </w:tcPr>
          <w:p w:rsidR="000637BD" w:rsidRPr="00FC5CEB" w:rsidRDefault="000637BD" w:rsidP="000637BD">
            <w:pPr>
              <w:pStyle w:val="afa"/>
              <w:rPr>
                <w:color w:val="auto"/>
              </w:rPr>
            </w:pPr>
            <w:r w:rsidRPr="00FC5CEB">
              <w:rPr>
                <w:color w:val="auto"/>
              </w:rPr>
              <w:t>4A</w:t>
            </w:r>
          </w:p>
        </w:tc>
        <w:tc>
          <w:tcPr>
            <w:tcW w:w="974" w:type="pct"/>
            <w:vMerge w:val="restart"/>
            <w:vAlign w:val="center"/>
          </w:tcPr>
          <w:p w:rsidR="000637BD" w:rsidRPr="00FC5CEB" w:rsidRDefault="000637BD" w:rsidP="000637BD">
            <w:pPr>
              <w:pStyle w:val="afa"/>
              <w:rPr>
                <w:color w:val="auto"/>
              </w:rPr>
            </w:pPr>
            <w:r w:rsidRPr="00FC5CEB">
              <w:rPr>
                <w:color w:val="auto"/>
              </w:rPr>
              <w:t>铜加速乙酸盐雾（</w:t>
            </w:r>
            <w:r w:rsidRPr="00FC5CEB">
              <w:rPr>
                <w:color w:val="auto"/>
              </w:rPr>
              <w:t>CASS</w:t>
            </w:r>
            <w:r w:rsidRPr="00FC5CEB">
              <w:rPr>
                <w:color w:val="auto"/>
              </w:rPr>
              <w:t>）试验</w:t>
            </w:r>
          </w:p>
        </w:tc>
        <w:tc>
          <w:tcPr>
            <w:tcW w:w="3007" w:type="pct"/>
            <w:gridSpan w:val="2"/>
            <w:vAlign w:val="center"/>
          </w:tcPr>
          <w:p w:rsidR="000637BD" w:rsidRPr="00FC5CEB" w:rsidRDefault="000637BD" w:rsidP="000637BD">
            <w:pPr>
              <w:pStyle w:val="afa"/>
              <w:rPr>
                <w:color w:val="auto"/>
              </w:rPr>
            </w:pPr>
            <w:r w:rsidRPr="00FC5CEB">
              <w:rPr>
                <w:color w:val="auto"/>
              </w:rPr>
              <w:t xml:space="preserve">1. </w:t>
            </w:r>
            <w:r w:rsidRPr="00FC5CEB">
              <w:rPr>
                <w:color w:val="auto"/>
              </w:rPr>
              <w:t>划线处单边腐蚀</w:t>
            </w:r>
            <w:r w:rsidRPr="00FC5CEB">
              <w:rPr>
                <w:rFonts w:hint="eastAsia"/>
                <w:color w:val="auto"/>
              </w:rPr>
              <w:t>宽度</w:t>
            </w:r>
            <w:r w:rsidRPr="00FC5CEB">
              <w:rPr>
                <w:color w:val="auto"/>
              </w:rPr>
              <w:t>≤2.0mm</w:t>
            </w:r>
          </w:p>
          <w:p w:rsidR="000637BD" w:rsidRPr="00FC5CEB" w:rsidRDefault="000637BD" w:rsidP="000637BD">
            <w:pPr>
              <w:pStyle w:val="afa"/>
              <w:rPr>
                <w:color w:val="auto"/>
              </w:rPr>
            </w:pPr>
            <w:r w:rsidRPr="00FC5CEB">
              <w:rPr>
                <w:color w:val="auto"/>
              </w:rPr>
              <w:t xml:space="preserve">2. </w:t>
            </w:r>
            <w:r w:rsidRPr="00FC5CEB">
              <w:rPr>
                <w:color w:val="auto"/>
              </w:rPr>
              <w:t>试验后室温（</w:t>
            </w:r>
            <w:r w:rsidRPr="00FC5CEB">
              <w:rPr>
                <w:color w:val="auto"/>
              </w:rPr>
              <w:t>23±2</w:t>
            </w:r>
            <w:r w:rsidRPr="00FC5CEB">
              <w:rPr>
                <w:rFonts w:ascii="宋体" w:eastAsia="宋体" w:hAnsi="宋体" w:cs="宋体" w:hint="eastAsia"/>
                <w:color w:val="auto"/>
              </w:rPr>
              <w:t>℃</w:t>
            </w:r>
            <w:r w:rsidRPr="00FC5CEB">
              <w:rPr>
                <w:color w:val="auto"/>
              </w:rPr>
              <w:t>，</w:t>
            </w:r>
            <w:r w:rsidRPr="00FC5CEB">
              <w:rPr>
                <w:color w:val="auto"/>
              </w:rPr>
              <w:t>50±5%RH</w:t>
            </w:r>
            <w:r w:rsidRPr="00FC5CEB">
              <w:rPr>
                <w:color w:val="auto"/>
              </w:rPr>
              <w:t>）下恢复</w:t>
            </w:r>
            <w:r w:rsidRPr="00FC5CEB">
              <w:rPr>
                <w:color w:val="auto"/>
              </w:rPr>
              <w:t>30min</w:t>
            </w:r>
            <w:r w:rsidRPr="00FC5CEB">
              <w:rPr>
                <w:color w:val="auto"/>
              </w:rPr>
              <w:t>，并在</w:t>
            </w:r>
            <w:r w:rsidRPr="00FC5CEB">
              <w:rPr>
                <w:color w:val="auto"/>
              </w:rPr>
              <w:t>60min</w:t>
            </w:r>
            <w:r w:rsidRPr="00FC5CEB">
              <w:rPr>
                <w:color w:val="auto"/>
              </w:rPr>
              <w:t>内进行附着力测试，</w:t>
            </w:r>
            <w:r w:rsidRPr="00FC5CEB">
              <w:rPr>
                <w:rFonts w:hint="eastAsia"/>
                <w:color w:val="auto"/>
              </w:rPr>
              <w:t>脱落</w:t>
            </w:r>
            <w:r w:rsidRPr="00FC5CEB">
              <w:rPr>
                <w:color w:val="auto"/>
              </w:rPr>
              <w:t>面积</w:t>
            </w:r>
            <w:r w:rsidRPr="00FC5CEB">
              <w:rPr>
                <w:color w:val="auto"/>
              </w:rPr>
              <w:t>≤5%</w:t>
            </w:r>
          </w:p>
          <w:p w:rsidR="000637BD" w:rsidRPr="00FC5CEB" w:rsidRDefault="000637BD" w:rsidP="000637BD">
            <w:pPr>
              <w:pStyle w:val="afa"/>
              <w:rPr>
                <w:color w:val="auto"/>
              </w:rPr>
            </w:pPr>
            <w:r w:rsidRPr="00FC5CEB">
              <w:rPr>
                <w:color w:val="auto"/>
              </w:rPr>
              <w:t xml:space="preserve">3. </w:t>
            </w:r>
            <w:r w:rsidRPr="00FC5CEB">
              <w:rPr>
                <w:color w:val="auto"/>
              </w:rPr>
              <w:t>测试面非破坏区域及测试面边缘无起泡、无生锈、无斑点等异常现象</w:t>
            </w:r>
          </w:p>
        </w:tc>
        <w:tc>
          <w:tcPr>
            <w:tcW w:w="630" w:type="pct"/>
            <w:vMerge w:val="restart"/>
          </w:tcPr>
          <w:p w:rsidR="000637BD" w:rsidRPr="00FC5CEB" w:rsidRDefault="000637BD" w:rsidP="000637BD">
            <w:pPr>
              <w:pStyle w:val="afa"/>
              <w:rPr>
                <w:color w:val="auto"/>
              </w:rPr>
            </w:pPr>
            <w:r w:rsidRPr="00FC5CEB">
              <w:rPr>
                <w:color w:val="auto"/>
              </w:rPr>
              <w:t>6.6</w:t>
            </w:r>
          </w:p>
        </w:tc>
      </w:tr>
      <w:tr w:rsidR="00FC5CEB" w:rsidRPr="00FC5CEB" w:rsidTr="000637BD">
        <w:trPr>
          <w:jc w:val="center"/>
        </w:trPr>
        <w:tc>
          <w:tcPr>
            <w:tcW w:w="389" w:type="pct"/>
            <w:vMerge/>
            <w:vAlign w:val="center"/>
          </w:tcPr>
          <w:p w:rsidR="000637BD" w:rsidRPr="00FC5CEB" w:rsidRDefault="000637BD" w:rsidP="000637BD">
            <w:pPr>
              <w:pStyle w:val="afa"/>
              <w:rPr>
                <w:color w:val="auto"/>
              </w:rPr>
            </w:pPr>
          </w:p>
        </w:tc>
        <w:tc>
          <w:tcPr>
            <w:tcW w:w="974" w:type="pct"/>
            <w:vMerge/>
            <w:vAlign w:val="center"/>
          </w:tcPr>
          <w:p w:rsidR="000637BD" w:rsidRPr="00FC5CEB" w:rsidRDefault="000637BD" w:rsidP="000637BD">
            <w:pPr>
              <w:pStyle w:val="afa"/>
              <w:rPr>
                <w:color w:val="auto"/>
              </w:rPr>
            </w:pPr>
          </w:p>
        </w:tc>
        <w:tc>
          <w:tcPr>
            <w:tcW w:w="1641" w:type="pct"/>
            <w:vAlign w:val="center"/>
          </w:tcPr>
          <w:p w:rsidR="000637BD" w:rsidRPr="00FC5CEB" w:rsidRDefault="000637BD" w:rsidP="000637BD">
            <w:pPr>
              <w:pStyle w:val="afa"/>
              <w:rPr>
                <w:color w:val="auto"/>
              </w:rPr>
            </w:pPr>
            <w:r w:rsidRPr="00FC5CEB">
              <w:rPr>
                <w:color w:val="auto"/>
              </w:rPr>
              <w:t>240h</w:t>
            </w:r>
          </w:p>
        </w:tc>
        <w:tc>
          <w:tcPr>
            <w:tcW w:w="1366" w:type="pct"/>
            <w:vAlign w:val="center"/>
          </w:tcPr>
          <w:p w:rsidR="000637BD" w:rsidRPr="00FC5CEB" w:rsidRDefault="000637BD" w:rsidP="000637BD">
            <w:pPr>
              <w:pStyle w:val="afa"/>
              <w:rPr>
                <w:color w:val="auto"/>
              </w:rPr>
            </w:pPr>
            <w:r w:rsidRPr="00FC5CEB">
              <w:rPr>
                <w:color w:val="auto"/>
              </w:rPr>
              <w:t>168h</w:t>
            </w:r>
          </w:p>
        </w:tc>
        <w:tc>
          <w:tcPr>
            <w:tcW w:w="630" w:type="pct"/>
            <w:vMerge/>
          </w:tcPr>
          <w:p w:rsidR="000637BD" w:rsidRPr="00FC5CEB" w:rsidRDefault="000637BD" w:rsidP="000637BD">
            <w:pPr>
              <w:pStyle w:val="afa"/>
              <w:rPr>
                <w:color w:val="auto"/>
              </w:rPr>
            </w:pPr>
          </w:p>
        </w:tc>
      </w:tr>
      <w:tr w:rsidR="00FC5CEB" w:rsidRPr="00FC5CEB" w:rsidTr="000637BD">
        <w:trPr>
          <w:jc w:val="center"/>
        </w:trPr>
        <w:tc>
          <w:tcPr>
            <w:tcW w:w="389" w:type="pct"/>
            <w:vMerge w:val="restart"/>
            <w:vAlign w:val="center"/>
          </w:tcPr>
          <w:p w:rsidR="000637BD" w:rsidRPr="00FC5CEB" w:rsidRDefault="000637BD" w:rsidP="000637BD">
            <w:pPr>
              <w:pStyle w:val="afa"/>
              <w:rPr>
                <w:color w:val="auto"/>
              </w:rPr>
            </w:pPr>
            <w:r w:rsidRPr="00FC5CEB">
              <w:rPr>
                <w:color w:val="auto"/>
              </w:rPr>
              <w:t>4B</w:t>
            </w:r>
          </w:p>
        </w:tc>
        <w:tc>
          <w:tcPr>
            <w:tcW w:w="974" w:type="pct"/>
            <w:vMerge w:val="restart"/>
            <w:vAlign w:val="center"/>
          </w:tcPr>
          <w:p w:rsidR="000637BD" w:rsidRPr="00FC5CEB" w:rsidRDefault="000637BD" w:rsidP="000637BD">
            <w:pPr>
              <w:pStyle w:val="afa"/>
              <w:rPr>
                <w:color w:val="auto"/>
              </w:rPr>
            </w:pPr>
            <w:r w:rsidRPr="00FC5CEB">
              <w:rPr>
                <w:color w:val="auto"/>
              </w:rPr>
              <w:t>中性盐雾试验</w:t>
            </w:r>
          </w:p>
        </w:tc>
        <w:tc>
          <w:tcPr>
            <w:tcW w:w="3007" w:type="pct"/>
            <w:gridSpan w:val="2"/>
            <w:vAlign w:val="center"/>
          </w:tcPr>
          <w:p w:rsidR="000637BD" w:rsidRPr="00FC5CEB" w:rsidRDefault="000637BD" w:rsidP="000637BD">
            <w:pPr>
              <w:pStyle w:val="afa"/>
              <w:rPr>
                <w:color w:val="auto"/>
              </w:rPr>
            </w:pPr>
            <w:r w:rsidRPr="00FC5CEB">
              <w:rPr>
                <w:color w:val="auto"/>
              </w:rPr>
              <w:t xml:space="preserve">1. </w:t>
            </w:r>
            <w:r w:rsidRPr="00FC5CEB">
              <w:rPr>
                <w:color w:val="auto"/>
              </w:rPr>
              <w:t>划线处单边腐蚀</w:t>
            </w:r>
            <w:r w:rsidRPr="00FC5CEB">
              <w:rPr>
                <w:rFonts w:hint="eastAsia"/>
                <w:color w:val="auto"/>
              </w:rPr>
              <w:t>宽度</w:t>
            </w:r>
            <w:r w:rsidRPr="00FC5CEB">
              <w:rPr>
                <w:color w:val="auto"/>
              </w:rPr>
              <w:t>≤2.0mm</w:t>
            </w:r>
          </w:p>
          <w:p w:rsidR="000637BD" w:rsidRPr="00FC5CEB" w:rsidRDefault="000637BD" w:rsidP="000637BD">
            <w:pPr>
              <w:pStyle w:val="afa"/>
              <w:rPr>
                <w:color w:val="auto"/>
              </w:rPr>
            </w:pPr>
            <w:r w:rsidRPr="00FC5CEB">
              <w:rPr>
                <w:color w:val="auto"/>
              </w:rPr>
              <w:t>2.</w:t>
            </w:r>
            <w:r w:rsidRPr="00FC5CEB">
              <w:rPr>
                <w:color w:val="auto"/>
              </w:rPr>
              <w:t>测试面非破坏区域及测试面边缘无起泡、无生锈、无斑点等异常现象</w:t>
            </w:r>
          </w:p>
        </w:tc>
        <w:tc>
          <w:tcPr>
            <w:tcW w:w="630" w:type="pct"/>
            <w:vMerge w:val="restart"/>
          </w:tcPr>
          <w:p w:rsidR="000637BD" w:rsidRPr="00FC5CEB" w:rsidRDefault="000637BD" w:rsidP="000637BD">
            <w:pPr>
              <w:pStyle w:val="afa"/>
              <w:rPr>
                <w:color w:val="auto"/>
              </w:rPr>
            </w:pPr>
            <w:r w:rsidRPr="00FC5CEB">
              <w:rPr>
                <w:color w:val="auto"/>
              </w:rPr>
              <w:t>6.7</w:t>
            </w:r>
          </w:p>
        </w:tc>
      </w:tr>
      <w:tr w:rsidR="00FC5CEB" w:rsidRPr="00FC5CEB" w:rsidTr="000637BD">
        <w:trPr>
          <w:jc w:val="center"/>
        </w:trPr>
        <w:tc>
          <w:tcPr>
            <w:tcW w:w="389" w:type="pct"/>
            <w:vMerge/>
            <w:vAlign w:val="center"/>
          </w:tcPr>
          <w:p w:rsidR="000637BD" w:rsidRPr="00FC5CEB" w:rsidRDefault="000637BD" w:rsidP="000637BD">
            <w:pPr>
              <w:pStyle w:val="afa"/>
              <w:rPr>
                <w:color w:val="auto"/>
              </w:rPr>
            </w:pPr>
          </w:p>
        </w:tc>
        <w:tc>
          <w:tcPr>
            <w:tcW w:w="974" w:type="pct"/>
            <w:vMerge/>
            <w:vAlign w:val="center"/>
          </w:tcPr>
          <w:p w:rsidR="000637BD" w:rsidRPr="00FC5CEB" w:rsidRDefault="000637BD" w:rsidP="000637BD">
            <w:pPr>
              <w:pStyle w:val="afa"/>
              <w:rPr>
                <w:color w:val="auto"/>
              </w:rPr>
            </w:pPr>
          </w:p>
        </w:tc>
        <w:tc>
          <w:tcPr>
            <w:tcW w:w="1641" w:type="pct"/>
            <w:vAlign w:val="center"/>
          </w:tcPr>
          <w:p w:rsidR="000637BD" w:rsidRPr="00FC5CEB" w:rsidRDefault="000637BD" w:rsidP="000637BD">
            <w:pPr>
              <w:pStyle w:val="afa"/>
              <w:rPr>
                <w:color w:val="auto"/>
              </w:rPr>
            </w:pPr>
            <w:r w:rsidRPr="00FC5CEB">
              <w:rPr>
                <w:color w:val="auto"/>
              </w:rPr>
              <w:t>1000h</w:t>
            </w:r>
          </w:p>
        </w:tc>
        <w:tc>
          <w:tcPr>
            <w:tcW w:w="1366" w:type="pct"/>
            <w:vAlign w:val="center"/>
          </w:tcPr>
          <w:p w:rsidR="000637BD" w:rsidRPr="00FC5CEB" w:rsidRDefault="000637BD" w:rsidP="000637BD">
            <w:pPr>
              <w:pStyle w:val="afa"/>
              <w:rPr>
                <w:color w:val="auto"/>
              </w:rPr>
            </w:pPr>
            <w:r w:rsidRPr="00FC5CEB">
              <w:rPr>
                <w:color w:val="auto"/>
              </w:rPr>
              <w:t>720h</w:t>
            </w:r>
          </w:p>
        </w:tc>
        <w:tc>
          <w:tcPr>
            <w:tcW w:w="630" w:type="pct"/>
            <w:vMerge/>
          </w:tcPr>
          <w:p w:rsidR="000637BD" w:rsidRPr="00FC5CEB" w:rsidRDefault="000637BD" w:rsidP="000637BD">
            <w:pPr>
              <w:pStyle w:val="afa"/>
              <w:rPr>
                <w:color w:val="auto"/>
              </w:rPr>
            </w:pPr>
          </w:p>
        </w:tc>
      </w:tr>
      <w:tr w:rsidR="00FC5CEB" w:rsidRPr="00FC5CEB" w:rsidTr="000637BD">
        <w:trPr>
          <w:jc w:val="center"/>
        </w:trPr>
        <w:tc>
          <w:tcPr>
            <w:tcW w:w="389" w:type="pct"/>
            <w:vMerge w:val="restart"/>
            <w:vAlign w:val="center"/>
          </w:tcPr>
          <w:p w:rsidR="000637BD" w:rsidRPr="00FC5CEB" w:rsidRDefault="000637BD" w:rsidP="000637BD">
            <w:pPr>
              <w:pStyle w:val="afa"/>
              <w:rPr>
                <w:color w:val="auto"/>
              </w:rPr>
            </w:pPr>
            <w:r w:rsidRPr="00FC5CEB">
              <w:rPr>
                <w:color w:val="auto"/>
              </w:rPr>
              <w:lastRenderedPageBreak/>
              <w:t>5A</w:t>
            </w:r>
          </w:p>
        </w:tc>
        <w:tc>
          <w:tcPr>
            <w:tcW w:w="974" w:type="pct"/>
            <w:vMerge w:val="restart"/>
            <w:vAlign w:val="center"/>
          </w:tcPr>
          <w:p w:rsidR="000637BD" w:rsidRPr="00FC5CEB" w:rsidRDefault="000637BD" w:rsidP="000637BD">
            <w:pPr>
              <w:pStyle w:val="afa"/>
              <w:rPr>
                <w:color w:val="auto"/>
              </w:rPr>
            </w:pPr>
            <w:r w:rsidRPr="00FC5CEB">
              <w:rPr>
                <w:color w:val="auto"/>
              </w:rPr>
              <w:t>丝状腐蚀试验</w:t>
            </w:r>
          </w:p>
        </w:tc>
        <w:tc>
          <w:tcPr>
            <w:tcW w:w="3007" w:type="pct"/>
            <w:gridSpan w:val="2"/>
            <w:vAlign w:val="center"/>
          </w:tcPr>
          <w:p w:rsidR="000637BD" w:rsidRPr="00FC5CEB" w:rsidRDefault="000637BD" w:rsidP="000637BD">
            <w:pPr>
              <w:pStyle w:val="afa"/>
              <w:rPr>
                <w:color w:val="auto"/>
              </w:rPr>
            </w:pPr>
            <w:r w:rsidRPr="00FC5CEB">
              <w:rPr>
                <w:color w:val="auto"/>
              </w:rPr>
              <w:t xml:space="preserve">1. </w:t>
            </w:r>
            <w:r w:rsidRPr="00FC5CEB">
              <w:rPr>
                <w:color w:val="auto"/>
              </w:rPr>
              <w:t>划线处单边腐蚀</w:t>
            </w:r>
            <w:r w:rsidRPr="00FC5CEB">
              <w:rPr>
                <w:rFonts w:hint="eastAsia"/>
                <w:color w:val="auto"/>
              </w:rPr>
              <w:t>宽度</w:t>
            </w:r>
            <w:r w:rsidRPr="00FC5CEB">
              <w:rPr>
                <w:color w:val="auto"/>
              </w:rPr>
              <w:t>≤4 mm</w:t>
            </w:r>
          </w:p>
          <w:p w:rsidR="000637BD" w:rsidRPr="00FC5CEB" w:rsidRDefault="000637BD" w:rsidP="000637BD">
            <w:pPr>
              <w:pStyle w:val="afa"/>
              <w:rPr>
                <w:color w:val="auto"/>
              </w:rPr>
            </w:pPr>
            <w:r w:rsidRPr="00FC5CEB">
              <w:rPr>
                <w:color w:val="auto"/>
              </w:rPr>
              <w:t>2.</w:t>
            </w:r>
            <w:r w:rsidRPr="00FC5CEB">
              <w:rPr>
                <w:color w:val="auto"/>
              </w:rPr>
              <w:t>测试面非破坏区域及测试面边缘无起泡、无生锈、无斑点等异常现象</w:t>
            </w:r>
          </w:p>
        </w:tc>
        <w:tc>
          <w:tcPr>
            <w:tcW w:w="630" w:type="pct"/>
            <w:vMerge w:val="restart"/>
          </w:tcPr>
          <w:p w:rsidR="000637BD" w:rsidRPr="00FC5CEB" w:rsidRDefault="000637BD" w:rsidP="000637BD">
            <w:pPr>
              <w:pStyle w:val="afa"/>
              <w:rPr>
                <w:color w:val="auto"/>
              </w:rPr>
            </w:pPr>
            <w:r w:rsidRPr="00FC5CEB">
              <w:rPr>
                <w:color w:val="auto"/>
              </w:rPr>
              <w:t>6.8</w:t>
            </w:r>
          </w:p>
        </w:tc>
      </w:tr>
      <w:tr w:rsidR="00FC5CEB" w:rsidRPr="00FC5CEB" w:rsidTr="000637BD">
        <w:trPr>
          <w:jc w:val="center"/>
        </w:trPr>
        <w:tc>
          <w:tcPr>
            <w:tcW w:w="389" w:type="pct"/>
            <w:vMerge/>
            <w:vAlign w:val="center"/>
          </w:tcPr>
          <w:p w:rsidR="000637BD" w:rsidRPr="00FC5CEB" w:rsidRDefault="000637BD" w:rsidP="000637BD">
            <w:pPr>
              <w:pStyle w:val="afa"/>
              <w:rPr>
                <w:color w:val="auto"/>
              </w:rPr>
            </w:pPr>
          </w:p>
        </w:tc>
        <w:tc>
          <w:tcPr>
            <w:tcW w:w="974" w:type="pct"/>
            <w:vMerge/>
            <w:vAlign w:val="center"/>
          </w:tcPr>
          <w:p w:rsidR="000637BD" w:rsidRPr="00FC5CEB" w:rsidRDefault="000637BD" w:rsidP="000637BD">
            <w:pPr>
              <w:pStyle w:val="afa"/>
              <w:rPr>
                <w:color w:val="auto"/>
              </w:rPr>
            </w:pPr>
          </w:p>
        </w:tc>
        <w:tc>
          <w:tcPr>
            <w:tcW w:w="1641" w:type="pct"/>
            <w:vAlign w:val="center"/>
          </w:tcPr>
          <w:p w:rsidR="000637BD" w:rsidRPr="00FC5CEB" w:rsidRDefault="000637BD" w:rsidP="000637BD">
            <w:pPr>
              <w:pStyle w:val="afa"/>
              <w:rPr>
                <w:color w:val="auto"/>
              </w:rPr>
            </w:pPr>
            <w:r w:rsidRPr="00FC5CEB">
              <w:rPr>
                <w:color w:val="auto"/>
              </w:rPr>
              <w:t>672h</w:t>
            </w:r>
          </w:p>
        </w:tc>
        <w:tc>
          <w:tcPr>
            <w:tcW w:w="1366" w:type="pct"/>
            <w:vAlign w:val="center"/>
          </w:tcPr>
          <w:p w:rsidR="000637BD" w:rsidRPr="00FC5CEB" w:rsidRDefault="000637BD" w:rsidP="000637BD">
            <w:pPr>
              <w:pStyle w:val="afa"/>
              <w:rPr>
                <w:color w:val="auto"/>
              </w:rPr>
            </w:pPr>
            <w:r w:rsidRPr="00FC5CEB">
              <w:rPr>
                <w:color w:val="auto"/>
              </w:rPr>
              <w:t>504h</w:t>
            </w:r>
          </w:p>
        </w:tc>
        <w:tc>
          <w:tcPr>
            <w:tcW w:w="630" w:type="pct"/>
            <w:vMerge/>
          </w:tcPr>
          <w:p w:rsidR="000637BD" w:rsidRPr="00FC5CEB" w:rsidRDefault="000637BD" w:rsidP="000637BD">
            <w:pPr>
              <w:pStyle w:val="afa"/>
              <w:rPr>
                <w:color w:val="auto"/>
              </w:rPr>
            </w:pPr>
          </w:p>
        </w:tc>
      </w:tr>
      <w:tr w:rsidR="00FC5CEB" w:rsidRPr="00FC5CEB" w:rsidTr="000637BD">
        <w:trPr>
          <w:jc w:val="center"/>
        </w:trPr>
        <w:tc>
          <w:tcPr>
            <w:tcW w:w="389" w:type="pct"/>
            <w:vMerge w:val="restart"/>
            <w:vAlign w:val="center"/>
          </w:tcPr>
          <w:p w:rsidR="000637BD" w:rsidRPr="00FC5CEB" w:rsidRDefault="000637BD" w:rsidP="000637BD">
            <w:pPr>
              <w:pStyle w:val="afa"/>
              <w:rPr>
                <w:color w:val="auto"/>
              </w:rPr>
            </w:pPr>
            <w:r w:rsidRPr="00FC5CEB">
              <w:rPr>
                <w:color w:val="auto"/>
              </w:rPr>
              <w:t>5B</w:t>
            </w:r>
          </w:p>
        </w:tc>
        <w:tc>
          <w:tcPr>
            <w:tcW w:w="974" w:type="pct"/>
            <w:vMerge w:val="restart"/>
            <w:vAlign w:val="center"/>
          </w:tcPr>
          <w:p w:rsidR="000637BD" w:rsidRPr="00FC5CEB" w:rsidRDefault="000637BD" w:rsidP="000637BD">
            <w:pPr>
              <w:pStyle w:val="afa"/>
              <w:rPr>
                <w:color w:val="auto"/>
              </w:rPr>
            </w:pPr>
            <w:r w:rsidRPr="00FC5CEB">
              <w:rPr>
                <w:color w:val="auto"/>
              </w:rPr>
              <w:t>循环腐蚀试验</w:t>
            </w:r>
          </w:p>
        </w:tc>
        <w:tc>
          <w:tcPr>
            <w:tcW w:w="3007" w:type="pct"/>
            <w:gridSpan w:val="2"/>
            <w:vAlign w:val="center"/>
          </w:tcPr>
          <w:p w:rsidR="000637BD" w:rsidRPr="00FC5CEB" w:rsidRDefault="000637BD" w:rsidP="000637BD">
            <w:pPr>
              <w:pStyle w:val="afa"/>
              <w:rPr>
                <w:color w:val="auto"/>
              </w:rPr>
            </w:pPr>
            <w:r w:rsidRPr="00FC5CEB">
              <w:rPr>
                <w:color w:val="auto"/>
              </w:rPr>
              <w:t xml:space="preserve">1. </w:t>
            </w:r>
            <w:r w:rsidRPr="00FC5CEB">
              <w:rPr>
                <w:color w:val="auto"/>
              </w:rPr>
              <w:t>划线处单边腐蚀</w:t>
            </w:r>
            <w:r w:rsidRPr="00FC5CEB">
              <w:rPr>
                <w:rFonts w:hint="eastAsia"/>
                <w:color w:val="auto"/>
              </w:rPr>
              <w:t>宽度</w:t>
            </w:r>
            <w:r w:rsidRPr="00FC5CEB">
              <w:rPr>
                <w:color w:val="auto"/>
              </w:rPr>
              <w:t>≤1mm</w:t>
            </w:r>
          </w:p>
          <w:p w:rsidR="000637BD" w:rsidRPr="00FC5CEB" w:rsidRDefault="000637BD" w:rsidP="000637BD">
            <w:pPr>
              <w:pStyle w:val="afa"/>
              <w:rPr>
                <w:color w:val="auto"/>
              </w:rPr>
            </w:pPr>
            <w:r w:rsidRPr="00FC5CEB">
              <w:rPr>
                <w:color w:val="auto"/>
              </w:rPr>
              <w:t xml:space="preserve">2. </w:t>
            </w:r>
            <w:r w:rsidRPr="00FC5CEB">
              <w:rPr>
                <w:color w:val="auto"/>
              </w:rPr>
              <w:t>测试面非破坏区域及测试面边缘无起泡、无生锈、无斑点等异常现象</w:t>
            </w:r>
          </w:p>
        </w:tc>
        <w:tc>
          <w:tcPr>
            <w:tcW w:w="630" w:type="pct"/>
            <w:vMerge w:val="restart"/>
          </w:tcPr>
          <w:p w:rsidR="000637BD" w:rsidRPr="00FC5CEB" w:rsidRDefault="000637BD" w:rsidP="000637BD">
            <w:pPr>
              <w:pStyle w:val="afa"/>
              <w:rPr>
                <w:color w:val="auto"/>
              </w:rPr>
            </w:pPr>
            <w:r w:rsidRPr="00FC5CEB">
              <w:rPr>
                <w:color w:val="auto"/>
              </w:rPr>
              <w:t>6.9</w:t>
            </w:r>
          </w:p>
        </w:tc>
      </w:tr>
      <w:tr w:rsidR="00FC5CEB" w:rsidRPr="00FC5CEB" w:rsidTr="000637BD">
        <w:trPr>
          <w:jc w:val="center"/>
        </w:trPr>
        <w:tc>
          <w:tcPr>
            <w:tcW w:w="389" w:type="pct"/>
            <w:vMerge/>
            <w:vAlign w:val="center"/>
          </w:tcPr>
          <w:p w:rsidR="000637BD" w:rsidRPr="00FC5CEB" w:rsidRDefault="000637BD" w:rsidP="000637BD">
            <w:pPr>
              <w:pStyle w:val="afa"/>
              <w:rPr>
                <w:color w:val="auto"/>
              </w:rPr>
            </w:pPr>
          </w:p>
        </w:tc>
        <w:tc>
          <w:tcPr>
            <w:tcW w:w="974" w:type="pct"/>
            <w:vMerge/>
            <w:vAlign w:val="center"/>
          </w:tcPr>
          <w:p w:rsidR="000637BD" w:rsidRPr="00FC5CEB" w:rsidRDefault="000637BD" w:rsidP="000637BD">
            <w:pPr>
              <w:pStyle w:val="afa"/>
              <w:rPr>
                <w:color w:val="auto"/>
              </w:rPr>
            </w:pPr>
          </w:p>
        </w:tc>
        <w:tc>
          <w:tcPr>
            <w:tcW w:w="1641" w:type="pct"/>
            <w:vAlign w:val="center"/>
          </w:tcPr>
          <w:p w:rsidR="000637BD" w:rsidRPr="00FC5CEB" w:rsidRDefault="000637BD" w:rsidP="000637BD">
            <w:pPr>
              <w:pStyle w:val="afa"/>
              <w:rPr>
                <w:color w:val="auto"/>
              </w:rPr>
            </w:pPr>
            <w:r w:rsidRPr="00FC5CEB">
              <w:rPr>
                <w:color w:val="auto"/>
              </w:rPr>
              <w:t>10</w:t>
            </w:r>
            <w:r w:rsidRPr="00FC5CEB">
              <w:rPr>
                <w:color w:val="auto"/>
              </w:rPr>
              <w:t>个周期</w:t>
            </w:r>
          </w:p>
        </w:tc>
        <w:tc>
          <w:tcPr>
            <w:tcW w:w="1366" w:type="pct"/>
            <w:vAlign w:val="center"/>
          </w:tcPr>
          <w:p w:rsidR="000637BD" w:rsidRPr="00FC5CEB" w:rsidRDefault="000637BD" w:rsidP="000637BD">
            <w:pPr>
              <w:pStyle w:val="afa"/>
              <w:rPr>
                <w:color w:val="auto"/>
              </w:rPr>
            </w:pPr>
            <w:r w:rsidRPr="00FC5CEB">
              <w:rPr>
                <w:color w:val="auto"/>
              </w:rPr>
              <w:t>6</w:t>
            </w:r>
            <w:r w:rsidRPr="00FC5CEB">
              <w:rPr>
                <w:color w:val="auto"/>
              </w:rPr>
              <w:t>个周期</w:t>
            </w:r>
          </w:p>
        </w:tc>
        <w:tc>
          <w:tcPr>
            <w:tcW w:w="630" w:type="pct"/>
            <w:vMerge/>
          </w:tcPr>
          <w:p w:rsidR="000637BD" w:rsidRPr="00FC5CEB" w:rsidRDefault="000637BD" w:rsidP="000637BD">
            <w:pPr>
              <w:pStyle w:val="afa"/>
              <w:rPr>
                <w:color w:val="auto"/>
              </w:rPr>
            </w:pPr>
          </w:p>
        </w:tc>
      </w:tr>
      <w:tr w:rsidR="00FC5CEB" w:rsidRPr="00FC5CEB" w:rsidTr="000637BD">
        <w:trPr>
          <w:jc w:val="center"/>
        </w:trPr>
        <w:tc>
          <w:tcPr>
            <w:tcW w:w="389" w:type="pct"/>
            <w:vMerge w:val="restart"/>
            <w:vAlign w:val="center"/>
          </w:tcPr>
          <w:p w:rsidR="000637BD" w:rsidRPr="00FC5CEB" w:rsidRDefault="000637BD" w:rsidP="000637BD">
            <w:pPr>
              <w:pStyle w:val="afa"/>
              <w:rPr>
                <w:color w:val="auto"/>
              </w:rPr>
            </w:pPr>
            <w:r w:rsidRPr="00FC5CEB">
              <w:rPr>
                <w:color w:val="auto"/>
              </w:rPr>
              <w:t>6A</w:t>
            </w:r>
          </w:p>
        </w:tc>
        <w:tc>
          <w:tcPr>
            <w:tcW w:w="974" w:type="pct"/>
            <w:vMerge w:val="restart"/>
            <w:vAlign w:val="center"/>
          </w:tcPr>
          <w:p w:rsidR="000637BD" w:rsidRPr="00FC5CEB" w:rsidRDefault="000637BD" w:rsidP="000637BD">
            <w:pPr>
              <w:pStyle w:val="afa"/>
              <w:rPr>
                <w:color w:val="auto"/>
              </w:rPr>
            </w:pPr>
            <w:r w:rsidRPr="00FC5CEB">
              <w:rPr>
                <w:color w:val="auto"/>
              </w:rPr>
              <w:t>冷凝水试验</w:t>
            </w:r>
          </w:p>
        </w:tc>
        <w:tc>
          <w:tcPr>
            <w:tcW w:w="3007" w:type="pct"/>
            <w:gridSpan w:val="2"/>
            <w:vAlign w:val="center"/>
          </w:tcPr>
          <w:p w:rsidR="000637BD" w:rsidRPr="00FC5CEB" w:rsidRDefault="000637BD" w:rsidP="000637BD">
            <w:pPr>
              <w:pStyle w:val="afa"/>
              <w:rPr>
                <w:color w:val="auto"/>
              </w:rPr>
            </w:pPr>
            <w:r w:rsidRPr="00FC5CEB">
              <w:rPr>
                <w:color w:val="auto"/>
              </w:rPr>
              <w:t xml:space="preserve">1. </w:t>
            </w:r>
            <w:r w:rsidRPr="00FC5CEB">
              <w:rPr>
                <w:color w:val="auto"/>
              </w:rPr>
              <w:t>无起泡、剥落、起皱和明显的颜色、光泽变化</w:t>
            </w:r>
          </w:p>
          <w:p w:rsidR="000637BD" w:rsidRPr="00FC5CEB" w:rsidRDefault="000637BD" w:rsidP="000637BD">
            <w:pPr>
              <w:pStyle w:val="afa"/>
              <w:rPr>
                <w:color w:val="auto"/>
              </w:rPr>
            </w:pPr>
            <w:r w:rsidRPr="00FC5CEB">
              <w:rPr>
                <w:color w:val="auto"/>
              </w:rPr>
              <w:t xml:space="preserve">2. </w:t>
            </w:r>
            <w:r w:rsidRPr="00FC5CEB">
              <w:rPr>
                <w:color w:val="auto"/>
              </w:rPr>
              <w:t>试验后室温下恢复</w:t>
            </w:r>
            <w:r w:rsidRPr="00FC5CEB">
              <w:rPr>
                <w:color w:val="auto"/>
              </w:rPr>
              <w:t>30min</w:t>
            </w:r>
            <w:r w:rsidRPr="00FC5CEB">
              <w:rPr>
                <w:color w:val="auto"/>
              </w:rPr>
              <w:t>，并在</w:t>
            </w:r>
            <w:r w:rsidRPr="00FC5CEB">
              <w:rPr>
                <w:color w:val="auto"/>
              </w:rPr>
              <w:t>60min</w:t>
            </w:r>
            <w:r w:rsidRPr="00FC5CEB">
              <w:rPr>
                <w:color w:val="auto"/>
              </w:rPr>
              <w:t>内进行附着力测试，</w:t>
            </w:r>
            <w:r w:rsidRPr="00FC5CEB">
              <w:rPr>
                <w:rFonts w:hint="eastAsia"/>
                <w:color w:val="auto"/>
              </w:rPr>
              <w:t>脱落</w:t>
            </w:r>
            <w:r w:rsidRPr="00FC5CEB">
              <w:rPr>
                <w:color w:val="auto"/>
              </w:rPr>
              <w:t>面积</w:t>
            </w:r>
            <w:r w:rsidRPr="00FC5CEB">
              <w:rPr>
                <w:color w:val="auto"/>
              </w:rPr>
              <w:t>≤5%</w:t>
            </w:r>
          </w:p>
        </w:tc>
        <w:tc>
          <w:tcPr>
            <w:tcW w:w="630" w:type="pct"/>
            <w:vMerge w:val="restart"/>
          </w:tcPr>
          <w:p w:rsidR="000637BD" w:rsidRPr="00FC5CEB" w:rsidRDefault="000637BD" w:rsidP="000637BD">
            <w:pPr>
              <w:pStyle w:val="afa"/>
              <w:rPr>
                <w:color w:val="auto"/>
              </w:rPr>
            </w:pPr>
            <w:r w:rsidRPr="00FC5CEB">
              <w:rPr>
                <w:color w:val="auto"/>
              </w:rPr>
              <w:t>6.10</w:t>
            </w:r>
          </w:p>
        </w:tc>
      </w:tr>
      <w:tr w:rsidR="00FC5CEB" w:rsidRPr="00FC5CEB" w:rsidTr="000637BD">
        <w:trPr>
          <w:jc w:val="center"/>
        </w:trPr>
        <w:tc>
          <w:tcPr>
            <w:tcW w:w="389" w:type="pct"/>
            <w:vMerge/>
            <w:vAlign w:val="center"/>
          </w:tcPr>
          <w:p w:rsidR="000637BD" w:rsidRPr="00FC5CEB" w:rsidRDefault="000637BD" w:rsidP="000637BD">
            <w:pPr>
              <w:pStyle w:val="afa"/>
              <w:rPr>
                <w:color w:val="auto"/>
              </w:rPr>
            </w:pPr>
          </w:p>
        </w:tc>
        <w:tc>
          <w:tcPr>
            <w:tcW w:w="974" w:type="pct"/>
            <w:vMerge/>
            <w:vAlign w:val="center"/>
          </w:tcPr>
          <w:p w:rsidR="000637BD" w:rsidRPr="00FC5CEB" w:rsidRDefault="000637BD" w:rsidP="000637BD">
            <w:pPr>
              <w:pStyle w:val="afa"/>
              <w:rPr>
                <w:color w:val="auto"/>
              </w:rPr>
            </w:pPr>
          </w:p>
        </w:tc>
        <w:tc>
          <w:tcPr>
            <w:tcW w:w="1641" w:type="pct"/>
            <w:vAlign w:val="center"/>
          </w:tcPr>
          <w:p w:rsidR="000637BD" w:rsidRPr="00FC5CEB" w:rsidRDefault="000637BD" w:rsidP="000637BD">
            <w:pPr>
              <w:pStyle w:val="afa"/>
              <w:rPr>
                <w:color w:val="auto"/>
              </w:rPr>
            </w:pPr>
            <w:r w:rsidRPr="00FC5CEB">
              <w:rPr>
                <w:color w:val="auto"/>
              </w:rPr>
              <w:t>240h</w:t>
            </w:r>
          </w:p>
        </w:tc>
        <w:tc>
          <w:tcPr>
            <w:tcW w:w="1366" w:type="pct"/>
            <w:vAlign w:val="center"/>
          </w:tcPr>
          <w:p w:rsidR="000637BD" w:rsidRPr="00FC5CEB" w:rsidRDefault="000637BD" w:rsidP="000637BD">
            <w:pPr>
              <w:pStyle w:val="afa"/>
              <w:rPr>
                <w:color w:val="auto"/>
              </w:rPr>
            </w:pPr>
            <w:r w:rsidRPr="00FC5CEB">
              <w:rPr>
                <w:color w:val="auto"/>
              </w:rPr>
              <w:t>168h</w:t>
            </w:r>
          </w:p>
        </w:tc>
        <w:tc>
          <w:tcPr>
            <w:tcW w:w="630" w:type="pct"/>
            <w:vMerge/>
          </w:tcPr>
          <w:p w:rsidR="000637BD" w:rsidRPr="00FC5CEB" w:rsidRDefault="000637BD" w:rsidP="000637BD">
            <w:pPr>
              <w:pStyle w:val="afa"/>
              <w:rPr>
                <w:color w:val="auto"/>
              </w:rPr>
            </w:pPr>
          </w:p>
        </w:tc>
      </w:tr>
      <w:tr w:rsidR="00FC5CEB" w:rsidRPr="00FC5CEB" w:rsidTr="000637BD">
        <w:trPr>
          <w:jc w:val="center"/>
        </w:trPr>
        <w:tc>
          <w:tcPr>
            <w:tcW w:w="389" w:type="pct"/>
            <w:vMerge w:val="restart"/>
            <w:vAlign w:val="center"/>
          </w:tcPr>
          <w:p w:rsidR="000637BD" w:rsidRPr="00FC5CEB" w:rsidRDefault="000637BD" w:rsidP="000637BD">
            <w:pPr>
              <w:pStyle w:val="afa"/>
              <w:rPr>
                <w:color w:val="auto"/>
              </w:rPr>
            </w:pPr>
            <w:r w:rsidRPr="00FC5CEB">
              <w:rPr>
                <w:color w:val="auto"/>
              </w:rPr>
              <w:t>6B</w:t>
            </w:r>
          </w:p>
        </w:tc>
        <w:tc>
          <w:tcPr>
            <w:tcW w:w="974" w:type="pct"/>
            <w:vMerge w:val="restart"/>
            <w:vAlign w:val="center"/>
          </w:tcPr>
          <w:p w:rsidR="000637BD" w:rsidRPr="00FC5CEB" w:rsidRDefault="000637BD" w:rsidP="000637BD">
            <w:pPr>
              <w:pStyle w:val="afa"/>
              <w:rPr>
                <w:color w:val="auto"/>
              </w:rPr>
            </w:pPr>
            <w:r w:rsidRPr="00FC5CEB">
              <w:rPr>
                <w:color w:val="auto"/>
              </w:rPr>
              <w:t>耐水</w:t>
            </w:r>
            <w:r w:rsidRPr="00FC5CEB">
              <w:rPr>
                <w:rFonts w:hint="eastAsia"/>
                <w:color w:val="auto"/>
              </w:rPr>
              <w:t>试验</w:t>
            </w:r>
          </w:p>
        </w:tc>
        <w:tc>
          <w:tcPr>
            <w:tcW w:w="3007" w:type="pct"/>
            <w:gridSpan w:val="2"/>
            <w:vAlign w:val="center"/>
          </w:tcPr>
          <w:p w:rsidR="000637BD" w:rsidRPr="00FC5CEB" w:rsidRDefault="000637BD" w:rsidP="000637BD">
            <w:pPr>
              <w:pStyle w:val="afa"/>
              <w:rPr>
                <w:color w:val="auto"/>
              </w:rPr>
            </w:pPr>
            <w:r w:rsidRPr="00FC5CEB">
              <w:rPr>
                <w:color w:val="auto"/>
              </w:rPr>
              <w:t xml:space="preserve">1. </w:t>
            </w:r>
            <w:r w:rsidRPr="00FC5CEB">
              <w:rPr>
                <w:color w:val="auto"/>
              </w:rPr>
              <w:t>无起泡、剥落、起皱和明显的颜色、光泽变化</w:t>
            </w:r>
          </w:p>
          <w:p w:rsidR="000637BD" w:rsidRPr="00FC5CEB" w:rsidRDefault="000637BD" w:rsidP="000637BD">
            <w:pPr>
              <w:pStyle w:val="afa"/>
              <w:rPr>
                <w:color w:val="auto"/>
              </w:rPr>
            </w:pPr>
            <w:r w:rsidRPr="00FC5CEB">
              <w:rPr>
                <w:color w:val="auto"/>
              </w:rPr>
              <w:t xml:space="preserve">2. </w:t>
            </w:r>
            <w:r w:rsidRPr="00FC5CEB">
              <w:rPr>
                <w:color w:val="auto"/>
              </w:rPr>
              <w:t>试验后室温下恢复</w:t>
            </w:r>
            <w:r w:rsidRPr="00FC5CEB">
              <w:rPr>
                <w:color w:val="auto"/>
              </w:rPr>
              <w:t>30min</w:t>
            </w:r>
            <w:r w:rsidRPr="00FC5CEB">
              <w:rPr>
                <w:color w:val="auto"/>
              </w:rPr>
              <w:t>，并在</w:t>
            </w:r>
            <w:r w:rsidRPr="00FC5CEB">
              <w:rPr>
                <w:color w:val="auto"/>
              </w:rPr>
              <w:t>60min</w:t>
            </w:r>
            <w:r w:rsidRPr="00FC5CEB">
              <w:rPr>
                <w:color w:val="auto"/>
              </w:rPr>
              <w:t>内进行附着力测试，</w:t>
            </w:r>
            <w:r w:rsidRPr="00FC5CEB">
              <w:rPr>
                <w:rFonts w:hint="eastAsia"/>
                <w:color w:val="auto"/>
              </w:rPr>
              <w:t>脱落</w:t>
            </w:r>
            <w:r w:rsidRPr="00FC5CEB">
              <w:rPr>
                <w:color w:val="auto"/>
              </w:rPr>
              <w:t>面积</w:t>
            </w:r>
            <w:r w:rsidRPr="00FC5CEB">
              <w:rPr>
                <w:color w:val="auto"/>
              </w:rPr>
              <w:t>≤5%</w:t>
            </w:r>
          </w:p>
        </w:tc>
        <w:tc>
          <w:tcPr>
            <w:tcW w:w="630" w:type="pct"/>
            <w:vMerge w:val="restart"/>
          </w:tcPr>
          <w:p w:rsidR="000637BD" w:rsidRPr="00FC5CEB" w:rsidRDefault="000637BD" w:rsidP="000637BD">
            <w:pPr>
              <w:pStyle w:val="afa"/>
              <w:rPr>
                <w:color w:val="auto"/>
              </w:rPr>
            </w:pPr>
            <w:r w:rsidRPr="00FC5CEB">
              <w:rPr>
                <w:color w:val="auto"/>
              </w:rPr>
              <w:t>6.11</w:t>
            </w:r>
          </w:p>
        </w:tc>
      </w:tr>
      <w:tr w:rsidR="00FC5CEB" w:rsidRPr="00FC5CEB" w:rsidTr="000637BD">
        <w:trPr>
          <w:jc w:val="center"/>
        </w:trPr>
        <w:tc>
          <w:tcPr>
            <w:tcW w:w="389" w:type="pct"/>
            <w:vMerge/>
            <w:vAlign w:val="center"/>
          </w:tcPr>
          <w:p w:rsidR="000637BD" w:rsidRPr="00FC5CEB" w:rsidRDefault="000637BD" w:rsidP="000637BD">
            <w:pPr>
              <w:pStyle w:val="afa"/>
              <w:rPr>
                <w:color w:val="auto"/>
              </w:rPr>
            </w:pPr>
          </w:p>
        </w:tc>
        <w:tc>
          <w:tcPr>
            <w:tcW w:w="974" w:type="pct"/>
            <w:vMerge/>
            <w:vAlign w:val="center"/>
          </w:tcPr>
          <w:p w:rsidR="000637BD" w:rsidRPr="00FC5CEB" w:rsidRDefault="000637BD" w:rsidP="000637BD">
            <w:pPr>
              <w:pStyle w:val="afa"/>
              <w:rPr>
                <w:color w:val="auto"/>
              </w:rPr>
            </w:pPr>
          </w:p>
        </w:tc>
        <w:tc>
          <w:tcPr>
            <w:tcW w:w="1641" w:type="pct"/>
            <w:vAlign w:val="center"/>
          </w:tcPr>
          <w:p w:rsidR="000637BD" w:rsidRPr="00FC5CEB" w:rsidRDefault="000637BD" w:rsidP="000637BD">
            <w:pPr>
              <w:pStyle w:val="afa"/>
              <w:rPr>
                <w:color w:val="auto"/>
              </w:rPr>
            </w:pPr>
            <w:r w:rsidRPr="00FC5CEB">
              <w:rPr>
                <w:color w:val="auto"/>
              </w:rPr>
              <w:t>240h</w:t>
            </w:r>
          </w:p>
        </w:tc>
        <w:tc>
          <w:tcPr>
            <w:tcW w:w="1366" w:type="pct"/>
            <w:vAlign w:val="center"/>
          </w:tcPr>
          <w:p w:rsidR="000637BD" w:rsidRPr="00FC5CEB" w:rsidRDefault="000637BD" w:rsidP="000637BD">
            <w:pPr>
              <w:pStyle w:val="afa"/>
              <w:rPr>
                <w:color w:val="auto"/>
              </w:rPr>
            </w:pPr>
            <w:r w:rsidRPr="00FC5CEB">
              <w:rPr>
                <w:color w:val="auto"/>
              </w:rPr>
              <w:t>168h</w:t>
            </w:r>
          </w:p>
        </w:tc>
        <w:tc>
          <w:tcPr>
            <w:tcW w:w="630" w:type="pct"/>
            <w:vMerge/>
          </w:tcPr>
          <w:p w:rsidR="000637BD" w:rsidRPr="00FC5CEB" w:rsidRDefault="000637BD" w:rsidP="000637BD">
            <w:pPr>
              <w:pStyle w:val="afa"/>
              <w:rPr>
                <w:color w:val="auto"/>
              </w:rPr>
            </w:pPr>
          </w:p>
        </w:tc>
      </w:tr>
      <w:tr w:rsidR="00FC5CEB" w:rsidRPr="00FC5CEB" w:rsidTr="000637BD">
        <w:trPr>
          <w:jc w:val="center"/>
        </w:trPr>
        <w:tc>
          <w:tcPr>
            <w:tcW w:w="389" w:type="pct"/>
            <w:vAlign w:val="center"/>
          </w:tcPr>
          <w:p w:rsidR="000637BD" w:rsidRPr="00FC5CEB" w:rsidRDefault="000637BD" w:rsidP="000637BD">
            <w:pPr>
              <w:pStyle w:val="afa"/>
              <w:rPr>
                <w:color w:val="auto"/>
              </w:rPr>
            </w:pPr>
            <w:r w:rsidRPr="00FC5CEB">
              <w:rPr>
                <w:color w:val="auto"/>
              </w:rPr>
              <w:t>7A</w:t>
            </w:r>
          </w:p>
        </w:tc>
        <w:tc>
          <w:tcPr>
            <w:tcW w:w="974" w:type="pct"/>
            <w:vAlign w:val="center"/>
          </w:tcPr>
          <w:p w:rsidR="000637BD" w:rsidRPr="00FC5CEB" w:rsidRDefault="000637BD" w:rsidP="000637BD">
            <w:pPr>
              <w:pStyle w:val="afa"/>
              <w:rPr>
                <w:color w:val="auto"/>
              </w:rPr>
            </w:pPr>
            <w:r w:rsidRPr="00FC5CEB">
              <w:rPr>
                <w:color w:val="auto"/>
              </w:rPr>
              <w:t>热冲击试验</w:t>
            </w:r>
          </w:p>
        </w:tc>
        <w:tc>
          <w:tcPr>
            <w:tcW w:w="3007" w:type="pct"/>
            <w:gridSpan w:val="2"/>
            <w:vAlign w:val="center"/>
          </w:tcPr>
          <w:p w:rsidR="000637BD" w:rsidRPr="00FC5CEB" w:rsidRDefault="000637BD" w:rsidP="000637BD">
            <w:pPr>
              <w:pStyle w:val="afa"/>
              <w:rPr>
                <w:color w:val="auto"/>
              </w:rPr>
            </w:pPr>
            <w:r w:rsidRPr="00FC5CEB">
              <w:rPr>
                <w:color w:val="auto"/>
              </w:rPr>
              <w:t>沿划线有</w:t>
            </w:r>
            <w:r w:rsidRPr="00FC5CEB">
              <w:rPr>
                <w:color w:val="auto"/>
              </w:rPr>
              <w:t>≥99%</w:t>
            </w:r>
            <w:r w:rsidRPr="00FC5CEB">
              <w:rPr>
                <w:color w:val="auto"/>
              </w:rPr>
              <w:t>的附着力。涂层上出现雾浊现象要求室温下</w:t>
            </w:r>
            <w:r w:rsidRPr="00FC5CEB">
              <w:rPr>
                <w:color w:val="auto"/>
              </w:rPr>
              <w:t>24h</w:t>
            </w:r>
            <w:r w:rsidRPr="00FC5CEB">
              <w:rPr>
                <w:color w:val="auto"/>
              </w:rPr>
              <w:t>内消失</w:t>
            </w:r>
          </w:p>
        </w:tc>
        <w:tc>
          <w:tcPr>
            <w:tcW w:w="630" w:type="pct"/>
          </w:tcPr>
          <w:p w:rsidR="000637BD" w:rsidRPr="00FC5CEB" w:rsidRDefault="000637BD" w:rsidP="000637BD">
            <w:pPr>
              <w:pStyle w:val="afa"/>
              <w:rPr>
                <w:color w:val="auto"/>
              </w:rPr>
            </w:pPr>
            <w:r w:rsidRPr="00FC5CEB">
              <w:rPr>
                <w:color w:val="auto"/>
              </w:rPr>
              <w:t>6.12</w:t>
            </w:r>
          </w:p>
        </w:tc>
      </w:tr>
      <w:tr w:rsidR="00FC5CEB" w:rsidRPr="00FC5CEB" w:rsidTr="000637BD">
        <w:trPr>
          <w:jc w:val="center"/>
        </w:trPr>
        <w:tc>
          <w:tcPr>
            <w:tcW w:w="389" w:type="pct"/>
            <w:vAlign w:val="center"/>
          </w:tcPr>
          <w:p w:rsidR="000637BD" w:rsidRPr="00FC5CEB" w:rsidRDefault="000637BD" w:rsidP="000637BD">
            <w:pPr>
              <w:pStyle w:val="afa"/>
              <w:rPr>
                <w:color w:val="auto"/>
              </w:rPr>
            </w:pPr>
            <w:r w:rsidRPr="00FC5CEB">
              <w:rPr>
                <w:color w:val="auto"/>
              </w:rPr>
              <w:t>7B</w:t>
            </w:r>
          </w:p>
        </w:tc>
        <w:tc>
          <w:tcPr>
            <w:tcW w:w="974" w:type="pct"/>
            <w:vAlign w:val="center"/>
          </w:tcPr>
          <w:p w:rsidR="000637BD" w:rsidRPr="00FC5CEB" w:rsidRDefault="000637BD" w:rsidP="000637BD">
            <w:pPr>
              <w:pStyle w:val="afa"/>
              <w:rPr>
                <w:color w:val="auto"/>
              </w:rPr>
            </w:pPr>
            <w:r w:rsidRPr="00FC5CEB">
              <w:rPr>
                <w:color w:val="auto"/>
              </w:rPr>
              <w:t>耐热性试验</w:t>
            </w:r>
          </w:p>
        </w:tc>
        <w:tc>
          <w:tcPr>
            <w:tcW w:w="3007" w:type="pct"/>
            <w:gridSpan w:val="2"/>
            <w:vAlign w:val="center"/>
          </w:tcPr>
          <w:p w:rsidR="000637BD" w:rsidRPr="00FC5CEB" w:rsidRDefault="000637BD" w:rsidP="000637BD">
            <w:pPr>
              <w:pStyle w:val="afa"/>
              <w:rPr>
                <w:color w:val="auto"/>
              </w:rPr>
            </w:pPr>
            <w:r w:rsidRPr="00FC5CEB">
              <w:rPr>
                <w:color w:val="auto"/>
              </w:rPr>
              <w:t xml:space="preserve">1. </w:t>
            </w:r>
            <w:r w:rsidRPr="00FC5CEB">
              <w:rPr>
                <w:color w:val="auto"/>
              </w:rPr>
              <w:t>时间：</w:t>
            </w:r>
            <w:r w:rsidRPr="00FC5CEB">
              <w:rPr>
                <w:color w:val="auto"/>
              </w:rPr>
              <w:t>168h</w:t>
            </w:r>
            <w:r w:rsidRPr="00FC5CEB">
              <w:rPr>
                <w:color w:val="auto"/>
              </w:rPr>
              <w:t>后涂层表面无变化</w:t>
            </w:r>
          </w:p>
          <w:p w:rsidR="000637BD" w:rsidRPr="00FC5CEB" w:rsidRDefault="000637BD" w:rsidP="000637BD">
            <w:pPr>
              <w:pStyle w:val="afa"/>
              <w:rPr>
                <w:color w:val="auto"/>
              </w:rPr>
            </w:pPr>
            <w:r w:rsidRPr="00FC5CEB">
              <w:rPr>
                <w:color w:val="auto"/>
              </w:rPr>
              <w:t xml:space="preserve">2. </w:t>
            </w:r>
            <w:r w:rsidRPr="00FC5CEB">
              <w:rPr>
                <w:color w:val="auto"/>
              </w:rPr>
              <w:t>试验后室温下恢复</w:t>
            </w:r>
            <w:r w:rsidRPr="00FC5CEB">
              <w:rPr>
                <w:color w:val="auto"/>
              </w:rPr>
              <w:t>30min</w:t>
            </w:r>
            <w:r w:rsidRPr="00FC5CEB">
              <w:rPr>
                <w:color w:val="auto"/>
              </w:rPr>
              <w:t>，并在</w:t>
            </w:r>
            <w:r w:rsidRPr="00FC5CEB">
              <w:rPr>
                <w:color w:val="auto"/>
              </w:rPr>
              <w:t>60min</w:t>
            </w:r>
            <w:r w:rsidRPr="00FC5CEB">
              <w:rPr>
                <w:color w:val="auto"/>
              </w:rPr>
              <w:t>内进行附着力测试，特性值</w:t>
            </w:r>
            <w:r w:rsidRPr="00FC5CEB">
              <w:rPr>
                <w:color w:val="auto"/>
              </w:rPr>
              <w:t>=0</w:t>
            </w:r>
          </w:p>
        </w:tc>
        <w:tc>
          <w:tcPr>
            <w:tcW w:w="630" w:type="pct"/>
          </w:tcPr>
          <w:p w:rsidR="000637BD" w:rsidRPr="00FC5CEB" w:rsidRDefault="000637BD" w:rsidP="000637BD">
            <w:pPr>
              <w:pStyle w:val="afa"/>
              <w:rPr>
                <w:color w:val="auto"/>
              </w:rPr>
            </w:pPr>
            <w:r w:rsidRPr="00FC5CEB">
              <w:rPr>
                <w:color w:val="auto"/>
              </w:rPr>
              <w:t>6.13</w:t>
            </w:r>
          </w:p>
        </w:tc>
      </w:tr>
      <w:tr w:rsidR="00FC5CEB" w:rsidRPr="00FC5CEB" w:rsidTr="000637BD">
        <w:trPr>
          <w:jc w:val="center"/>
        </w:trPr>
        <w:tc>
          <w:tcPr>
            <w:tcW w:w="389" w:type="pct"/>
            <w:vAlign w:val="center"/>
          </w:tcPr>
          <w:p w:rsidR="000637BD" w:rsidRPr="00FC5CEB" w:rsidRDefault="000637BD" w:rsidP="000637BD">
            <w:pPr>
              <w:pStyle w:val="afa"/>
              <w:rPr>
                <w:color w:val="auto"/>
              </w:rPr>
            </w:pPr>
            <w:r w:rsidRPr="00FC5CEB">
              <w:rPr>
                <w:color w:val="auto"/>
              </w:rPr>
              <w:t>8</w:t>
            </w:r>
          </w:p>
        </w:tc>
        <w:tc>
          <w:tcPr>
            <w:tcW w:w="974" w:type="pct"/>
            <w:vAlign w:val="center"/>
          </w:tcPr>
          <w:p w:rsidR="000637BD" w:rsidRPr="00FC5CEB" w:rsidRDefault="000637BD" w:rsidP="000637BD">
            <w:pPr>
              <w:pStyle w:val="afa"/>
              <w:rPr>
                <w:color w:val="auto"/>
              </w:rPr>
            </w:pPr>
            <w:r w:rsidRPr="00FC5CEB">
              <w:rPr>
                <w:color w:val="auto"/>
              </w:rPr>
              <w:t>耐溶剂擦拭试验</w:t>
            </w:r>
          </w:p>
        </w:tc>
        <w:tc>
          <w:tcPr>
            <w:tcW w:w="3007" w:type="pct"/>
            <w:gridSpan w:val="2"/>
            <w:vAlign w:val="center"/>
          </w:tcPr>
          <w:p w:rsidR="000637BD" w:rsidRPr="00FC5CEB" w:rsidRDefault="000637BD" w:rsidP="000637BD">
            <w:pPr>
              <w:pStyle w:val="afa"/>
              <w:rPr>
                <w:color w:val="auto"/>
              </w:rPr>
            </w:pPr>
            <w:r w:rsidRPr="00FC5CEB">
              <w:rPr>
                <w:color w:val="auto"/>
              </w:rPr>
              <w:t>无变色、软化、失光等现象</w:t>
            </w:r>
          </w:p>
        </w:tc>
        <w:tc>
          <w:tcPr>
            <w:tcW w:w="630" w:type="pct"/>
          </w:tcPr>
          <w:p w:rsidR="000637BD" w:rsidRPr="00FC5CEB" w:rsidRDefault="000637BD" w:rsidP="000637BD">
            <w:pPr>
              <w:pStyle w:val="afa"/>
              <w:rPr>
                <w:color w:val="auto"/>
              </w:rPr>
            </w:pPr>
            <w:r w:rsidRPr="00FC5CEB">
              <w:rPr>
                <w:color w:val="auto"/>
              </w:rPr>
              <w:t>6.14</w:t>
            </w:r>
          </w:p>
        </w:tc>
      </w:tr>
      <w:tr w:rsidR="00FC5CEB" w:rsidRPr="00FC5CEB" w:rsidTr="000637BD">
        <w:trPr>
          <w:jc w:val="center"/>
        </w:trPr>
        <w:tc>
          <w:tcPr>
            <w:tcW w:w="389" w:type="pct"/>
            <w:vAlign w:val="center"/>
          </w:tcPr>
          <w:p w:rsidR="000637BD" w:rsidRPr="00FC5CEB" w:rsidRDefault="000637BD" w:rsidP="000637BD">
            <w:pPr>
              <w:pStyle w:val="afa"/>
              <w:rPr>
                <w:color w:val="auto"/>
              </w:rPr>
            </w:pPr>
            <w:r w:rsidRPr="00FC5CEB">
              <w:rPr>
                <w:color w:val="auto"/>
              </w:rPr>
              <w:t>9</w:t>
            </w:r>
          </w:p>
        </w:tc>
        <w:tc>
          <w:tcPr>
            <w:tcW w:w="974" w:type="pct"/>
            <w:vAlign w:val="center"/>
          </w:tcPr>
          <w:p w:rsidR="000637BD" w:rsidRPr="00FC5CEB" w:rsidRDefault="000637BD" w:rsidP="000637BD">
            <w:pPr>
              <w:pStyle w:val="afa"/>
              <w:rPr>
                <w:color w:val="auto"/>
              </w:rPr>
            </w:pPr>
            <w:r w:rsidRPr="00FC5CEB">
              <w:rPr>
                <w:color w:val="auto"/>
              </w:rPr>
              <w:t>耐化学品试验</w:t>
            </w:r>
          </w:p>
        </w:tc>
        <w:tc>
          <w:tcPr>
            <w:tcW w:w="3007" w:type="pct"/>
            <w:gridSpan w:val="2"/>
            <w:vAlign w:val="center"/>
          </w:tcPr>
          <w:p w:rsidR="000637BD" w:rsidRPr="00FC5CEB" w:rsidRDefault="000637BD" w:rsidP="000637BD">
            <w:pPr>
              <w:pStyle w:val="afa"/>
              <w:rPr>
                <w:color w:val="auto"/>
              </w:rPr>
            </w:pPr>
            <w:r w:rsidRPr="00FC5CEB">
              <w:rPr>
                <w:color w:val="auto"/>
              </w:rPr>
              <w:t>无膨胀、剥落、起皱等缺陷；</w:t>
            </w:r>
          </w:p>
          <w:p w:rsidR="000637BD" w:rsidRPr="00FC5CEB" w:rsidRDefault="000637BD" w:rsidP="000637BD">
            <w:pPr>
              <w:pStyle w:val="afa"/>
              <w:rPr>
                <w:color w:val="auto"/>
              </w:rPr>
            </w:pPr>
            <w:r w:rsidRPr="00FC5CEB">
              <w:rPr>
                <w:color w:val="auto"/>
              </w:rPr>
              <w:t>无颜色、光泽和涂层方面变化</w:t>
            </w:r>
          </w:p>
        </w:tc>
        <w:tc>
          <w:tcPr>
            <w:tcW w:w="630" w:type="pct"/>
          </w:tcPr>
          <w:p w:rsidR="000637BD" w:rsidRPr="00FC5CEB" w:rsidRDefault="000637BD" w:rsidP="000637BD">
            <w:pPr>
              <w:pStyle w:val="afa"/>
              <w:rPr>
                <w:color w:val="auto"/>
              </w:rPr>
            </w:pPr>
            <w:r w:rsidRPr="00FC5CEB">
              <w:rPr>
                <w:color w:val="auto"/>
              </w:rPr>
              <w:t>6.15</w:t>
            </w:r>
          </w:p>
        </w:tc>
      </w:tr>
      <w:tr w:rsidR="00FC5CEB" w:rsidRPr="00FC5CEB" w:rsidTr="000637BD">
        <w:trPr>
          <w:jc w:val="center"/>
        </w:trPr>
        <w:tc>
          <w:tcPr>
            <w:tcW w:w="389" w:type="pct"/>
            <w:vMerge w:val="restart"/>
            <w:vAlign w:val="center"/>
          </w:tcPr>
          <w:p w:rsidR="000637BD" w:rsidRPr="00FC5CEB" w:rsidRDefault="000637BD" w:rsidP="000637BD">
            <w:pPr>
              <w:pStyle w:val="afa"/>
              <w:rPr>
                <w:color w:val="auto"/>
              </w:rPr>
            </w:pPr>
            <w:r w:rsidRPr="00FC5CEB">
              <w:rPr>
                <w:color w:val="auto"/>
              </w:rPr>
              <w:t>10</w:t>
            </w:r>
          </w:p>
        </w:tc>
        <w:tc>
          <w:tcPr>
            <w:tcW w:w="974" w:type="pct"/>
            <w:vMerge w:val="restart"/>
            <w:vAlign w:val="center"/>
          </w:tcPr>
          <w:p w:rsidR="000637BD" w:rsidRPr="00FC5CEB" w:rsidRDefault="000637BD" w:rsidP="000637BD">
            <w:pPr>
              <w:pStyle w:val="afa"/>
              <w:rPr>
                <w:color w:val="auto"/>
              </w:rPr>
            </w:pPr>
            <w:r w:rsidRPr="00FC5CEB">
              <w:rPr>
                <w:color w:val="auto"/>
              </w:rPr>
              <w:t>氙灯</w:t>
            </w:r>
            <w:r w:rsidRPr="00FC5CEB">
              <w:rPr>
                <w:rFonts w:hint="eastAsia"/>
                <w:color w:val="auto"/>
              </w:rPr>
              <w:t>加速老化</w:t>
            </w:r>
            <w:r w:rsidRPr="00FC5CEB">
              <w:rPr>
                <w:color w:val="auto"/>
              </w:rPr>
              <w:t>试验</w:t>
            </w:r>
          </w:p>
        </w:tc>
        <w:tc>
          <w:tcPr>
            <w:tcW w:w="3007" w:type="pct"/>
            <w:gridSpan w:val="2"/>
            <w:vAlign w:val="center"/>
          </w:tcPr>
          <w:p w:rsidR="000637BD" w:rsidRPr="00FC5CEB" w:rsidRDefault="000637BD" w:rsidP="000637BD">
            <w:pPr>
              <w:pStyle w:val="afa"/>
              <w:rPr>
                <w:color w:val="auto"/>
              </w:rPr>
            </w:pPr>
            <w:r w:rsidRPr="00FC5CEB">
              <w:rPr>
                <w:color w:val="auto"/>
              </w:rPr>
              <w:t>无龟裂、裂纹、起泡或漆膜剥离，色差变化</w:t>
            </w:r>
            <w:r w:rsidRPr="00FC5CEB">
              <w:rPr>
                <w:color w:val="auto"/>
              </w:rPr>
              <w:t>ΔE&lt;3</w:t>
            </w:r>
            <w:r w:rsidRPr="00FC5CEB">
              <w:rPr>
                <w:color w:val="auto"/>
              </w:rPr>
              <w:t>，保光性</w:t>
            </w:r>
            <w:r w:rsidRPr="00FC5CEB">
              <w:rPr>
                <w:color w:val="auto"/>
              </w:rPr>
              <w:t>&gt;80%</w:t>
            </w:r>
          </w:p>
        </w:tc>
        <w:tc>
          <w:tcPr>
            <w:tcW w:w="630" w:type="pct"/>
            <w:vMerge w:val="restart"/>
          </w:tcPr>
          <w:p w:rsidR="000637BD" w:rsidRPr="00FC5CEB" w:rsidRDefault="000637BD" w:rsidP="000637BD">
            <w:pPr>
              <w:pStyle w:val="afa"/>
              <w:rPr>
                <w:color w:val="auto"/>
              </w:rPr>
            </w:pPr>
            <w:r w:rsidRPr="00FC5CEB">
              <w:rPr>
                <w:color w:val="auto"/>
              </w:rPr>
              <w:t>6.16</w:t>
            </w:r>
          </w:p>
        </w:tc>
      </w:tr>
      <w:tr w:rsidR="00FC5CEB" w:rsidRPr="00FC5CEB" w:rsidTr="000637BD">
        <w:trPr>
          <w:jc w:val="center"/>
        </w:trPr>
        <w:tc>
          <w:tcPr>
            <w:tcW w:w="389" w:type="pct"/>
            <w:vMerge/>
            <w:vAlign w:val="center"/>
          </w:tcPr>
          <w:p w:rsidR="000637BD" w:rsidRPr="00FC5CEB" w:rsidRDefault="000637BD" w:rsidP="000637BD">
            <w:pPr>
              <w:pStyle w:val="afa"/>
              <w:rPr>
                <w:color w:val="auto"/>
              </w:rPr>
            </w:pPr>
          </w:p>
        </w:tc>
        <w:tc>
          <w:tcPr>
            <w:tcW w:w="974" w:type="pct"/>
            <w:vMerge/>
            <w:vAlign w:val="center"/>
          </w:tcPr>
          <w:p w:rsidR="000637BD" w:rsidRPr="00FC5CEB" w:rsidRDefault="000637BD" w:rsidP="000637BD">
            <w:pPr>
              <w:pStyle w:val="afa"/>
              <w:rPr>
                <w:color w:val="auto"/>
              </w:rPr>
            </w:pPr>
          </w:p>
        </w:tc>
        <w:tc>
          <w:tcPr>
            <w:tcW w:w="1641" w:type="pct"/>
            <w:vAlign w:val="center"/>
          </w:tcPr>
          <w:p w:rsidR="000637BD" w:rsidRPr="00FC5CEB" w:rsidRDefault="000637BD" w:rsidP="000637BD">
            <w:pPr>
              <w:pStyle w:val="afa"/>
              <w:rPr>
                <w:color w:val="auto"/>
              </w:rPr>
            </w:pPr>
            <w:r w:rsidRPr="00FC5CEB">
              <w:rPr>
                <w:color w:val="auto"/>
              </w:rPr>
              <w:t>2000h</w:t>
            </w:r>
          </w:p>
        </w:tc>
        <w:tc>
          <w:tcPr>
            <w:tcW w:w="1366" w:type="pct"/>
            <w:vAlign w:val="center"/>
          </w:tcPr>
          <w:p w:rsidR="000637BD" w:rsidRPr="00FC5CEB" w:rsidRDefault="000637BD" w:rsidP="000637BD">
            <w:pPr>
              <w:pStyle w:val="afa"/>
              <w:rPr>
                <w:color w:val="auto"/>
              </w:rPr>
            </w:pPr>
            <w:r w:rsidRPr="00FC5CEB">
              <w:rPr>
                <w:color w:val="auto"/>
              </w:rPr>
              <w:t>1000h</w:t>
            </w:r>
          </w:p>
        </w:tc>
        <w:tc>
          <w:tcPr>
            <w:tcW w:w="630" w:type="pct"/>
            <w:vMerge/>
          </w:tcPr>
          <w:p w:rsidR="000637BD" w:rsidRPr="00FC5CEB" w:rsidRDefault="000637BD" w:rsidP="000637BD">
            <w:pPr>
              <w:pStyle w:val="afa"/>
              <w:rPr>
                <w:color w:val="auto"/>
              </w:rPr>
            </w:pPr>
          </w:p>
        </w:tc>
      </w:tr>
      <w:tr w:rsidR="00FC5CEB" w:rsidRPr="00FC5CEB" w:rsidTr="000637BD">
        <w:trPr>
          <w:jc w:val="center"/>
        </w:trPr>
        <w:tc>
          <w:tcPr>
            <w:tcW w:w="389" w:type="pct"/>
            <w:vAlign w:val="center"/>
          </w:tcPr>
          <w:p w:rsidR="000637BD" w:rsidRPr="00FC5CEB" w:rsidRDefault="000637BD" w:rsidP="000637BD">
            <w:pPr>
              <w:pStyle w:val="afa"/>
              <w:rPr>
                <w:color w:val="auto"/>
              </w:rPr>
            </w:pPr>
            <w:r w:rsidRPr="00FC5CEB">
              <w:rPr>
                <w:color w:val="auto"/>
              </w:rPr>
              <w:t>11</w:t>
            </w:r>
          </w:p>
        </w:tc>
        <w:tc>
          <w:tcPr>
            <w:tcW w:w="974" w:type="pct"/>
            <w:vAlign w:val="center"/>
          </w:tcPr>
          <w:p w:rsidR="000637BD" w:rsidRPr="00FC5CEB" w:rsidRDefault="000637BD" w:rsidP="000637BD">
            <w:pPr>
              <w:pStyle w:val="afa"/>
              <w:rPr>
                <w:color w:val="auto"/>
              </w:rPr>
            </w:pPr>
            <w:r w:rsidRPr="00FC5CEB">
              <w:rPr>
                <w:color w:val="auto"/>
              </w:rPr>
              <w:t>耐平衡块拉脱试验</w:t>
            </w:r>
          </w:p>
        </w:tc>
        <w:tc>
          <w:tcPr>
            <w:tcW w:w="3007" w:type="pct"/>
            <w:gridSpan w:val="2"/>
            <w:vAlign w:val="center"/>
          </w:tcPr>
          <w:p w:rsidR="000637BD" w:rsidRPr="00FC5CEB" w:rsidRDefault="000637BD" w:rsidP="000637BD">
            <w:pPr>
              <w:pStyle w:val="afa"/>
              <w:rPr>
                <w:color w:val="auto"/>
              </w:rPr>
            </w:pPr>
            <w:r w:rsidRPr="00FC5CEB">
              <w:rPr>
                <w:color w:val="auto"/>
              </w:rPr>
              <w:t>汽油清洗区域剪切应力</w:t>
            </w:r>
            <w:r w:rsidRPr="00FC5CEB">
              <w:rPr>
                <w:color w:val="auto"/>
              </w:rPr>
              <w:t>≥55N/cm</w:t>
            </w:r>
            <w:r w:rsidRPr="00FC5CEB">
              <w:rPr>
                <w:color w:val="auto"/>
                <w:vertAlign w:val="superscript"/>
              </w:rPr>
              <w:t>2</w:t>
            </w:r>
          </w:p>
          <w:p w:rsidR="000637BD" w:rsidRPr="00FC5CEB" w:rsidRDefault="000637BD" w:rsidP="000637BD">
            <w:pPr>
              <w:pStyle w:val="afa"/>
              <w:rPr>
                <w:color w:val="auto"/>
              </w:rPr>
            </w:pPr>
            <w:r w:rsidRPr="00FC5CEB">
              <w:rPr>
                <w:color w:val="auto"/>
              </w:rPr>
              <w:t>细棉布清洗区域剪切应力</w:t>
            </w:r>
            <w:r w:rsidRPr="00FC5CEB">
              <w:rPr>
                <w:color w:val="auto"/>
              </w:rPr>
              <w:t>≥45N/cm</w:t>
            </w:r>
            <w:r w:rsidRPr="00FC5CEB">
              <w:rPr>
                <w:color w:val="auto"/>
                <w:vertAlign w:val="superscript"/>
              </w:rPr>
              <w:t>2</w:t>
            </w:r>
          </w:p>
        </w:tc>
        <w:tc>
          <w:tcPr>
            <w:tcW w:w="630" w:type="pct"/>
          </w:tcPr>
          <w:p w:rsidR="000637BD" w:rsidRPr="00FC5CEB" w:rsidRDefault="000637BD" w:rsidP="000637BD">
            <w:pPr>
              <w:pStyle w:val="afa"/>
              <w:rPr>
                <w:color w:val="auto"/>
              </w:rPr>
            </w:pPr>
            <w:r w:rsidRPr="00FC5CEB">
              <w:rPr>
                <w:color w:val="auto"/>
              </w:rPr>
              <w:t>6.17</w:t>
            </w:r>
          </w:p>
        </w:tc>
      </w:tr>
    </w:tbl>
    <w:p w:rsidR="000637BD" w:rsidRPr="00FC5CEB" w:rsidRDefault="000637BD" w:rsidP="001B7D38">
      <w:pPr>
        <w:pStyle w:val="2"/>
        <w:spacing w:before="156" w:after="156"/>
      </w:pPr>
      <w:bookmarkStart w:id="55" w:name="_Toc523938051"/>
      <w:bookmarkStart w:id="56" w:name="_Toc527709997"/>
      <w:r w:rsidRPr="00FC5CEB">
        <w:t xml:space="preserve">5.4 </w:t>
      </w:r>
      <w:r w:rsidRPr="00FC5CEB">
        <w:t>禁用物质要求</w:t>
      </w:r>
      <w:bookmarkEnd w:id="55"/>
      <w:bookmarkEnd w:id="56"/>
    </w:p>
    <w:p w:rsidR="000637BD" w:rsidRPr="00FC5CEB" w:rsidRDefault="000637BD" w:rsidP="000637BD">
      <w:r w:rsidRPr="00FC5CEB">
        <w:t>涂层组成部分均需满足</w:t>
      </w:r>
      <w:r w:rsidRPr="00FC5CEB">
        <w:t>GB/T 30512</w:t>
      </w:r>
      <w:r w:rsidRPr="00FC5CEB">
        <w:t>汽车禁用物质要求。</w:t>
      </w:r>
    </w:p>
    <w:p w:rsidR="000637BD" w:rsidRPr="00FC5CEB" w:rsidRDefault="000637BD" w:rsidP="001B7D38">
      <w:pPr>
        <w:pStyle w:val="1"/>
      </w:pPr>
      <w:bookmarkStart w:id="57" w:name="_Toc523938052"/>
      <w:bookmarkStart w:id="58" w:name="_Toc527709998"/>
      <w:r w:rsidRPr="00FC5CEB">
        <w:t xml:space="preserve">6 </w:t>
      </w:r>
      <w:r w:rsidRPr="00FC5CEB">
        <w:t>试验方法</w:t>
      </w:r>
      <w:bookmarkEnd w:id="57"/>
      <w:bookmarkEnd w:id="58"/>
    </w:p>
    <w:p w:rsidR="000637BD" w:rsidRPr="00FC5CEB" w:rsidRDefault="000637BD" w:rsidP="001B7D38">
      <w:pPr>
        <w:pStyle w:val="2"/>
        <w:spacing w:before="156" w:after="156"/>
      </w:pPr>
      <w:bookmarkStart w:id="59" w:name="_Toc523938053"/>
      <w:bookmarkStart w:id="60" w:name="_Toc527709999"/>
      <w:r w:rsidRPr="00FC5CEB">
        <w:t xml:space="preserve">6.1 </w:t>
      </w:r>
      <w:r w:rsidRPr="00FC5CEB">
        <w:t>外观检测</w:t>
      </w:r>
      <w:bookmarkEnd w:id="59"/>
      <w:bookmarkEnd w:id="60"/>
    </w:p>
    <w:p w:rsidR="000637BD" w:rsidRPr="00FC5CEB" w:rsidRDefault="000637BD" w:rsidP="000637BD">
      <w:pPr>
        <w:ind w:firstLine="420"/>
      </w:pPr>
      <w:r w:rsidRPr="00FC5CEB">
        <w:t>若无特别规定，涂层外观的测定方法按</w:t>
      </w:r>
      <w:r w:rsidRPr="00FC5CEB">
        <w:t>GB/T9761</w:t>
      </w:r>
      <w:r w:rsidRPr="00FC5CEB">
        <w:t>的规定。</w:t>
      </w:r>
    </w:p>
    <w:p w:rsidR="000637BD" w:rsidRPr="00FC5CEB" w:rsidRDefault="001B7D38" w:rsidP="001B7D38">
      <w:pPr>
        <w:pStyle w:val="2"/>
        <w:spacing w:before="156" w:after="156"/>
      </w:pPr>
      <w:bookmarkStart w:id="61" w:name="_Toc523938054"/>
      <w:bookmarkStart w:id="62" w:name="_Toc527710000"/>
      <w:r w:rsidRPr="00FC5CEB">
        <w:t>6.2</w:t>
      </w:r>
      <w:r w:rsidR="000637BD" w:rsidRPr="00FC5CEB">
        <w:t>涂层厚度检测</w:t>
      </w:r>
      <w:bookmarkEnd w:id="61"/>
      <w:bookmarkEnd w:id="62"/>
    </w:p>
    <w:p w:rsidR="000637BD" w:rsidRPr="00FC5CEB" w:rsidRDefault="000637BD" w:rsidP="000637BD">
      <w:pPr>
        <w:ind w:firstLine="420"/>
      </w:pPr>
      <w:r w:rsidRPr="00FC5CEB">
        <w:t>漆膜厚度的测定方法按</w:t>
      </w:r>
      <w:r w:rsidRPr="00FC5CEB">
        <w:t>GB/T 13452.2</w:t>
      </w:r>
      <w:r w:rsidRPr="00FC5CEB">
        <w:t>的规定。</w:t>
      </w:r>
    </w:p>
    <w:p w:rsidR="000637BD" w:rsidRPr="00FC5CEB" w:rsidRDefault="000637BD" w:rsidP="001B7D38">
      <w:pPr>
        <w:pStyle w:val="2"/>
        <w:spacing w:before="156" w:after="156"/>
      </w:pPr>
      <w:bookmarkStart w:id="63" w:name="_Toc523938055"/>
      <w:bookmarkStart w:id="64" w:name="_Toc527710001"/>
      <w:r w:rsidRPr="00FC5CEB">
        <w:t xml:space="preserve">6.3  </w:t>
      </w:r>
      <w:r w:rsidRPr="00FC5CEB">
        <w:t>附着力试验</w:t>
      </w:r>
      <w:bookmarkEnd w:id="63"/>
      <w:bookmarkEnd w:id="64"/>
    </w:p>
    <w:p w:rsidR="000637BD" w:rsidRPr="00FC5CEB" w:rsidRDefault="000637BD" w:rsidP="000637BD">
      <w:pPr>
        <w:ind w:firstLine="420"/>
      </w:pPr>
      <w:r w:rsidRPr="00FC5CEB">
        <w:t>涂层厚度</w:t>
      </w:r>
      <w:r w:rsidRPr="00FC5CEB">
        <w:t>&lt;250μm</w:t>
      </w:r>
      <w:r w:rsidRPr="00FC5CEB">
        <w:t>时，附着力的测定方法按</w:t>
      </w:r>
      <w:r w:rsidRPr="00FC5CEB">
        <w:t>GB/T 9286</w:t>
      </w:r>
      <w:r w:rsidRPr="00FC5CEB">
        <w:t>的规定。</w:t>
      </w:r>
    </w:p>
    <w:p w:rsidR="000637BD" w:rsidRPr="00FC5CEB" w:rsidRDefault="000637BD" w:rsidP="000637BD">
      <w:pPr>
        <w:ind w:firstLine="420"/>
      </w:pPr>
      <w:r w:rsidRPr="00FC5CEB">
        <w:lastRenderedPageBreak/>
        <w:t>涂层厚度</w:t>
      </w:r>
      <w:r w:rsidRPr="00FC5CEB">
        <w:t>≥250μm</w:t>
      </w:r>
      <w:r w:rsidRPr="00FC5CEB">
        <w:t>时，切割图形采用</w:t>
      </w:r>
      <w:r w:rsidRPr="00FC5CEB">
        <w:t>“X”</w:t>
      </w:r>
      <w:r w:rsidRPr="00FC5CEB">
        <w:t>型，使用切割刀具与</w:t>
      </w:r>
      <w:r w:rsidRPr="00FC5CEB">
        <w:t>GB/T 9286</w:t>
      </w:r>
      <w:r w:rsidRPr="00FC5CEB">
        <w:rPr>
          <w:rFonts w:hint="eastAsia"/>
        </w:rPr>
        <w:t>中</w:t>
      </w:r>
      <w:r w:rsidRPr="00FC5CEB">
        <w:t>直角网格图形所用刀具相同，单线长度</w:t>
      </w:r>
      <w:r w:rsidRPr="00FC5CEB">
        <w:t>10mm</w:t>
      </w:r>
      <w:r w:rsidRPr="00FC5CEB">
        <w:t>，两条线成</w:t>
      </w:r>
      <w:r w:rsidRPr="00FC5CEB">
        <w:t>60°</w:t>
      </w:r>
      <w:r w:rsidRPr="00FC5CEB">
        <w:t>角。</w:t>
      </w:r>
    </w:p>
    <w:p w:rsidR="000637BD" w:rsidRPr="00FC5CEB" w:rsidRDefault="000637BD" w:rsidP="001B7D38">
      <w:pPr>
        <w:pStyle w:val="2"/>
        <w:spacing w:before="156" w:after="156"/>
      </w:pPr>
      <w:bookmarkStart w:id="65" w:name="_Toc523938056"/>
      <w:bookmarkStart w:id="66" w:name="_Toc527710002"/>
      <w:r w:rsidRPr="00FC5CEB">
        <w:t xml:space="preserve">6.4  </w:t>
      </w:r>
      <w:r w:rsidRPr="00FC5CEB">
        <w:t>漆膜硬度试验</w:t>
      </w:r>
      <w:bookmarkEnd w:id="65"/>
      <w:bookmarkEnd w:id="66"/>
    </w:p>
    <w:p w:rsidR="000637BD" w:rsidRPr="00FC5CEB" w:rsidRDefault="000637BD" w:rsidP="000637BD">
      <w:pPr>
        <w:ind w:firstLine="420"/>
      </w:pPr>
      <w:r w:rsidRPr="00FC5CEB">
        <w:t>漆膜硬度的测定方法按</w:t>
      </w:r>
      <w:r w:rsidRPr="00FC5CEB">
        <w:t>GB/T 6739</w:t>
      </w:r>
      <w:r w:rsidRPr="00FC5CEB">
        <w:t>的规定。</w:t>
      </w:r>
    </w:p>
    <w:p w:rsidR="000637BD" w:rsidRPr="00FC5CEB" w:rsidRDefault="000637BD" w:rsidP="001B7D38">
      <w:pPr>
        <w:pStyle w:val="2"/>
        <w:spacing w:before="156" w:after="156"/>
      </w:pPr>
      <w:bookmarkStart w:id="67" w:name="_Toc523938057"/>
      <w:bookmarkStart w:id="68" w:name="_Toc527710003"/>
      <w:r w:rsidRPr="00FC5CEB">
        <w:t xml:space="preserve">6.5  </w:t>
      </w:r>
      <w:r w:rsidRPr="00FC5CEB">
        <w:t>模拟碎石冲击试验</w:t>
      </w:r>
      <w:bookmarkEnd w:id="67"/>
      <w:bookmarkEnd w:id="68"/>
    </w:p>
    <w:p w:rsidR="000637BD" w:rsidRPr="00FC5CEB" w:rsidRDefault="000637BD" w:rsidP="000637BD">
      <w:pPr>
        <w:ind w:firstLine="420"/>
      </w:pPr>
      <w:r w:rsidRPr="00FC5CEB">
        <w:t>模拟碎石冲击试验的测定方法按</w:t>
      </w:r>
      <w:r w:rsidRPr="00FC5CEB">
        <w:t>SAE J400</w:t>
      </w:r>
      <w:r w:rsidRPr="00FC5CEB">
        <w:t>的规定。</w:t>
      </w:r>
    </w:p>
    <w:p w:rsidR="000637BD" w:rsidRPr="00FC5CEB" w:rsidRDefault="000637BD" w:rsidP="001B7D38">
      <w:pPr>
        <w:pStyle w:val="2"/>
        <w:spacing w:before="156" w:after="156"/>
      </w:pPr>
      <w:bookmarkStart w:id="69" w:name="_Toc523938058"/>
      <w:bookmarkStart w:id="70" w:name="_Toc527710004"/>
      <w:r w:rsidRPr="00FC5CEB">
        <w:t xml:space="preserve">6.6  </w:t>
      </w:r>
      <w:r w:rsidRPr="00FC5CEB">
        <w:t>铜加速乙酸盐雾（</w:t>
      </w:r>
      <w:r w:rsidRPr="00FC5CEB">
        <w:t>CASS</w:t>
      </w:r>
      <w:r w:rsidRPr="00FC5CEB">
        <w:t>）试验</w:t>
      </w:r>
      <w:bookmarkEnd w:id="69"/>
      <w:bookmarkEnd w:id="70"/>
    </w:p>
    <w:p w:rsidR="000637BD" w:rsidRPr="00FC5CEB" w:rsidRDefault="000637BD" w:rsidP="001B7D38">
      <w:pPr>
        <w:ind w:firstLine="420"/>
      </w:pPr>
      <w:r w:rsidRPr="00FC5CEB">
        <w:t>铜加速乙酸盐雾（</w:t>
      </w:r>
      <w:r w:rsidRPr="00FC5CEB">
        <w:t>CASS</w:t>
      </w:r>
      <w:r w:rsidRPr="00FC5CEB">
        <w:t>）试验的测定方法按</w:t>
      </w:r>
      <w:r w:rsidRPr="00FC5CEB">
        <w:t>GB/T 10125</w:t>
      </w:r>
      <w:r w:rsidRPr="00FC5CEB">
        <w:t>的规定。</w:t>
      </w:r>
    </w:p>
    <w:p w:rsidR="000637BD" w:rsidRPr="00FC5CEB" w:rsidRDefault="000637BD" w:rsidP="001B7D38">
      <w:pPr>
        <w:pStyle w:val="2"/>
        <w:spacing w:before="156" w:after="156"/>
      </w:pPr>
      <w:bookmarkStart w:id="71" w:name="_Toc523938059"/>
      <w:bookmarkStart w:id="72" w:name="_Toc527710005"/>
      <w:r w:rsidRPr="00FC5CEB">
        <w:t xml:space="preserve">6.7  </w:t>
      </w:r>
      <w:r w:rsidRPr="00FC5CEB">
        <w:t>中性盐雾试验</w:t>
      </w:r>
      <w:bookmarkEnd w:id="71"/>
      <w:bookmarkEnd w:id="72"/>
    </w:p>
    <w:p w:rsidR="000637BD" w:rsidRPr="00FC5CEB" w:rsidRDefault="000637BD" w:rsidP="000637BD">
      <w:pPr>
        <w:ind w:firstLine="420"/>
      </w:pPr>
      <w:r w:rsidRPr="00FC5CEB">
        <w:t>中性盐雾试验的测定方法按</w:t>
      </w:r>
      <w:r w:rsidRPr="00FC5CEB">
        <w:t>GB/T 10125</w:t>
      </w:r>
      <w:r w:rsidRPr="00FC5CEB">
        <w:t>的规定。</w:t>
      </w:r>
    </w:p>
    <w:p w:rsidR="000637BD" w:rsidRPr="00FC5CEB" w:rsidRDefault="000637BD" w:rsidP="001B7D38">
      <w:pPr>
        <w:pStyle w:val="2"/>
        <w:spacing w:before="156" w:after="156"/>
      </w:pPr>
      <w:bookmarkStart w:id="73" w:name="_Toc523938060"/>
      <w:bookmarkStart w:id="74" w:name="_Toc527710006"/>
      <w:r w:rsidRPr="00FC5CEB">
        <w:t xml:space="preserve">6.8  </w:t>
      </w:r>
      <w:r w:rsidRPr="00FC5CEB">
        <w:t>丝状腐蚀试验</w:t>
      </w:r>
      <w:bookmarkEnd w:id="73"/>
      <w:bookmarkEnd w:id="74"/>
    </w:p>
    <w:p w:rsidR="000637BD" w:rsidRPr="00FC5CEB" w:rsidRDefault="000637BD" w:rsidP="000637BD">
      <w:pPr>
        <w:ind w:firstLine="420"/>
      </w:pPr>
      <w:r w:rsidRPr="00FC5CEB">
        <w:t>丝状腐蚀试验的测定方法按</w:t>
      </w:r>
      <w:r w:rsidRPr="00FC5CEB">
        <w:t>SAE J2635</w:t>
      </w:r>
      <w:r w:rsidRPr="00FC5CEB">
        <w:t>的规定。</w:t>
      </w:r>
    </w:p>
    <w:p w:rsidR="000637BD" w:rsidRPr="00FC5CEB" w:rsidRDefault="000637BD" w:rsidP="001B7D38">
      <w:pPr>
        <w:pStyle w:val="2"/>
        <w:spacing w:before="156" w:after="156"/>
      </w:pPr>
      <w:bookmarkStart w:id="75" w:name="_Toc523938061"/>
      <w:bookmarkStart w:id="76" w:name="_Toc527710007"/>
      <w:r w:rsidRPr="00FC5CEB">
        <w:t xml:space="preserve">6.9  </w:t>
      </w:r>
      <w:r w:rsidRPr="00FC5CEB">
        <w:t>循环腐蚀试验</w:t>
      </w:r>
      <w:bookmarkEnd w:id="75"/>
      <w:bookmarkEnd w:id="76"/>
    </w:p>
    <w:p w:rsidR="000637BD" w:rsidRPr="00FC5CEB" w:rsidRDefault="000637BD" w:rsidP="000637BD">
      <w:pPr>
        <w:ind w:firstLine="420"/>
      </w:pPr>
      <w:r w:rsidRPr="00FC5CEB">
        <w:t>采用</w:t>
      </w:r>
      <w:r w:rsidRPr="00FC5CEB">
        <w:t>6.4</w:t>
      </w:r>
      <w:r w:rsidRPr="00FC5CEB">
        <w:t>的方法进行</w:t>
      </w:r>
      <w:r w:rsidRPr="00FC5CEB">
        <w:t>24h</w:t>
      </w:r>
      <w:r w:rsidRPr="00FC5CEB">
        <w:t>中性盐雾试验，之后在</w:t>
      </w:r>
      <w:r w:rsidRPr="00FC5CEB">
        <w:t>40±2</w:t>
      </w:r>
      <w:r w:rsidRPr="00FC5CEB">
        <w:rPr>
          <w:rFonts w:ascii="宋体" w:hAnsi="宋体" w:cs="宋体" w:hint="eastAsia"/>
        </w:rPr>
        <w:t>℃</w:t>
      </w:r>
      <w:r w:rsidRPr="00FC5CEB">
        <w:t>，</w:t>
      </w:r>
      <w:r w:rsidRPr="00FC5CEB">
        <w:t>100%</w:t>
      </w:r>
      <w:r w:rsidRPr="00FC5CEB">
        <w:t>湿度环境中放置</w:t>
      </w:r>
      <w:r w:rsidRPr="00FC5CEB">
        <w:t>96</w:t>
      </w:r>
      <w:r w:rsidRPr="00FC5CEB">
        <w:t>小时，然后在室温条件下（</w:t>
      </w:r>
      <w:r w:rsidRPr="00FC5CEB">
        <w:t>23±2</w:t>
      </w:r>
      <w:r w:rsidRPr="00FC5CEB">
        <w:rPr>
          <w:rFonts w:ascii="宋体" w:hAnsi="宋体" w:cs="宋体" w:hint="eastAsia"/>
        </w:rPr>
        <w:t>℃</w:t>
      </w:r>
      <w:r w:rsidRPr="00FC5CEB">
        <w:t>，</w:t>
      </w:r>
      <w:r w:rsidRPr="00FC5CEB">
        <w:t>50±5%RH</w:t>
      </w:r>
      <w:r w:rsidRPr="00FC5CEB">
        <w:t>）放置</w:t>
      </w:r>
      <w:r w:rsidRPr="00FC5CEB">
        <w:t>48</w:t>
      </w:r>
      <w:r w:rsidRPr="00FC5CEB">
        <w:t>小时，以上步骤为一个周期。达到规定周期结束后检查划线部位腐蚀宽度及起泡程度，以及颜色等外观变化。</w:t>
      </w:r>
    </w:p>
    <w:p w:rsidR="000637BD" w:rsidRPr="00FC5CEB" w:rsidRDefault="000637BD" w:rsidP="001B7D38">
      <w:pPr>
        <w:pStyle w:val="2"/>
        <w:spacing w:before="156" w:after="156"/>
      </w:pPr>
      <w:bookmarkStart w:id="77" w:name="_Toc523938062"/>
      <w:bookmarkStart w:id="78" w:name="_Toc527710008"/>
      <w:r w:rsidRPr="00FC5CEB">
        <w:t xml:space="preserve">6.10  </w:t>
      </w:r>
      <w:r w:rsidRPr="00FC5CEB">
        <w:t>冷凝水试验</w:t>
      </w:r>
      <w:bookmarkEnd w:id="77"/>
      <w:bookmarkEnd w:id="78"/>
    </w:p>
    <w:p w:rsidR="000637BD" w:rsidRPr="00FC5CEB" w:rsidRDefault="000637BD" w:rsidP="000637BD">
      <w:pPr>
        <w:ind w:firstLine="420"/>
      </w:pPr>
      <w:r w:rsidRPr="00FC5CEB">
        <w:t>冷凝水试验的测定方法按</w:t>
      </w:r>
      <w:r w:rsidRPr="00FC5CEB">
        <w:rPr>
          <w:kern w:val="0"/>
        </w:rPr>
        <w:t>ISO 6270-2</w:t>
      </w:r>
      <w:r w:rsidRPr="00FC5CEB">
        <w:t>的规定。</w:t>
      </w:r>
    </w:p>
    <w:p w:rsidR="000637BD" w:rsidRPr="00FC5CEB" w:rsidRDefault="000637BD" w:rsidP="001B7D38">
      <w:pPr>
        <w:pStyle w:val="2"/>
        <w:spacing w:before="156" w:after="156"/>
      </w:pPr>
      <w:bookmarkStart w:id="79" w:name="_Toc523938063"/>
      <w:bookmarkStart w:id="80" w:name="_Toc527710009"/>
      <w:r w:rsidRPr="00FC5CEB">
        <w:t xml:space="preserve">6.11  </w:t>
      </w:r>
      <w:r w:rsidRPr="00FC5CEB">
        <w:t>耐水性试验</w:t>
      </w:r>
      <w:bookmarkEnd w:id="79"/>
      <w:bookmarkEnd w:id="80"/>
    </w:p>
    <w:p w:rsidR="000637BD" w:rsidRPr="00FC5CEB" w:rsidRDefault="000637BD" w:rsidP="000637BD">
      <w:pPr>
        <w:ind w:firstLine="420"/>
      </w:pPr>
      <w:r w:rsidRPr="00FC5CEB">
        <w:t>耐水性试验的测定方法按</w:t>
      </w:r>
      <w:r w:rsidRPr="00FC5CEB">
        <w:t>GB/T 30648.2</w:t>
      </w:r>
      <w:r w:rsidRPr="00FC5CEB">
        <w:t>的规定。</w:t>
      </w:r>
    </w:p>
    <w:p w:rsidR="000637BD" w:rsidRPr="00FC5CEB" w:rsidRDefault="000637BD" w:rsidP="001B7D38">
      <w:pPr>
        <w:pStyle w:val="2"/>
        <w:spacing w:before="156" w:after="156"/>
      </w:pPr>
      <w:bookmarkStart w:id="81" w:name="_Toc523938064"/>
      <w:bookmarkStart w:id="82" w:name="_Toc527710010"/>
      <w:r w:rsidRPr="00FC5CEB">
        <w:t xml:space="preserve">6.12  </w:t>
      </w:r>
      <w:r w:rsidRPr="00FC5CEB">
        <w:t>热冲击试验</w:t>
      </w:r>
      <w:bookmarkEnd w:id="81"/>
      <w:bookmarkEnd w:id="82"/>
    </w:p>
    <w:p w:rsidR="000637BD" w:rsidRPr="00FC5CEB" w:rsidRDefault="000637BD" w:rsidP="000637BD">
      <w:pPr>
        <w:ind w:firstLine="420"/>
      </w:pPr>
      <w:r w:rsidRPr="00FC5CEB">
        <w:t>将试验样品放置在</w:t>
      </w:r>
      <w:r w:rsidRPr="00FC5CEB">
        <w:t>38±2</w:t>
      </w:r>
      <w:r w:rsidRPr="00FC5CEB">
        <w:rPr>
          <w:rFonts w:ascii="宋体" w:hAnsi="宋体" w:cs="宋体" w:hint="eastAsia"/>
        </w:rPr>
        <w:t>℃</w:t>
      </w:r>
      <w:r w:rsidRPr="00FC5CEB">
        <w:t>的水槽中</w:t>
      </w:r>
      <w:r w:rsidRPr="00FC5CEB">
        <w:t>3</w:t>
      </w:r>
      <w:r w:rsidRPr="00FC5CEB">
        <w:t>小时，立即将样品放置在</w:t>
      </w:r>
      <w:r w:rsidRPr="00FC5CEB">
        <w:t>-29±3</w:t>
      </w:r>
      <w:r w:rsidRPr="00FC5CEB">
        <w:rPr>
          <w:rFonts w:ascii="宋体" w:hAnsi="宋体" w:cs="宋体" w:hint="eastAsia"/>
        </w:rPr>
        <w:t>℃</w:t>
      </w:r>
      <w:r w:rsidRPr="00FC5CEB">
        <w:t>的冷冻箱中，维持</w:t>
      </w:r>
      <w:r w:rsidRPr="00FC5CEB">
        <w:t>3</w:t>
      </w:r>
      <w:r w:rsidRPr="00FC5CEB">
        <w:t>小时以上。取出样品后在样品涂层表面划一条</w:t>
      </w:r>
      <w:r w:rsidRPr="00FC5CEB">
        <w:t>“X”</w:t>
      </w:r>
      <w:r w:rsidRPr="00FC5CEB">
        <w:t>装划痕至基底，两条交叉线角度应为</w:t>
      </w:r>
      <w:r w:rsidRPr="00FC5CEB">
        <w:t>60</w:t>
      </w:r>
      <w:r w:rsidRPr="00FC5CEB">
        <w:t>度。划线操作应在从冷冻箱中取出</w:t>
      </w:r>
      <w:r w:rsidRPr="00FC5CEB">
        <w:t>30</w:t>
      </w:r>
      <w:r w:rsidRPr="00FC5CEB">
        <w:t>秒内完成，并将试验样品安装在试验台上，将蒸汽对准划线喷洗至少</w:t>
      </w:r>
      <w:r w:rsidRPr="00FC5CEB">
        <w:t>30</w:t>
      </w:r>
      <w:r w:rsidRPr="00FC5CEB">
        <w:t>秒，试验样品和发生器距离在</w:t>
      </w:r>
      <w:r w:rsidRPr="00FC5CEB">
        <w:t>50-75mm</w:t>
      </w:r>
      <w:r w:rsidRPr="00FC5CEB">
        <w:t>范围内，样品与发射器角度为</w:t>
      </w:r>
      <w:r w:rsidRPr="00FC5CEB">
        <w:t>45</w:t>
      </w:r>
      <w:r w:rsidRPr="00FC5CEB">
        <w:t>度。放置</w:t>
      </w:r>
      <w:r w:rsidRPr="00FC5CEB">
        <w:t>24</w:t>
      </w:r>
      <w:r w:rsidRPr="00FC5CEB">
        <w:t>小时之</w:t>
      </w:r>
      <w:r w:rsidRPr="00FC5CEB">
        <w:rPr>
          <w:rFonts w:hint="eastAsia"/>
        </w:rPr>
        <w:t>后，</w:t>
      </w:r>
      <w:r w:rsidRPr="00FC5CEB">
        <w:t>用</w:t>
      </w:r>
      <w:r w:rsidRPr="00FC5CEB">
        <w:t>GB/T 9286</w:t>
      </w:r>
      <w:r w:rsidRPr="00FC5CEB">
        <w:t>规定的</w:t>
      </w:r>
      <w:r w:rsidRPr="00FC5CEB">
        <w:rPr>
          <w:rFonts w:hint="eastAsia"/>
        </w:rPr>
        <w:t>胶带粘贴划线位置后测量涂层剥落面积，并判定外观是否有异常。</w:t>
      </w:r>
    </w:p>
    <w:p w:rsidR="000637BD" w:rsidRPr="00FC5CEB" w:rsidRDefault="000637BD" w:rsidP="000637BD">
      <w:pPr>
        <w:ind w:firstLine="420"/>
      </w:pPr>
      <w:r w:rsidRPr="00FC5CEB">
        <w:t>蒸汽发生器参数：进水流量</w:t>
      </w:r>
      <w:r w:rsidRPr="00FC5CEB">
        <w:t>2.7±5%mL/min</w:t>
      </w:r>
      <w:r w:rsidRPr="00FC5CEB">
        <w:t>，维持平均动压头</w:t>
      </w:r>
      <w:r w:rsidRPr="00FC5CEB">
        <w:t>37.9±5%kPa</w:t>
      </w:r>
      <w:r w:rsidRPr="00FC5CEB">
        <w:t>，蒸汽温度为</w:t>
      </w:r>
      <w:r w:rsidRPr="00FC5CEB">
        <w:t>98-102</w:t>
      </w:r>
      <w:r w:rsidRPr="00FC5CEB">
        <w:rPr>
          <w:rFonts w:ascii="宋体" w:hAnsi="宋体" w:cs="宋体" w:hint="eastAsia"/>
        </w:rPr>
        <w:t>℃</w:t>
      </w:r>
      <w:r w:rsidRPr="00FC5CEB">
        <w:t>。</w:t>
      </w:r>
    </w:p>
    <w:p w:rsidR="000637BD" w:rsidRPr="00FC5CEB" w:rsidRDefault="000637BD" w:rsidP="001B7D38">
      <w:pPr>
        <w:pStyle w:val="2"/>
        <w:spacing w:before="156" w:after="156"/>
      </w:pPr>
      <w:bookmarkStart w:id="83" w:name="_Toc523938065"/>
      <w:bookmarkStart w:id="84" w:name="_Toc527710011"/>
      <w:r w:rsidRPr="00FC5CEB">
        <w:t xml:space="preserve">6.13  </w:t>
      </w:r>
      <w:r w:rsidRPr="00FC5CEB">
        <w:t>耐热性试验</w:t>
      </w:r>
      <w:bookmarkEnd w:id="83"/>
      <w:bookmarkEnd w:id="84"/>
    </w:p>
    <w:p w:rsidR="000637BD" w:rsidRPr="00FC5CEB" w:rsidRDefault="000637BD" w:rsidP="000637BD">
      <w:pPr>
        <w:ind w:firstLine="420"/>
      </w:pPr>
      <w:r w:rsidRPr="00FC5CEB">
        <w:t>耐热性试验的测定方法按</w:t>
      </w:r>
      <w:r w:rsidRPr="00FC5CEB">
        <w:t>GB/T 1735</w:t>
      </w:r>
      <w:r w:rsidRPr="00FC5CEB">
        <w:t>的规定，试验条件：温度</w:t>
      </w:r>
      <w:r w:rsidRPr="00FC5CEB">
        <w:t>(80±2)</w:t>
      </w:r>
      <w:r w:rsidRPr="00FC5CEB">
        <w:rPr>
          <w:rFonts w:ascii="宋体" w:hAnsi="宋体" w:cs="宋体" w:hint="eastAsia"/>
        </w:rPr>
        <w:t>℃</w:t>
      </w:r>
      <w:r w:rsidRPr="00FC5CEB">
        <w:t>、相对湿度为</w:t>
      </w:r>
      <w:r w:rsidRPr="00FC5CEB">
        <w:t>(50±2)%</w:t>
      </w:r>
      <w:r w:rsidRPr="00FC5CEB">
        <w:t>。</w:t>
      </w:r>
    </w:p>
    <w:p w:rsidR="000637BD" w:rsidRPr="00FC5CEB" w:rsidRDefault="000637BD" w:rsidP="001B7D38">
      <w:pPr>
        <w:pStyle w:val="2"/>
        <w:spacing w:before="156" w:after="156"/>
      </w:pPr>
      <w:bookmarkStart w:id="85" w:name="_Toc523938066"/>
      <w:bookmarkStart w:id="86" w:name="_Toc527710012"/>
      <w:r w:rsidRPr="00FC5CEB">
        <w:t xml:space="preserve">6.14  </w:t>
      </w:r>
      <w:r w:rsidRPr="00FC5CEB">
        <w:t>耐溶剂性试验</w:t>
      </w:r>
      <w:bookmarkEnd w:id="85"/>
      <w:bookmarkEnd w:id="86"/>
    </w:p>
    <w:p w:rsidR="000637BD" w:rsidRPr="00FC5CEB" w:rsidRDefault="000637BD" w:rsidP="000637BD">
      <w:pPr>
        <w:ind w:firstLine="420"/>
      </w:pPr>
      <w:r w:rsidRPr="00FC5CEB">
        <w:t>耐溶剂性试验按</w:t>
      </w:r>
      <w:r w:rsidRPr="00FC5CEB">
        <w:t>GB/T 23989</w:t>
      </w:r>
      <w:r w:rsidRPr="00FC5CEB">
        <w:t>的规定。</w:t>
      </w:r>
    </w:p>
    <w:p w:rsidR="000637BD" w:rsidRPr="00FC5CEB" w:rsidRDefault="000637BD" w:rsidP="001B7D38">
      <w:pPr>
        <w:pStyle w:val="2"/>
        <w:spacing w:before="156" w:after="156"/>
      </w:pPr>
      <w:bookmarkStart w:id="87" w:name="_Toc523938067"/>
      <w:bookmarkStart w:id="88" w:name="_Toc527710013"/>
      <w:r w:rsidRPr="00FC5CEB">
        <w:lastRenderedPageBreak/>
        <w:t xml:space="preserve">6.15  </w:t>
      </w:r>
      <w:r w:rsidRPr="00FC5CEB">
        <w:t>耐化学品性试验</w:t>
      </w:r>
      <w:bookmarkEnd w:id="87"/>
      <w:bookmarkEnd w:id="88"/>
    </w:p>
    <w:p w:rsidR="000637BD" w:rsidRPr="00FC5CEB" w:rsidRDefault="000637BD" w:rsidP="007849AC">
      <w:pPr>
        <w:spacing w:beforeLines="50" w:afterLines="50"/>
        <w:rPr>
          <w:rFonts w:ascii="黑体" w:eastAsia="黑体" w:hAnsi="黑体"/>
        </w:rPr>
      </w:pPr>
      <w:r w:rsidRPr="00FC5CEB">
        <w:rPr>
          <w:rFonts w:asciiTheme="minorHAnsi" w:eastAsia="黑体" w:hAnsiTheme="minorHAnsi"/>
        </w:rPr>
        <w:t>6</w:t>
      </w:r>
      <w:r w:rsidR="001B7D38" w:rsidRPr="00FC5CEB">
        <w:rPr>
          <w:rFonts w:asciiTheme="minorHAnsi" w:eastAsia="黑体" w:hAnsiTheme="minorHAnsi"/>
        </w:rPr>
        <w:t>.</w:t>
      </w:r>
      <w:r w:rsidRPr="00FC5CEB">
        <w:rPr>
          <w:rFonts w:asciiTheme="minorHAnsi" w:eastAsia="黑体" w:hAnsiTheme="minorHAnsi"/>
        </w:rPr>
        <w:t xml:space="preserve">15.1 </w:t>
      </w:r>
      <w:r w:rsidRPr="00FC5CEB">
        <w:rPr>
          <w:rFonts w:ascii="黑体" w:eastAsia="黑体" w:hAnsi="黑体"/>
        </w:rPr>
        <w:t>浸泡法</w:t>
      </w:r>
    </w:p>
    <w:p w:rsidR="000637BD" w:rsidRPr="00FC5CEB" w:rsidRDefault="000637BD" w:rsidP="000637BD">
      <w:pPr>
        <w:ind w:firstLine="420"/>
      </w:pPr>
      <w:r w:rsidRPr="00FC5CEB">
        <w:rPr>
          <w:rFonts w:hint="eastAsia"/>
        </w:rPr>
        <w:t>适用范围</w:t>
      </w:r>
      <w:r w:rsidRPr="00FC5CEB">
        <w:t>：汽油和柴油</w:t>
      </w:r>
    </w:p>
    <w:p w:rsidR="000637BD" w:rsidRPr="00FC5CEB" w:rsidRDefault="000637BD" w:rsidP="000637BD">
      <w:pPr>
        <w:ind w:firstLine="420"/>
      </w:pPr>
      <w:r w:rsidRPr="00FC5CEB">
        <w:t>将试件的一半浸泡于试剂中，室温下（</w:t>
      </w:r>
      <w:r w:rsidRPr="00FC5CEB">
        <w:t>23±2</w:t>
      </w:r>
      <w:r w:rsidRPr="00FC5CEB">
        <w:rPr>
          <w:rFonts w:ascii="宋体" w:hAnsi="宋体" w:cs="宋体" w:hint="eastAsia"/>
        </w:rPr>
        <w:t>℃</w:t>
      </w:r>
      <w:r w:rsidRPr="00FC5CEB">
        <w:t>，</w:t>
      </w:r>
      <w:r w:rsidRPr="00FC5CEB">
        <w:t>50±5%RH</w:t>
      </w:r>
      <w:r w:rsidRPr="00FC5CEB">
        <w:t>）保持</w:t>
      </w:r>
      <w:r w:rsidRPr="00FC5CEB">
        <w:t>6h</w:t>
      </w:r>
      <w:r w:rsidRPr="00FC5CEB">
        <w:t>，取出后用去离子水冲洗干净测试面，用细棉布擦干，目视比较实验前后的变化情况，例如光泽、膨胀等。</w:t>
      </w:r>
    </w:p>
    <w:p w:rsidR="000637BD" w:rsidRPr="00FC5CEB" w:rsidRDefault="000637BD" w:rsidP="007849AC">
      <w:pPr>
        <w:spacing w:beforeLines="50" w:afterLines="50"/>
        <w:rPr>
          <w:rFonts w:asciiTheme="minorHAnsi" w:eastAsia="黑体" w:hAnsiTheme="minorHAnsi"/>
        </w:rPr>
      </w:pPr>
      <w:r w:rsidRPr="00FC5CEB">
        <w:rPr>
          <w:rFonts w:asciiTheme="minorHAnsi" w:eastAsia="黑体" w:hAnsiTheme="minorHAnsi"/>
        </w:rPr>
        <w:t>6.15.2</w:t>
      </w:r>
      <w:r w:rsidRPr="00FC5CEB">
        <w:rPr>
          <w:rFonts w:asciiTheme="minorHAnsi" w:eastAsia="黑体" w:hAnsiTheme="minorHAnsi"/>
        </w:rPr>
        <w:t>点滴法</w:t>
      </w:r>
    </w:p>
    <w:p w:rsidR="000637BD" w:rsidRPr="00FC5CEB" w:rsidRDefault="000637BD" w:rsidP="000637BD">
      <w:pPr>
        <w:ind w:firstLine="420"/>
      </w:pPr>
      <w:r w:rsidRPr="00FC5CEB">
        <w:rPr>
          <w:rFonts w:hint="eastAsia"/>
        </w:rPr>
        <w:t>适用范围</w:t>
      </w:r>
      <w:r w:rsidRPr="00FC5CEB">
        <w:t>：</w:t>
      </w:r>
      <w:r w:rsidRPr="00FC5CEB">
        <w:rPr>
          <w:rFonts w:hint="eastAsia"/>
        </w:rPr>
        <w:t>浓度</w:t>
      </w:r>
      <w:r w:rsidRPr="00FC5CEB">
        <w:rPr>
          <w:rFonts w:hint="eastAsia"/>
        </w:rPr>
        <w:t>0.1</w:t>
      </w:r>
      <w:r w:rsidRPr="00FC5CEB">
        <w:t xml:space="preserve">mol/L </w:t>
      </w:r>
      <w:r w:rsidRPr="00FC5CEB">
        <w:rPr>
          <w:rFonts w:hint="eastAsia"/>
        </w:rPr>
        <w:t>的</w:t>
      </w:r>
      <w:r w:rsidRPr="00FC5CEB">
        <w:t>HCl</w:t>
      </w:r>
      <w:r w:rsidRPr="00FC5CEB">
        <w:t>溶液和</w:t>
      </w:r>
      <w:r w:rsidRPr="00FC5CEB">
        <w:t>NaOH</w:t>
      </w:r>
      <w:r w:rsidRPr="00FC5CEB">
        <w:t>溶液</w:t>
      </w:r>
    </w:p>
    <w:p w:rsidR="000637BD" w:rsidRPr="00FC5CEB" w:rsidRDefault="000637BD" w:rsidP="000637BD">
      <w:pPr>
        <w:ind w:firstLine="420"/>
      </w:pPr>
      <w:r w:rsidRPr="00FC5CEB">
        <w:t>在室温条件下（</w:t>
      </w:r>
      <w:r w:rsidRPr="00FC5CEB">
        <w:t>23±2</w:t>
      </w:r>
      <w:r w:rsidRPr="00FC5CEB">
        <w:rPr>
          <w:rFonts w:ascii="宋体" w:hAnsi="宋体" w:cs="宋体" w:hint="eastAsia"/>
        </w:rPr>
        <w:t>℃</w:t>
      </w:r>
      <w:r w:rsidRPr="00FC5CEB">
        <w:t>，</w:t>
      </w:r>
      <w:r w:rsidRPr="00FC5CEB">
        <w:t>50±5%RH</w:t>
      </w:r>
      <w:r w:rsidRPr="00FC5CEB">
        <w:t>），取</w:t>
      </w:r>
      <w:r w:rsidRPr="00FC5CEB">
        <w:t>4cm×4cm</w:t>
      </w:r>
      <w:r w:rsidRPr="00FC5CEB">
        <w:t>尺寸大小的</w:t>
      </w:r>
      <w:r w:rsidRPr="00FC5CEB">
        <w:t>4</w:t>
      </w:r>
      <w:r w:rsidRPr="00FC5CEB">
        <w:t>层脱脂棉纱布，用溶剂浸润饱和后置于涂层表面上，在纱布上加盖表面皿以减少溶剂挥发，在暴露时间内，纱布应每一小时浸透一次。</w:t>
      </w:r>
      <w:r w:rsidRPr="00FC5CEB">
        <w:t>6</w:t>
      </w:r>
      <w:r w:rsidRPr="00FC5CEB">
        <w:t>个小时后，移除纱布，用去离子水冲洗漆膜表面除去残余的测试试剂，用细棉布擦干，然后目视比较实验前后的变化情况，例如光泽、膨胀等。</w:t>
      </w:r>
    </w:p>
    <w:p w:rsidR="000637BD" w:rsidRPr="00FC5CEB" w:rsidRDefault="000637BD" w:rsidP="007849AC">
      <w:pPr>
        <w:spacing w:beforeLines="50" w:afterLines="50"/>
        <w:rPr>
          <w:rFonts w:asciiTheme="minorHAnsi" w:eastAsia="黑体" w:hAnsiTheme="minorHAnsi"/>
        </w:rPr>
      </w:pPr>
      <w:r w:rsidRPr="00FC5CEB">
        <w:rPr>
          <w:rFonts w:asciiTheme="minorHAnsi" w:eastAsia="黑体" w:hAnsiTheme="minorHAnsi"/>
        </w:rPr>
        <w:t>6.15.3</w:t>
      </w:r>
      <w:r w:rsidRPr="00FC5CEB">
        <w:rPr>
          <w:rFonts w:asciiTheme="minorHAnsi" w:eastAsia="黑体" w:hAnsiTheme="minorHAnsi"/>
        </w:rPr>
        <w:t>涂覆法</w:t>
      </w:r>
    </w:p>
    <w:p w:rsidR="000637BD" w:rsidRPr="00FC5CEB" w:rsidRDefault="000637BD" w:rsidP="000637BD">
      <w:pPr>
        <w:ind w:firstLine="420"/>
      </w:pPr>
      <w:r w:rsidRPr="00FC5CEB">
        <w:rPr>
          <w:rFonts w:hint="eastAsia"/>
        </w:rPr>
        <w:t>适用范围</w:t>
      </w:r>
      <w:r w:rsidRPr="00FC5CEB">
        <w:t>：沥青及清洗剂</w:t>
      </w:r>
    </w:p>
    <w:p w:rsidR="000637BD" w:rsidRPr="00FC5CEB" w:rsidRDefault="000637BD" w:rsidP="000637BD">
      <w:pPr>
        <w:ind w:firstLine="420"/>
      </w:pPr>
      <w:r w:rsidRPr="00FC5CEB">
        <w:t>将</w:t>
      </w:r>
      <w:r w:rsidRPr="00FC5CEB">
        <w:t>5g</w:t>
      </w:r>
      <w:r w:rsidRPr="00FC5CEB">
        <w:t>沥青与</w:t>
      </w:r>
      <w:r w:rsidRPr="00FC5CEB">
        <w:t>5ml</w:t>
      </w:r>
      <w:r w:rsidRPr="00FC5CEB">
        <w:t>石油醚混合成糊状，然后将该糊状混合物涂在测试部件上（所涂区域的直径约</w:t>
      </w:r>
      <w:r w:rsidRPr="00FC5CEB">
        <w:t xml:space="preserve">30 </w:t>
      </w:r>
      <w:r w:rsidRPr="00FC5CEB">
        <w:t>毫米）。经过</w:t>
      </w:r>
      <w:r w:rsidRPr="00FC5CEB">
        <w:t>1h</w:t>
      </w:r>
      <w:r w:rsidRPr="00FC5CEB">
        <w:t>后，用沥青洗涤剂将该糊状混合物清洗干净。细棉布擦干后目视比较实验前后的变化情况，例如光泽、膨胀等。</w:t>
      </w:r>
    </w:p>
    <w:p w:rsidR="000637BD" w:rsidRPr="00FC5CEB" w:rsidRDefault="000637BD" w:rsidP="001B7D38">
      <w:pPr>
        <w:pStyle w:val="2"/>
        <w:spacing w:before="156" w:after="156"/>
      </w:pPr>
      <w:bookmarkStart w:id="89" w:name="_Toc523938068"/>
      <w:bookmarkStart w:id="90" w:name="_Toc527710014"/>
      <w:r w:rsidRPr="00FC5CEB">
        <w:t xml:space="preserve">6.16  </w:t>
      </w:r>
      <w:r w:rsidRPr="00FC5CEB">
        <w:t>氙灯加速老化试验</w:t>
      </w:r>
      <w:bookmarkEnd w:id="89"/>
      <w:bookmarkEnd w:id="90"/>
    </w:p>
    <w:p w:rsidR="000637BD" w:rsidRPr="00FC5CEB" w:rsidRDefault="000637BD" w:rsidP="000637BD">
      <w:pPr>
        <w:ind w:firstLine="420"/>
      </w:pPr>
      <w:r w:rsidRPr="00FC5CEB">
        <w:t>氙灯加速老化试验的测定方法按</w:t>
      </w:r>
      <w:r w:rsidRPr="00FC5CEB">
        <w:t>SAE J2527</w:t>
      </w:r>
      <w:r w:rsidRPr="00FC5CEB">
        <w:t>的规定。</w:t>
      </w:r>
    </w:p>
    <w:p w:rsidR="000637BD" w:rsidRPr="00FC5CEB" w:rsidRDefault="000637BD" w:rsidP="001B7D38">
      <w:pPr>
        <w:pStyle w:val="2"/>
        <w:spacing w:before="156" w:after="156"/>
      </w:pPr>
      <w:bookmarkStart w:id="91" w:name="_Toc523938070"/>
      <w:bookmarkStart w:id="92" w:name="_Toc527710015"/>
      <w:r w:rsidRPr="00FC5CEB">
        <w:t xml:space="preserve">6.17  </w:t>
      </w:r>
      <w:r w:rsidRPr="00FC5CEB">
        <w:t>耐平衡块拉脱试验</w:t>
      </w:r>
      <w:bookmarkEnd w:id="91"/>
      <w:bookmarkEnd w:id="92"/>
    </w:p>
    <w:p w:rsidR="000637BD" w:rsidRPr="00FC5CEB" w:rsidRDefault="000637BD" w:rsidP="000637BD">
      <w:pPr>
        <w:ind w:firstLine="420"/>
      </w:pPr>
      <w:r w:rsidRPr="00FC5CEB">
        <w:t>分别用汽油和脱脂棉纱布清洁内轮辋作为平衡块粘贴区域</w:t>
      </w:r>
      <w:r w:rsidRPr="00FC5CEB">
        <w:rPr>
          <w:rFonts w:hint="eastAsia"/>
        </w:rPr>
        <w:t>。</w:t>
      </w:r>
      <w:r w:rsidRPr="00FC5CEB">
        <w:t>汽油清洁：用浸润</w:t>
      </w:r>
      <w:r w:rsidRPr="00FC5CEB">
        <w:t>92#</w:t>
      </w:r>
      <w:r w:rsidRPr="00FC5CEB">
        <w:t>汽油的脱脂棉纱布沿单一方向擦拭粘贴区域</w:t>
      </w:r>
      <w:r w:rsidRPr="00FC5CEB">
        <w:t>3~5</w:t>
      </w:r>
      <w:r w:rsidRPr="00FC5CEB">
        <w:t>次，自然挥发至干燥</w:t>
      </w:r>
      <w:r w:rsidRPr="00FC5CEB">
        <w:rPr>
          <w:rFonts w:hint="eastAsia"/>
        </w:rPr>
        <w:t>。</w:t>
      </w:r>
      <w:r w:rsidRPr="00FC5CEB">
        <w:t>棉纱布清洁：用干净的脱脂棉纱布沿单一方向擦拭粘贴区域</w:t>
      </w:r>
      <w:r w:rsidRPr="00FC5CEB">
        <w:t>3~5</w:t>
      </w:r>
      <w:r w:rsidRPr="00FC5CEB">
        <w:t>次。</w:t>
      </w:r>
    </w:p>
    <w:p w:rsidR="000637BD" w:rsidRPr="00FC5CEB" w:rsidRDefault="000637BD" w:rsidP="000637BD">
      <w:pPr>
        <w:ind w:firstLine="420"/>
      </w:pPr>
      <w:r w:rsidRPr="00FC5CEB">
        <w:t>每</w:t>
      </w:r>
      <w:r w:rsidRPr="00FC5CEB">
        <w:t>5</w:t>
      </w:r>
      <w:r w:rsidRPr="00FC5CEB">
        <w:t>个平衡块（</w:t>
      </w:r>
      <w:r w:rsidRPr="00FC5CEB">
        <w:t>5g</w:t>
      </w:r>
      <w:r w:rsidRPr="00FC5CEB">
        <w:t>，</w:t>
      </w:r>
      <w:r w:rsidRPr="00FC5CEB">
        <w:t>1.5cm*2cm</w:t>
      </w:r>
      <w:r w:rsidRPr="00FC5CEB">
        <w:t>，胶带抗剪切拉伸强度</w:t>
      </w:r>
      <w:r w:rsidRPr="00FC5CEB">
        <w:t>≥50N/cm</w:t>
      </w:r>
      <w:r w:rsidRPr="00FC5CEB">
        <w:rPr>
          <w:vertAlign w:val="superscript"/>
        </w:rPr>
        <w:t>2</w:t>
      </w:r>
      <w:r w:rsidRPr="00FC5CEB">
        <w:t>）为一组，共</w:t>
      </w:r>
      <w:r w:rsidRPr="00FC5CEB">
        <w:t>2</w:t>
      </w:r>
      <w:r w:rsidRPr="00FC5CEB">
        <w:t>组，分别粘贴在汽油清洁区域和棉纱布清洁区域。平衡块边缘与粘贴区域的边界平行，在拉脱方向上距离粘贴区域边界不小于</w:t>
      </w:r>
      <w:r w:rsidRPr="00FC5CEB">
        <w:t>4mm</w:t>
      </w:r>
      <w:r w:rsidRPr="00FC5CEB">
        <w:t>为宜。粘贴完成后每个平衡块施加</w:t>
      </w:r>
      <w:r w:rsidRPr="00FC5CEB">
        <w:t>15N</w:t>
      </w:r>
      <w:r w:rsidRPr="00FC5CEB">
        <w:t>的压力，作用时间为</w:t>
      </w:r>
      <w:r w:rsidRPr="00FC5CEB">
        <w:t>5</w:t>
      </w:r>
      <w:r w:rsidRPr="00FC5CEB">
        <w:t>秒钟，之后将铝车轮水平放置。</w:t>
      </w:r>
    </w:p>
    <w:p w:rsidR="000637BD" w:rsidRPr="00FC5CEB" w:rsidRDefault="000637BD" w:rsidP="000637BD">
      <w:pPr>
        <w:ind w:firstLine="420"/>
      </w:pPr>
      <w:r w:rsidRPr="00FC5CEB">
        <w:t>放置</w:t>
      </w:r>
      <w:r w:rsidRPr="00FC5CEB">
        <w:t>24</w:t>
      </w:r>
      <w:r w:rsidRPr="00FC5CEB">
        <w:t>小时后，将铝车轮固定在工作台上，调整初始位置，使拉脱辅具头部与轮辋粘贴区域表面距离</w:t>
      </w:r>
      <w:r w:rsidRPr="00FC5CEB">
        <w:t>0.5mm</w:t>
      </w:r>
      <w:r w:rsidRPr="00FC5CEB">
        <w:t>为宜。初始位置时，拉脱辅具不对平衡块施加作用力，拉脱辅具以</w:t>
      </w:r>
      <w:r w:rsidRPr="00FC5CEB">
        <w:t>10mm/min</w:t>
      </w:r>
      <w:r w:rsidRPr="00FC5CEB">
        <w:t>的速度沿拉脱方向拉动。每种状态下测试一组平衡块，记录每次测试时的拉脱力</w:t>
      </w:r>
      <w:r w:rsidRPr="00FC5CEB">
        <w:t>Fi</w:t>
      </w:r>
      <w:r w:rsidRPr="00FC5CEB">
        <w:t>，单位为</w:t>
      </w:r>
      <w:r w:rsidRPr="00FC5CEB">
        <w:t>N</w:t>
      </w:r>
      <w:r w:rsidRPr="00FC5CEB">
        <w:t>。计算每种粘贴状态下平均拉脱力。</w:t>
      </w:r>
    </w:p>
    <w:p w:rsidR="000637BD" w:rsidRPr="00FC5CEB" w:rsidRDefault="000637BD" w:rsidP="000637BD">
      <w:pPr>
        <w:ind w:firstLine="420"/>
      </w:pPr>
      <w:r w:rsidRPr="00FC5CEB">
        <w:rPr>
          <w:rFonts w:hint="eastAsia"/>
        </w:rPr>
        <w:t>试验仅使用于粘帖式平衡块。</w:t>
      </w:r>
    </w:p>
    <w:p w:rsidR="000637BD" w:rsidRPr="00FC5CEB" w:rsidRDefault="000637BD" w:rsidP="001B7D38">
      <w:pPr>
        <w:pStyle w:val="1"/>
      </w:pPr>
      <w:bookmarkStart w:id="93" w:name="_Toc523938071"/>
      <w:bookmarkStart w:id="94" w:name="_Toc527710016"/>
      <w:r w:rsidRPr="00FC5CEB">
        <w:t xml:space="preserve">7  </w:t>
      </w:r>
      <w:r w:rsidRPr="00FC5CEB">
        <w:t>检验规则</w:t>
      </w:r>
      <w:bookmarkEnd w:id="93"/>
      <w:bookmarkEnd w:id="94"/>
    </w:p>
    <w:p w:rsidR="000637BD" w:rsidRPr="00FC5CEB" w:rsidRDefault="000637BD" w:rsidP="001B7D38">
      <w:pPr>
        <w:pStyle w:val="2"/>
        <w:spacing w:before="156" w:after="156"/>
      </w:pPr>
      <w:bookmarkStart w:id="95" w:name="_Toc523938072"/>
      <w:bookmarkStart w:id="96" w:name="_Toc527710017"/>
      <w:r w:rsidRPr="00FC5CEB">
        <w:t xml:space="preserve">7.1  </w:t>
      </w:r>
      <w:r w:rsidRPr="00FC5CEB">
        <w:t>样品要求</w:t>
      </w:r>
      <w:bookmarkEnd w:id="95"/>
      <w:bookmarkEnd w:id="96"/>
    </w:p>
    <w:p w:rsidR="000637BD" w:rsidRPr="00FC5CEB" w:rsidRDefault="000637BD" w:rsidP="000637BD">
      <w:pPr>
        <w:ind w:firstLine="420"/>
      </w:pPr>
      <w:r w:rsidRPr="00FC5CEB">
        <w:t>在进行试验前根据试验项目、铝车轮造型及轮辐数量，提供符合试验量的铝车轮数量，具体数量通过协商确定。样品需在涂层成型</w:t>
      </w:r>
      <w:r w:rsidRPr="00FC5CEB">
        <w:t>72</w:t>
      </w:r>
      <w:r w:rsidRPr="00FC5CEB">
        <w:t>小时后测试，若不足</w:t>
      </w:r>
      <w:r w:rsidRPr="00FC5CEB">
        <w:t xml:space="preserve"> 72 </w:t>
      </w:r>
      <w:r w:rsidRPr="00FC5CEB">
        <w:t>小时，则在进行试验前该铝车轮或样块必须在</w:t>
      </w:r>
      <w:r w:rsidRPr="00FC5CEB">
        <w:t>60</w:t>
      </w:r>
      <w:r w:rsidRPr="00FC5CEB">
        <w:rPr>
          <w:rFonts w:ascii="宋体" w:hAnsi="宋体" w:cs="宋体" w:hint="eastAsia"/>
        </w:rPr>
        <w:t>℃</w:t>
      </w:r>
      <w:r w:rsidRPr="00FC5CEB">
        <w:t>的条件下人工老化</w:t>
      </w:r>
      <w:r w:rsidRPr="00FC5CEB">
        <w:t xml:space="preserve"> 12 </w:t>
      </w:r>
      <w:r w:rsidRPr="00FC5CEB">
        <w:t>小时。</w:t>
      </w:r>
    </w:p>
    <w:p w:rsidR="000637BD" w:rsidRPr="00FC5CEB" w:rsidRDefault="000637BD" w:rsidP="000637BD">
      <w:pPr>
        <w:ind w:firstLine="420"/>
      </w:pPr>
      <w:r w:rsidRPr="00FC5CEB">
        <w:lastRenderedPageBreak/>
        <w:t>在试验开始前，首先需要制作试验片，试验片是根据量产工艺或设想的试验条件经过表面处理的整个铝车轮或其一部分，在有必要的情况下，也可以用与铝车轮同一材料的平板来制作试验片。</w:t>
      </w:r>
    </w:p>
    <w:p w:rsidR="000637BD" w:rsidRPr="00FC5CEB" w:rsidRDefault="000637BD" w:rsidP="001B7D38">
      <w:pPr>
        <w:pStyle w:val="2"/>
        <w:spacing w:before="156" w:after="156"/>
      </w:pPr>
      <w:bookmarkStart w:id="97" w:name="_Toc523938073"/>
      <w:bookmarkStart w:id="98" w:name="_Toc527710018"/>
      <w:r w:rsidRPr="00FC5CEB">
        <w:t xml:space="preserve">7.2  </w:t>
      </w:r>
      <w:r w:rsidRPr="00FC5CEB">
        <w:t>测试部位</w:t>
      </w:r>
      <w:bookmarkEnd w:id="97"/>
      <w:bookmarkEnd w:id="98"/>
    </w:p>
    <w:p w:rsidR="000637BD" w:rsidRPr="00FC5CEB" w:rsidRDefault="000637BD" w:rsidP="000637BD">
      <w:pPr>
        <w:ind w:firstLine="420"/>
      </w:pPr>
      <w:r w:rsidRPr="00FC5CEB">
        <w:t>技术要求规定的试验项目要求在车轮可见面进行，可见面为图</w:t>
      </w:r>
      <w:r w:rsidRPr="00FC5CEB">
        <w:t>1</w:t>
      </w:r>
      <w:r w:rsidRPr="00FC5CEB">
        <w:t>中的正面和窗口。</w:t>
      </w:r>
    </w:p>
    <w:p w:rsidR="000637BD" w:rsidRPr="00FC5CEB" w:rsidRDefault="000637BD" w:rsidP="001B7D38">
      <w:pPr>
        <w:pStyle w:val="2"/>
        <w:spacing w:before="156" w:after="156"/>
      </w:pPr>
      <w:bookmarkStart w:id="99" w:name="_Toc523938074"/>
      <w:bookmarkStart w:id="100" w:name="_Toc527710019"/>
      <w:r w:rsidRPr="00FC5CEB">
        <w:t xml:space="preserve">7.3  </w:t>
      </w:r>
      <w:r w:rsidRPr="00FC5CEB">
        <w:t>评判要求</w:t>
      </w:r>
      <w:bookmarkEnd w:id="99"/>
      <w:bookmarkEnd w:id="100"/>
    </w:p>
    <w:p w:rsidR="000637BD" w:rsidRPr="00FC5CEB" w:rsidRDefault="000637BD" w:rsidP="000637BD">
      <w:pPr>
        <w:ind w:firstLine="420"/>
      </w:pPr>
      <w:r w:rsidRPr="00FC5CEB">
        <w:t>涂层性能最低满足</w:t>
      </w:r>
      <w:r w:rsidRPr="00FC5CEB">
        <w:t>5.3</w:t>
      </w:r>
      <w:r w:rsidRPr="00FC5CEB">
        <w:t>部分的</w:t>
      </w:r>
      <w:r w:rsidRPr="00FC5CEB">
        <w:t>2</w:t>
      </w:r>
      <w:r w:rsidRPr="00FC5CEB">
        <w:t>级要求，有需求经协商按照</w:t>
      </w:r>
      <w:r w:rsidRPr="00FC5CEB">
        <w:t>1</w:t>
      </w:r>
      <w:r w:rsidRPr="00FC5CEB">
        <w:t>级执行。</w:t>
      </w:r>
    </w:p>
    <w:p w:rsidR="000637BD" w:rsidRPr="00FC5CEB" w:rsidRDefault="000637BD" w:rsidP="000637BD">
      <w:pPr>
        <w:ind w:firstLine="420"/>
      </w:pPr>
      <w:r w:rsidRPr="00FC5CEB">
        <w:t>试验项目为材料或工艺的初次试验时，</w:t>
      </w:r>
      <w:r w:rsidRPr="00FC5CEB">
        <w:t>5.3</w:t>
      </w:r>
      <w:r w:rsidRPr="00FC5CEB">
        <w:t>部分中</w:t>
      </w:r>
      <w:r w:rsidRPr="00FC5CEB">
        <w:t>A</w:t>
      </w:r>
      <w:r w:rsidRPr="00FC5CEB">
        <w:t>、</w:t>
      </w:r>
      <w:r w:rsidRPr="00FC5CEB">
        <w:t>B</w:t>
      </w:r>
      <w:r w:rsidRPr="00FC5CEB">
        <w:t>试验需全部完成；所进行试验对象为材料或工艺的验证、抽检等非初次试验，</w:t>
      </w:r>
      <w:r w:rsidRPr="00FC5CEB">
        <w:rPr>
          <w:rFonts w:hint="eastAsia"/>
        </w:rPr>
        <w:t>只进行</w:t>
      </w:r>
      <w:r w:rsidRPr="00FC5CEB">
        <w:t>A</w:t>
      </w:r>
      <w:r w:rsidRPr="00FC5CEB">
        <w:t>方案。</w:t>
      </w:r>
    </w:p>
    <w:p w:rsidR="000637BD" w:rsidRPr="00FC5CEB" w:rsidRDefault="000637BD" w:rsidP="000637BD">
      <w:pPr>
        <w:ind w:firstLine="420"/>
      </w:pPr>
    </w:p>
    <w:p w:rsidR="000637BD" w:rsidRPr="00FC5CEB" w:rsidRDefault="000637BD" w:rsidP="000637BD">
      <w:pPr>
        <w:rPr>
          <w:kern w:val="0"/>
        </w:rPr>
      </w:pPr>
    </w:p>
    <w:p w:rsidR="00AC3EFE" w:rsidRPr="00FC5CEB" w:rsidRDefault="006D54A1">
      <w:pPr>
        <w:pStyle w:val="af4"/>
        <w:rPr>
          <w:szCs w:val="21"/>
        </w:rPr>
      </w:pPr>
      <w:bookmarkStart w:id="101" w:name="_Toc473899020"/>
      <w:bookmarkStart w:id="102" w:name="_Toc23610"/>
      <w:bookmarkStart w:id="103" w:name="_Toc28522"/>
      <w:bookmarkStart w:id="104" w:name="_Toc4631"/>
      <w:bookmarkStart w:id="105" w:name="_Toc451"/>
      <w:bookmarkStart w:id="106" w:name="_Toc29175"/>
      <w:bookmarkStart w:id="107" w:name="_Toc15347"/>
      <w:bookmarkStart w:id="108" w:name="_Toc500512158"/>
      <w:bookmarkStart w:id="109" w:name="_Toc527710020"/>
      <w:bookmarkStart w:id="110" w:name="_Toc424203593"/>
      <w:bookmarkEnd w:id="53"/>
      <w:bookmarkEnd w:id="54"/>
      <w:r w:rsidRPr="00FC5CEB">
        <w:rPr>
          <w:rFonts w:hint="eastAsia"/>
          <w:szCs w:val="21"/>
        </w:rPr>
        <w:lastRenderedPageBreak/>
        <w:t>参 考 文 献</w:t>
      </w:r>
      <w:bookmarkEnd w:id="101"/>
      <w:bookmarkEnd w:id="102"/>
      <w:bookmarkEnd w:id="103"/>
      <w:bookmarkEnd w:id="104"/>
      <w:bookmarkEnd w:id="105"/>
      <w:bookmarkEnd w:id="106"/>
      <w:bookmarkEnd w:id="107"/>
      <w:bookmarkEnd w:id="108"/>
      <w:bookmarkEnd w:id="109"/>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IS0 2409-2007 色漆和清漆交叉切割试验、</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ISO 1463_2003-金属和氧化物涂层漆膜厚度测量显微方法、</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ISO 2409-2007 色漆和清漆划格试验</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ISO 3668-1998 色漆和清漆漆膜颜色视觉比较</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ISO 4628-1-2003 色漆和清漆漆膜退化评定缺陷数量和大小的标记及外观均匀变化强度标记、</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ISO 9227-2006 人工天气腐蚀试验盐雾试验、</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ISO 20567-1-2005 色漆和清漆涂层耐碎石性的测定多冲击试验、</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QCT 199-1995 汽车车轮平衡块、</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QCT 484-1999 汽车油漆涂层、</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SAE J400-2002 表面涂层抗剥落试验、</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SAE J1960-2004 使用受控辐照水冷氙弧装置加速材料曝光</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SAE J2334-2003 汽车表面防护标准</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SAE J2527-2004 使用辐照度可控的氙弧灯装置加速老化汽车外饰材料的性能化标准</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SAE J2635-2007 喷漆铝车轮和喷漆铝车轮装饰的丝状腐蚀试验程序</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ASTM B117-2011 盐雾试验设备标准操作规程</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ASTM_B487-1985(R2007)涂镀层厚度测试</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EN ISO 20566-2006 清漆和色漆――实验室洗车试验涂层系统的耐划痕性</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DIN 50 021 盐雾实验</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DIN 5017 冷凝水试验</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DIN EN ISO 2409-1994  涂料和清漆.划格试</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DIN EN ISO 4628-2-起泡等级的评定</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DIN EN ISO 4628-3-生锈度的评定</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DIN EN ISO 4628-10-丝状腐蚀度的评定</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DIN EN ISO 7253-耐中性盐雾性能的测试</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DIN_EN_590 耐柴油</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DIN_EN_ISO_2409  划格划痕实验和判定</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DIN_EN_ISO_3668-色漆颜色的目视比色</w:t>
      </w:r>
    </w:p>
    <w:p w:rsidR="005C781A" w:rsidRPr="00FC5CEB" w:rsidRDefault="005C781A" w:rsidP="005C781A">
      <w:pPr>
        <w:pStyle w:val="afb"/>
        <w:numPr>
          <w:ilvl w:val="0"/>
          <w:numId w:val="3"/>
        </w:numPr>
        <w:spacing w:line="300" w:lineRule="auto"/>
        <w:ind w:firstLineChars="0"/>
        <w:rPr>
          <w:rFonts w:ascii="宋体" w:hAnsi="宋体" w:cs="方正书宋_GBK"/>
          <w:szCs w:val="21"/>
        </w:rPr>
      </w:pPr>
      <w:r w:rsidRPr="00FC5CEB">
        <w:rPr>
          <w:rFonts w:ascii="宋体" w:hAnsi="宋体" w:cs="方正书宋_GBK" w:hint="eastAsia"/>
          <w:szCs w:val="21"/>
        </w:rPr>
        <w:t>DIN_EN_ISO_4628-8  附着力划痕腐蚀判定</w:t>
      </w:r>
    </w:p>
    <w:p w:rsidR="005C781A" w:rsidRPr="00FC5CEB" w:rsidRDefault="005C781A" w:rsidP="005C781A">
      <w:pPr>
        <w:spacing w:line="360" w:lineRule="exact"/>
        <w:rPr>
          <w:rFonts w:ascii="宋体" w:hAnsi="宋体" w:cs="方正书宋_GBK"/>
          <w:szCs w:val="21"/>
        </w:rPr>
      </w:pPr>
    </w:p>
    <w:tbl>
      <w:tblPr>
        <w:tblW w:w="9379" w:type="dxa"/>
        <w:tblInd w:w="102" w:type="dxa"/>
        <w:tblLayout w:type="fixed"/>
        <w:tblLook w:val="04A0"/>
      </w:tblPr>
      <w:tblGrid>
        <w:gridCol w:w="3088"/>
        <w:gridCol w:w="3190"/>
        <w:gridCol w:w="3101"/>
      </w:tblGrid>
      <w:tr w:rsidR="00FC5CEB" w:rsidRPr="00FC5CEB">
        <w:trPr>
          <w:trHeight w:val="334"/>
        </w:trPr>
        <w:tc>
          <w:tcPr>
            <w:tcW w:w="3088" w:type="dxa"/>
            <w:tcBorders>
              <w:top w:val="nil"/>
              <w:left w:val="nil"/>
              <w:bottom w:val="nil"/>
              <w:right w:val="nil"/>
            </w:tcBorders>
          </w:tcPr>
          <w:p w:rsidR="00AC3EFE" w:rsidRPr="00FC5CEB" w:rsidRDefault="00AC3EFE" w:rsidP="00BB63BF">
            <w:pPr>
              <w:spacing w:line="360" w:lineRule="exact"/>
              <w:ind w:firstLine="420"/>
            </w:pPr>
          </w:p>
        </w:tc>
        <w:tc>
          <w:tcPr>
            <w:tcW w:w="3190" w:type="dxa"/>
            <w:tcBorders>
              <w:top w:val="nil"/>
              <w:left w:val="nil"/>
              <w:bottom w:val="single" w:sz="4" w:space="0" w:color="auto"/>
              <w:right w:val="nil"/>
            </w:tcBorders>
          </w:tcPr>
          <w:p w:rsidR="00FB7833" w:rsidRPr="00FC5CEB" w:rsidRDefault="00FB7833">
            <w:pPr>
              <w:spacing w:line="240" w:lineRule="atLeast"/>
              <w:ind w:firstLine="420"/>
            </w:pPr>
          </w:p>
          <w:p w:rsidR="00FB7833" w:rsidRPr="00FC5CEB" w:rsidRDefault="00FB7833">
            <w:pPr>
              <w:spacing w:line="240" w:lineRule="atLeast"/>
              <w:ind w:firstLine="420"/>
            </w:pPr>
          </w:p>
        </w:tc>
        <w:tc>
          <w:tcPr>
            <w:tcW w:w="3101" w:type="dxa"/>
            <w:tcBorders>
              <w:top w:val="nil"/>
              <w:left w:val="nil"/>
              <w:bottom w:val="nil"/>
              <w:right w:val="nil"/>
            </w:tcBorders>
          </w:tcPr>
          <w:p w:rsidR="00AC3EFE" w:rsidRPr="00FC5CEB" w:rsidRDefault="00AC3EFE">
            <w:pPr>
              <w:spacing w:line="240" w:lineRule="atLeast"/>
              <w:ind w:firstLine="420"/>
            </w:pPr>
          </w:p>
        </w:tc>
      </w:tr>
      <w:bookmarkEnd w:id="22"/>
      <w:bookmarkEnd w:id="23"/>
      <w:bookmarkEnd w:id="110"/>
    </w:tbl>
    <w:p w:rsidR="00AC3EFE" w:rsidRPr="00FC5CEB" w:rsidRDefault="00AC3EFE" w:rsidP="005C781A">
      <w:pPr>
        <w:spacing w:line="360" w:lineRule="auto"/>
        <w:rPr>
          <w:rFonts w:asciiTheme="minorEastAsia" w:eastAsiaTheme="minorEastAsia" w:hAnsiTheme="minorEastAsia" w:cstheme="minorBidi"/>
          <w:kern w:val="0"/>
          <w:szCs w:val="21"/>
        </w:rPr>
      </w:pPr>
    </w:p>
    <w:sectPr w:rsidR="00AC3EFE" w:rsidRPr="00FC5CEB" w:rsidSect="004E403A">
      <w:headerReference w:type="default" r:id="rId21"/>
      <w:footerReference w:type="default" r:id="rId22"/>
      <w:pgSz w:w="11906" w:h="16838"/>
      <w:pgMar w:top="1843" w:right="1304" w:bottom="1134" w:left="1304" w:header="1418" w:footer="868"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313" w:rsidRDefault="00055313" w:rsidP="00AC3EFE">
      <w:r>
        <w:separator/>
      </w:r>
    </w:p>
  </w:endnote>
  <w:endnote w:type="continuationSeparator" w:id="1">
    <w:p w:rsidR="00055313" w:rsidRDefault="00055313" w:rsidP="00AC3E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书宋_GBK">
    <w:altName w:val="微软雅黑"/>
    <w:charset w:val="86"/>
    <w:family w:val="script"/>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方正黑体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BD" w:rsidRDefault="000637BD">
    <w:pPr>
      <w:pStyle w:val="a5"/>
    </w:pPr>
    <w:r>
      <w:rPr>
        <w:rFonts w:hint="eastAsia"/>
      </w:rPr>
      <w:t>Ⅱ</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032226"/>
      <w:docPartObj>
        <w:docPartGallery w:val="AutoText"/>
      </w:docPartObj>
    </w:sdtPr>
    <w:sdtContent>
      <w:p w:rsidR="000637BD" w:rsidRDefault="00DD027B">
        <w:pPr>
          <w:pStyle w:val="a5"/>
          <w:jc w:val="right"/>
        </w:pPr>
        <w:r w:rsidRPr="00DD027B">
          <w:fldChar w:fldCharType="begin"/>
        </w:r>
        <w:r w:rsidR="000637BD">
          <w:instrText xml:space="preserve"> PAGE   \* MERGEFORMAT </w:instrText>
        </w:r>
        <w:r w:rsidRPr="00DD027B">
          <w:fldChar w:fldCharType="separate"/>
        </w:r>
        <w:r w:rsidR="007849AC">
          <w:rPr>
            <w:noProof/>
          </w:rPr>
          <w:t>I</w:t>
        </w:r>
        <w:r>
          <w:rPr>
            <w:lang w:val="zh-CN"/>
          </w:rPr>
          <w:fldChar w:fldCharType="end"/>
        </w:r>
      </w:p>
    </w:sdtContent>
  </w:sdt>
  <w:p w:rsidR="000637BD" w:rsidRDefault="000637B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BD" w:rsidRDefault="00DD027B">
    <w:r w:rsidRPr="00DD027B">
      <w:rPr>
        <w:noProof/>
        <w:sz w:val="20"/>
      </w:rPr>
      <w:pict>
        <v:shapetype id="_x0000_t202" coordsize="21600,21600" o:spt="202" path="m,l,21600r21600,l21600,xe">
          <v:stroke joinstyle="miter"/>
          <v:path gradientshapeok="t" o:connecttype="rect"/>
        </v:shapetype>
        <v:shape id="文本框 2" o:spid="_x0000_s2050" type="#_x0000_t202" style="position:absolute;left:0;text-align:left;margin-left:-4.35pt;margin-top:-11.5pt;width:28.35pt;height:1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" filled="f" stroked="f">
          <v:textbox style="mso-next-textbox:#文本框 2" inset="0,0,0,0">
            <w:txbxContent>
              <w:p w:rsidR="000637BD" w:rsidRDefault="00DD027B">
                <w:pPr>
                  <w:jc w:val="center"/>
                  <w:rPr>
                    <w:rFonts w:ascii="宋体"/>
                  </w:rPr>
                </w:pPr>
                <w:r>
                  <w:rPr>
                    <w:rFonts w:ascii="宋体"/>
                    <w:sz w:val="18"/>
                  </w:rPr>
                  <w:fldChar w:fldCharType="begin"/>
                </w:r>
                <w:r w:rsidR="000637BD">
                  <w:rPr>
                    <w:rFonts w:ascii="宋体"/>
                    <w:sz w:val="18"/>
                  </w:rPr>
                  <w:instrText xml:space="preserve"> PAGE </w:instrText>
                </w:r>
                <w:r>
                  <w:rPr>
                    <w:rFonts w:ascii="宋体"/>
                    <w:sz w:val="18"/>
                  </w:rPr>
                  <w:fldChar w:fldCharType="separate"/>
                </w:r>
                <w:r w:rsidR="000637BD">
                  <w:rPr>
                    <w:rFonts w:ascii="宋体"/>
                    <w:sz w:val="18"/>
                  </w:rPr>
                  <w:t>1</w:t>
                </w:r>
                <w:r>
                  <w:rPr>
                    <w:rFonts w:ascii="宋体"/>
                    <w:sz w:val="18"/>
                  </w:rPr>
                  <w:fldChar w:fldCharType="end"/>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BD" w:rsidRDefault="00DD027B">
    <w:r w:rsidRPr="00DD027B">
      <w:rPr>
        <w:noProof/>
        <w:sz w:val="20"/>
      </w:rPr>
      <w:pict>
        <v:shapetype id="_x0000_t202" coordsize="21600,21600" o:spt="202" path="m,l,21600r21600,l21600,xe">
          <v:stroke joinstyle="miter"/>
          <v:path gradientshapeok="t" o:connecttype="rect"/>
        </v:shapetype>
        <v:shape id="文本框 4" o:spid="_x0000_s2049" type="#_x0000_t202" style="position:absolute;left:0;text-align:left;margin-left:439.45pt;margin-top:-12.75pt;width:28.35pt;height:14.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" filled="f" stroked="f">
          <v:textbox inset="0,0,0,0">
            <w:txbxContent>
              <w:p w:rsidR="000637BD" w:rsidRDefault="00DD027B">
                <w:pPr>
                  <w:jc w:val="center"/>
                  <w:rPr>
                    <w:rFonts w:ascii="宋体"/>
                  </w:rPr>
                </w:pPr>
                <w:r>
                  <w:rPr>
                    <w:rFonts w:ascii="宋体"/>
                    <w:sz w:val="18"/>
                  </w:rPr>
                  <w:fldChar w:fldCharType="begin"/>
                </w:r>
                <w:r w:rsidR="000637BD">
                  <w:rPr>
                    <w:rFonts w:ascii="宋体"/>
                    <w:sz w:val="18"/>
                  </w:rPr>
                  <w:instrText xml:space="preserve"> PAGE </w:instrText>
                </w:r>
                <w:r>
                  <w:rPr>
                    <w:rFonts w:ascii="宋体"/>
                    <w:sz w:val="18"/>
                  </w:rPr>
                  <w:fldChar w:fldCharType="separate"/>
                </w:r>
                <w:r w:rsidR="007849AC">
                  <w:rPr>
                    <w:rFonts w:ascii="宋体"/>
                    <w:noProof/>
                    <w:sz w:val="18"/>
                  </w:rPr>
                  <w:t>8</w:t>
                </w:r>
                <w:r>
                  <w:rPr>
                    <w:rFonts w:ascii="宋体"/>
                    <w:sz w:val="18"/>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313" w:rsidRDefault="00055313" w:rsidP="00AC3EFE">
      <w:r>
        <w:separator/>
      </w:r>
    </w:p>
  </w:footnote>
  <w:footnote w:type="continuationSeparator" w:id="1">
    <w:p w:rsidR="00055313" w:rsidRDefault="00055313" w:rsidP="00AC3E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BD" w:rsidRDefault="000637BD">
    <w:pPr>
      <w:pStyle w:val="a6"/>
      <w:pBdr>
        <w:top w:val="none" w:sz="0" w:space="1" w:color="auto"/>
        <w:left w:val="none" w:sz="0" w:space="4" w:color="auto"/>
        <w:bottom w:val="none" w:sz="0" w:space="1" w:color="auto"/>
        <w:right w:val="none" w:sz="0" w:space="4" w:color="auto"/>
      </w:pBd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BD" w:rsidRDefault="000637BD">
    <w:pPr>
      <w:pStyle w:val="a6"/>
      <w:pBdr>
        <w:top w:val="none" w:sz="0" w:space="1" w:color="auto"/>
        <w:left w:val="none" w:sz="0" w:space="4" w:color="auto"/>
        <w:bottom w:val="none" w:sz="0" w:space="1" w:color="auto"/>
        <w:right w:val="none" w:sz="0" w:space="4"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BD" w:rsidRDefault="000637BD">
    <w:pPr>
      <w:pStyle w:val="a6"/>
      <w:pBdr>
        <w:top w:val="none" w:sz="0" w:space="1" w:color="auto"/>
        <w:left w:val="none" w:sz="0" w:space="4" w:color="auto"/>
        <w:bottom w:val="none" w:sz="0" w:space="1" w:color="auto"/>
        <w:right w:val="none" w:sz="0" w:space="4" w:color="auto"/>
      </w:pBdr>
      <w:jc w:val="left"/>
    </w:pPr>
    <w:r>
      <w:rPr>
        <w:rFonts w:hint="eastAsia"/>
        <w:b/>
        <w:sz w:val="21"/>
        <w:szCs w:val="21"/>
      </w:rPr>
      <w:t xml:space="preserve">T/CACM </w:t>
    </w:r>
    <w:r>
      <w:rPr>
        <w:rFonts w:ascii="Arial Narrow" w:eastAsia="黑体" w:hAnsi="Arial Narrow" w:hint="eastAsia"/>
        <w:spacing w:val="10"/>
        <w:sz w:val="21"/>
        <w:szCs w:val="21"/>
      </w:rPr>
      <w:t>XXXX</w:t>
    </w:r>
    <w:r>
      <w:rPr>
        <w:rFonts w:ascii="Arial Narrow" w:eastAsia="黑体" w:hAnsi="Arial Narrow" w:hint="eastAsia"/>
        <w:spacing w:val="10"/>
        <w:sz w:val="21"/>
        <w:szCs w:val="21"/>
      </w:rPr>
      <w:t>－</w:t>
    </w:r>
    <w:r>
      <w:rPr>
        <w:rFonts w:ascii="Arial Narrow" w:eastAsia="黑体" w:hAnsi="Arial Narrow"/>
        <w:spacing w:val="10"/>
        <w:sz w:val="21"/>
        <w:szCs w:val="21"/>
      </w:rPr>
      <w:t>20</w:t>
    </w:r>
    <w:r>
      <w:rPr>
        <w:rFonts w:ascii="Arial Narrow" w:eastAsia="黑体" w:hAnsi="Arial Narrow" w:hint="eastAsia"/>
        <w:spacing w:val="10"/>
        <w:sz w:val="21"/>
        <w:szCs w:val="21"/>
      </w:rPr>
      <w:t>18</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BD" w:rsidRDefault="000637BD">
    <w:pPr>
      <w:pStyle w:val="a6"/>
      <w:pBdr>
        <w:bottom w:val="none" w:sz="0" w:space="0" w:color="auto"/>
      </w:pBdr>
      <w:jc w:val="right"/>
      <w:rPr>
        <w:rFonts w:ascii="黑体" w:eastAsia="黑体" w:hAnsi="黑体"/>
        <w:sz w:val="21"/>
        <w:szCs w:val="21"/>
      </w:rPr>
    </w:pPr>
    <w:r>
      <w:rPr>
        <w:rFonts w:ascii="黑体" w:eastAsia="黑体" w:hAnsi="黑体"/>
        <w:sz w:val="21"/>
        <w:szCs w:val="21"/>
      </w:rPr>
      <w:t>T/C</w:t>
    </w:r>
    <w:r>
      <w:rPr>
        <w:rFonts w:ascii="黑体" w:eastAsia="黑体" w:hAnsi="黑体" w:hint="eastAsia"/>
        <w:sz w:val="21"/>
        <w:szCs w:val="21"/>
      </w:rPr>
      <w:t>S</w:t>
    </w:r>
    <w:r>
      <w:rPr>
        <w:rFonts w:ascii="黑体" w:eastAsia="黑体" w:hAnsi="黑体"/>
        <w:sz w:val="21"/>
        <w:szCs w:val="21"/>
      </w:rPr>
      <w:t>A</w:t>
    </w:r>
    <w:r>
      <w:rPr>
        <w:rFonts w:ascii="黑体" w:eastAsia="黑体" w:hAnsi="黑体" w:hint="eastAsia"/>
        <w:sz w:val="21"/>
        <w:szCs w:val="21"/>
      </w:rPr>
      <w:t>E</w:t>
    </w:r>
    <w:r>
      <w:rPr>
        <w:rFonts w:ascii="黑体" w:eastAsia="黑体" w:hAnsi="黑体" w:hint="eastAsia"/>
        <w:spacing w:val="10"/>
        <w:sz w:val="21"/>
        <w:szCs w:val="21"/>
      </w:rPr>
      <w:t>91</w:t>
    </w:r>
    <w:r>
      <w:rPr>
        <w:rFonts w:eastAsia="黑体" w:hint="eastAsia"/>
        <w:spacing w:val="10"/>
        <w:sz w:val="21"/>
        <w:szCs w:val="21"/>
      </w:rPr>
      <w:t>－</w:t>
    </w:r>
    <w:r>
      <w:rPr>
        <w:rFonts w:ascii="黑体" w:eastAsia="黑体" w:hAnsi="黑体"/>
        <w:spacing w:val="10"/>
        <w:sz w:val="21"/>
        <w:szCs w:val="21"/>
      </w:rPr>
      <w:t>201</w:t>
    </w:r>
    <w:r>
      <w:rPr>
        <w:rFonts w:ascii="黑体" w:eastAsia="黑体" w:hAnsi="黑体" w:hint="eastAsia"/>
        <w:spacing w:val="10"/>
        <w:sz w:val="21"/>
        <w:szCs w:val="21"/>
      </w:rPr>
      <w:t>8</w:t>
    </w:r>
  </w:p>
  <w:p w:rsidR="000637BD" w:rsidRDefault="000637BD">
    <w:pPr>
      <w:pStyle w:val="a6"/>
      <w:pBdr>
        <w:bottom w:val="none" w:sz="0" w:space="0" w:color="auto"/>
      </w:pBdr>
      <w:wordWrap w:val="0"/>
      <w:jc w:val="right"/>
      <w:rPr>
        <w:sz w:val="21"/>
        <w:szCs w:val="2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5" w:type="dxa"/>
      <w:tblLayout w:type="fixed"/>
      <w:tblCellMar>
        <w:left w:w="0" w:type="dxa"/>
        <w:right w:w="0" w:type="dxa"/>
      </w:tblCellMar>
      <w:tblLook w:val="04A0"/>
    </w:tblPr>
    <w:tblGrid>
      <w:gridCol w:w="9355"/>
    </w:tblGrid>
    <w:tr w:rsidR="000637BD">
      <w:trPr>
        <w:trHeight w:hRule="exact" w:val="360"/>
      </w:trPr>
      <w:tc>
        <w:tcPr>
          <w:tcW w:w="9355" w:type="dxa"/>
          <w:vAlign w:val="center"/>
        </w:tcPr>
        <w:p w:rsidR="000637BD" w:rsidRDefault="000637BD">
          <w:r>
            <w:rPr>
              <w:rFonts w:hint="eastAsia"/>
              <w:b/>
              <w:szCs w:val="21"/>
            </w:rPr>
            <w:t xml:space="preserve">T/CSMA </w:t>
          </w:r>
          <w:r>
            <w:rPr>
              <w:rFonts w:ascii="Arial Narrow" w:eastAsia="黑体" w:hAnsi="Arial Narrow" w:hint="eastAsia"/>
              <w:spacing w:val="10"/>
              <w:szCs w:val="21"/>
            </w:rPr>
            <w:t>XXXX</w:t>
          </w:r>
          <w:r>
            <w:rPr>
              <w:rFonts w:ascii="Arial Narrow" w:eastAsia="黑体" w:hAnsi="Arial Narrow" w:hint="eastAsia"/>
              <w:spacing w:val="10"/>
              <w:szCs w:val="21"/>
            </w:rPr>
            <w:t>－</w:t>
          </w:r>
          <w:r>
            <w:rPr>
              <w:rFonts w:ascii="Arial Narrow" w:eastAsia="黑体" w:hAnsi="Arial Narrow"/>
              <w:spacing w:val="10"/>
              <w:szCs w:val="21"/>
            </w:rPr>
            <w:t>20</w:t>
          </w:r>
          <w:r>
            <w:rPr>
              <w:rFonts w:ascii="Arial Narrow" w:eastAsia="黑体" w:hAnsi="Arial Narrow" w:hint="eastAsia"/>
              <w:spacing w:val="10"/>
              <w:szCs w:val="21"/>
            </w:rPr>
            <w:t>18</w:t>
          </w:r>
        </w:p>
      </w:tc>
    </w:tr>
  </w:tbl>
  <w:p w:rsidR="000637BD" w:rsidRDefault="000637B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5" w:type="dxa"/>
      <w:tblInd w:w="5" w:type="dxa"/>
      <w:tblLayout w:type="fixed"/>
      <w:tblCellMar>
        <w:left w:w="0" w:type="dxa"/>
        <w:right w:w="0" w:type="dxa"/>
      </w:tblCellMar>
      <w:tblLook w:val="04A0"/>
    </w:tblPr>
    <w:tblGrid>
      <w:gridCol w:w="9355"/>
    </w:tblGrid>
    <w:tr w:rsidR="000637BD">
      <w:trPr>
        <w:trHeight w:hRule="exact" w:val="360"/>
      </w:trPr>
      <w:tc>
        <w:tcPr>
          <w:tcW w:w="9355" w:type="dxa"/>
          <w:vAlign w:val="center"/>
        </w:tcPr>
        <w:p w:rsidR="000637BD" w:rsidRDefault="000637BD" w:rsidP="002B43BD">
          <w:pPr>
            <w:pStyle w:val="a6"/>
            <w:pBdr>
              <w:bottom w:val="none" w:sz="0" w:space="0" w:color="auto"/>
            </w:pBdr>
            <w:jc w:val="right"/>
            <w:rPr>
              <w:rFonts w:ascii="黑体" w:eastAsia="黑体" w:hAnsi="黑体"/>
              <w:sz w:val="21"/>
              <w:szCs w:val="21"/>
            </w:rPr>
          </w:pPr>
          <w:r>
            <w:rPr>
              <w:rFonts w:ascii="黑体" w:eastAsia="黑体" w:hAnsi="黑体"/>
              <w:sz w:val="21"/>
              <w:szCs w:val="21"/>
            </w:rPr>
            <w:t>T/C</w:t>
          </w:r>
          <w:r>
            <w:rPr>
              <w:rFonts w:ascii="黑体" w:eastAsia="黑体" w:hAnsi="黑体" w:hint="eastAsia"/>
              <w:sz w:val="21"/>
              <w:szCs w:val="21"/>
            </w:rPr>
            <w:t>S</w:t>
          </w:r>
          <w:r>
            <w:rPr>
              <w:rFonts w:ascii="黑体" w:eastAsia="黑体" w:hAnsi="黑体"/>
              <w:sz w:val="21"/>
              <w:szCs w:val="21"/>
            </w:rPr>
            <w:t>A</w:t>
          </w:r>
          <w:r>
            <w:rPr>
              <w:rFonts w:ascii="黑体" w:eastAsia="黑体" w:hAnsi="黑体" w:hint="eastAsia"/>
              <w:sz w:val="21"/>
              <w:szCs w:val="21"/>
            </w:rPr>
            <w:t>E</w:t>
          </w:r>
          <w:r>
            <w:rPr>
              <w:rFonts w:ascii="黑体" w:eastAsia="黑体" w:hAnsi="黑体" w:hint="eastAsia"/>
              <w:spacing w:val="10"/>
              <w:sz w:val="21"/>
              <w:szCs w:val="21"/>
            </w:rPr>
            <w:t>91</w:t>
          </w:r>
          <w:r>
            <w:rPr>
              <w:rFonts w:eastAsia="黑体" w:hint="eastAsia"/>
              <w:spacing w:val="10"/>
              <w:sz w:val="21"/>
              <w:szCs w:val="21"/>
            </w:rPr>
            <w:t>－</w:t>
          </w:r>
          <w:r>
            <w:rPr>
              <w:rFonts w:ascii="黑体" w:eastAsia="黑体" w:hAnsi="黑体"/>
              <w:spacing w:val="10"/>
              <w:sz w:val="21"/>
              <w:szCs w:val="21"/>
            </w:rPr>
            <w:t>201</w:t>
          </w:r>
          <w:r>
            <w:rPr>
              <w:rFonts w:ascii="黑体" w:eastAsia="黑体" w:hAnsi="黑体" w:hint="eastAsia"/>
              <w:spacing w:val="10"/>
              <w:sz w:val="21"/>
              <w:szCs w:val="21"/>
            </w:rPr>
            <w:t>8</w:t>
          </w:r>
        </w:p>
        <w:p w:rsidR="000637BD" w:rsidRDefault="000637BD">
          <w:pPr>
            <w:jc w:val="right"/>
            <w:rPr>
              <w:rFonts w:ascii="黑体" w:eastAsia="黑体" w:hAnsi="黑体"/>
            </w:rPr>
          </w:pPr>
        </w:p>
      </w:tc>
    </w:tr>
  </w:tbl>
  <w:p w:rsidR="000637BD" w:rsidRDefault="000637BD"/>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5" w:type="dxa"/>
      <w:tblInd w:w="5" w:type="dxa"/>
      <w:tblLayout w:type="fixed"/>
      <w:tblCellMar>
        <w:left w:w="0" w:type="dxa"/>
        <w:right w:w="0" w:type="dxa"/>
      </w:tblCellMar>
      <w:tblLook w:val="04A0"/>
    </w:tblPr>
    <w:tblGrid>
      <w:gridCol w:w="9355"/>
    </w:tblGrid>
    <w:tr w:rsidR="000637BD">
      <w:trPr>
        <w:trHeight w:hRule="exact" w:val="360"/>
      </w:trPr>
      <w:tc>
        <w:tcPr>
          <w:tcW w:w="9355" w:type="dxa"/>
          <w:vAlign w:val="center"/>
        </w:tcPr>
        <w:p w:rsidR="000637BD" w:rsidRDefault="000637BD" w:rsidP="00CA7797">
          <w:pPr>
            <w:pStyle w:val="a6"/>
            <w:pBdr>
              <w:bottom w:val="none" w:sz="0" w:space="0" w:color="auto"/>
            </w:pBdr>
            <w:jc w:val="right"/>
            <w:rPr>
              <w:rFonts w:ascii="黑体" w:eastAsia="黑体" w:hAnsi="黑体"/>
              <w:sz w:val="21"/>
              <w:szCs w:val="21"/>
            </w:rPr>
          </w:pPr>
          <w:r>
            <w:rPr>
              <w:rFonts w:ascii="黑体" w:eastAsia="黑体" w:hAnsi="黑体"/>
              <w:sz w:val="21"/>
              <w:szCs w:val="21"/>
            </w:rPr>
            <w:t>T/C</w:t>
          </w:r>
          <w:r>
            <w:rPr>
              <w:rFonts w:ascii="黑体" w:eastAsia="黑体" w:hAnsi="黑体" w:hint="eastAsia"/>
              <w:sz w:val="21"/>
              <w:szCs w:val="21"/>
            </w:rPr>
            <w:t>S</w:t>
          </w:r>
          <w:r>
            <w:rPr>
              <w:rFonts w:ascii="黑体" w:eastAsia="黑体" w:hAnsi="黑体"/>
              <w:sz w:val="21"/>
              <w:szCs w:val="21"/>
            </w:rPr>
            <w:t>A</w:t>
          </w:r>
          <w:r>
            <w:rPr>
              <w:rFonts w:ascii="黑体" w:eastAsia="黑体" w:hAnsi="黑体" w:hint="eastAsia"/>
              <w:sz w:val="21"/>
              <w:szCs w:val="21"/>
            </w:rPr>
            <w:t>E</w:t>
          </w:r>
          <w:r>
            <w:rPr>
              <w:rFonts w:ascii="黑体" w:eastAsia="黑体" w:hAnsi="黑体" w:hint="eastAsia"/>
              <w:spacing w:val="10"/>
              <w:sz w:val="21"/>
              <w:szCs w:val="21"/>
            </w:rPr>
            <w:t>91</w:t>
          </w:r>
          <w:r>
            <w:rPr>
              <w:rFonts w:eastAsia="黑体" w:hint="eastAsia"/>
              <w:spacing w:val="10"/>
              <w:sz w:val="21"/>
              <w:szCs w:val="21"/>
            </w:rPr>
            <w:t>－</w:t>
          </w:r>
          <w:r>
            <w:rPr>
              <w:rFonts w:ascii="黑体" w:eastAsia="黑体" w:hAnsi="黑体"/>
              <w:spacing w:val="10"/>
              <w:sz w:val="21"/>
              <w:szCs w:val="21"/>
            </w:rPr>
            <w:t>201</w:t>
          </w:r>
          <w:r>
            <w:rPr>
              <w:rFonts w:ascii="黑体" w:eastAsia="黑体" w:hAnsi="黑体" w:hint="eastAsia"/>
              <w:spacing w:val="10"/>
              <w:sz w:val="21"/>
              <w:szCs w:val="21"/>
            </w:rPr>
            <w:t>8</w:t>
          </w:r>
        </w:p>
        <w:p w:rsidR="000637BD" w:rsidRDefault="000637BD">
          <w:pPr>
            <w:jc w:val="right"/>
            <w:rPr>
              <w:rFonts w:ascii="黑体" w:eastAsia="黑体" w:hAnsi="黑体"/>
            </w:rPr>
          </w:pPr>
        </w:p>
      </w:tc>
    </w:tr>
  </w:tbl>
  <w:p w:rsidR="000637BD" w:rsidRDefault="000637B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21701"/>
    <w:multiLevelType w:val="hybridMultilevel"/>
    <w:tmpl w:val="8BA6C3B6"/>
    <w:lvl w:ilvl="0" w:tplc="C9A4227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138308A"/>
    <w:multiLevelType w:val="multilevel"/>
    <w:tmpl w:val="4138308A"/>
    <w:lvl w:ilvl="0">
      <w:start w:val="1"/>
      <w:numFmt w:val="decimal"/>
      <w:lvlText w:val="%1."/>
      <w:lvlJc w:val="left"/>
      <w:pPr>
        <w:tabs>
          <w:tab w:val="left" w:pos="720"/>
        </w:tabs>
        <w:ind w:left="720" w:hanging="720"/>
      </w:pPr>
    </w:lvl>
    <w:lvl w:ilvl="1">
      <w:start w:val="1"/>
      <w:numFmt w:val="decimal"/>
      <w:pStyle w:val="a"/>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E0129A0"/>
    <w:multiLevelType w:val="hybridMultilevel"/>
    <w:tmpl w:val="50B498D6"/>
    <w:lvl w:ilvl="0" w:tplc="C9A42278">
      <w:start w:val="1"/>
      <w:numFmt w:val="decimal"/>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40A"/>
    <w:rsid w:val="0000293B"/>
    <w:rsid w:val="000050EC"/>
    <w:rsid w:val="00006362"/>
    <w:rsid w:val="0002730B"/>
    <w:rsid w:val="00031B6A"/>
    <w:rsid w:val="0004077F"/>
    <w:rsid w:val="00046023"/>
    <w:rsid w:val="00055041"/>
    <w:rsid w:val="00055313"/>
    <w:rsid w:val="00057106"/>
    <w:rsid w:val="0006185B"/>
    <w:rsid w:val="000637BD"/>
    <w:rsid w:val="00070FA4"/>
    <w:rsid w:val="0007261B"/>
    <w:rsid w:val="0007419F"/>
    <w:rsid w:val="00077A69"/>
    <w:rsid w:val="00083291"/>
    <w:rsid w:val="00084B02"/>
    <w:rsid w:val="000856B0"/>
    <w:rsid w:val="00093F08"/>
    <w:rsid w:val="000A5297"/>
    <w:rsid w:val="000B3E43"/>
    <w:rsid w:val="000B4086"/>
    <w:rsid w:val="000B4B4E"/>
    <w:rsid w:val="000B6C7A"/>
    <w:rsid w:val="000B745F"/>
    <w:rsid w:val="000C2FEC"/>
    <w:rsid w:val="000C457B"/>
    <w:rsid w:val="000C75AD"/>
    <w:rsid w:val="000D7B4E"/>
    <w:rsid w:val="000E616F"/>
    <w:rsid w:val="000F4C00"/>
    <w:rsid w:val="000F6A42"/>
    <w:rsid w:val="000F6A6A"/>
    <w:rsid w:val="00117A05"/>
    <w:rsid w:val="00117A1A"/>
    <w:rsid w:val="00117FA9"/>
    <w:rsid w:val="001206AE"/>
    <w:rsid w:val="00135EFD"/>
    <w:rsid w:val="001378A4"/>
    <w:rsid w:val="00141AA2"/>
    <w:rsid w:val="00145064"/>
    <w:rsid w:val="00147DFA"/>
    <w:rsid w:val="00156A56"/>
    <w:rsid w:val="001616DF"/>
    <w:rsid w:val="00161780"/>
    <w:rsid w:val="0016475A"/>
    <w:rsid w:val="00165735"/>
    <w:rsid w:val="00166B69"/>
    <w:rsid w:val="00166E1A"/>
    <w:rsid w:val="00167481"/>
    <w:rsid w:val="00183633"/>
    <w:rsid w:val="00183B12"/>
    <w:rsid w:val="00196665"/>
    <w:rsid w:val="001B2156"/>
    <w:rsid w:val="001B3019"/>
    <w:rsid w:val="001B7D38"/>
    <w:rsid w:val="001D67D2"/>
    <w:rsid w:val="001E2C74"/>
    <w:rsid w:val="00207DDD"/>
    <w:rsid w:val="00216CC8"/>
    <w:rsid w:val="00222AF8"/>
    <w:rsid w:val="00224F4D"/>
    <w:rsid w:val="00241187"/>
    <w:rsid w:val="00245621"/>
    <w:rsid w:val="0024741B"/>
    <w:rsid w:val="00257449"/>
    <w:rsid w:val="00271747"/>
    <w:rsid w:val="00292A3B"/>
    <w:rsid w:val="002A448B"/>
    <w:rsid w:val="002B43BD"/>
    <w:rsid w:val="002C27E7"/>
    <w:rsid w:val="002C6568"/>
    <w:rsid w:val="002D0E44"/>
    <w:rsid w:val="002D4FB9"/>
    <w:rsid w:val="002E12C1"/>
    <w:rsid w:val="002F094D"/>
    <w:rsid w:val="00301E41"/>
    <w:rsid w:val="00301EE2"/>
    <w:rsid w:val="003022EA"/>
    <w:rsid w:val="00305B4D"/>
    <w:rsid w:val="00306FB4"/>
    <w:rsid w:val="00310285"/>
    <w:rsid w:val="00332B40"/>
    <w:rsid w:val="00332CB5"/>
    <w:rsid w:val="00337BBC"/>
    <w:rsid w:val="00347949"/>
    <w:rsid w:val="00350877"/>
    <w:rsid w:val="00372826"/>
    <w:rsid w:val="00374675"/>
    <w:rsid w:val="003751D3"/>
    <w:rsid w:val="00380120"/>
    <w:rsid w:val="003803A5"/>
    <w:rsid w:val="003920E3"/>
    <w:rsid w:val="003B4153"/>
    <w:rsid w:val="003B7E67"/>
    <w:rsid w:val="003C7C9E"/>
    <w:rsid w:val="003D2F18"/>
    <w:rsid w:val="003D4DE8"/>
    <w:rsid w:val="003E2317"/>
    <w:rsid w:val="003F1851"/>
    <w:rsid w:val="003F2E5B"/>
    <w:rsid w:val="003F7DE9"/>
    <w:rsid w:val="00401F18"/>
    <w:rsid w:val="00403A9C"/>
    <w:rsid w:val="00424EDB"/>
    <w:rsid w:val="004409EF"/>
    <w:rsid w:val="00450948"/>
    <w:rsid w:val="00463E08"/>
    <w:rsid w:val="00467A5D"/>
    <w:rsid w:val="00472135"/>
    <w:rsid w:val="004754B0"/>
    <w:rsid w:val="00481726"/>
    <w:rsid w:val="00482EC0"/>
    <w:rsid w:val="00486E60"/>
    <w:rsid w:val="004901AD"/>
    <w:rsid w:val="004942AF"/>
    <w:rsid w:val="004A4A27"/>
    <w:rsid w:val="004A6A9A"/>
    <w:rsid w:val="004B3485"/>
    <w:rsid w:val="004C79C8"/>
    <w:rsid w:val="004D65BF"/>
    <w:rsid w:val="004D68C9"/>
    <w:rsid w:val="004E403A"/>
    <w:rsid w:val="004E464B"/>
    <w:rsid w:val="004F65E0"/>
    <w:rsid w:val="005051B8"/>
    <w:rsid w:val="00512CB7"/>
    <w:rsid w:val="00520194"/>
    <w:rsid w:val="00522447"/>
    <w:rsid w:val="00522B8E"/>
    <w:rsid w:val="0053194F"/>
    <w:rsid w:val="00535B89"/>
    <w:rsid w:val="0054508F"/>
    <w:rsid w:val="00555204"/>
    <w:rsid w:val="00561D87"/>
    <w:rsid w:val="00567D78"/>
    <w:rsid w:val="005852AD"/>
    <w:rsid w:val="00587896"/>
    <w:rsid w:val="005964BC"/>
    <w:rsid w:val="005A3C20"/>
    <w:rsid w:val="005A7ECD"/>
    <w:rsid w:val="005B3E52"/>
    <w:rsid w:val="005B525D"/>
    <w:rsid w:val="005C045E"/>
    <w:rsid w:val="005C781A"/>
    <w:rsid w:val="005D4C98"/>
    <w:rsid w:val="005D567E"/>
    <w:rsid w:val="005D7AB4"/>
    <w:rsid w:val="005F4DCE"/>
    <w:rsid w:val="005F62E8"/>
    <w:rsid w:val="005F6EDC"/>
    <w:rsid w:val="005F7107"/>
    <w:rsid w:val="00600362"/>
    <w:rsid w:val="00601C45"/>
    <w:rsid w:val="00602D96"/>
    <w:rsid w:val="00617385"/>
    <w:rsid w:val="0063213B"/>
    <w:rsid w:val="00641EDF"/>
    <w:rsid w:val="00642F7D"/>
    <w:rsid w:val="0065197B"/>
    <w:rsid w:val="00655EA0"/>
    <w:rsid w:val="00664DC4"/>
    <w:rsid w:val="00666D12"/>
    <w:rsid w:val="0067095C"/>
    <w:rsid w:val="00676CCF"/>
    <w:rsid w:val="006804C3"/>
    <w:rsid w:val="00683238"/>
    <w:rsid w:val="006925EA"/>
    <w:rsid w:val="006931CE"/>
    <w:rsid w:val="00693F24"/>
    <w:rsid w:val="006B421C"/>
    <w:rsid w:val="006C2A28"/>
    <w:rsid w:val="006C3045"/>
    <w:rsid w:val="006D410A"/>
    <w:rsid w:val="006D54A1"/>
    <w:rsid w:val="006E5469"/>
    <w:rsid w:val="006F22F4"/>
    <w:rsid w:val="007028C3"/>
    <w:rsid w:val="00710090"/>
    <w:rsid w:val="00720671"/>
    <w:rsid w:val="007363A3"/>
    <w:rsid w:val="00740463"/>
    <w:rsid w:val="00744B92"/>
    <w:rsid w:val="00765493"/>
    <w:rsid w:val="007849AC"/>
    <w:rsid w:val="00785408"/>
    <w:rsid w:val="00791569"/>
    <w:rsid w:val="0079295D"/>
    <w:rsid w:val="00797BF6"/>
    <w:rsid w:val="007C3A77"/>
    <w:rsid w:val="007C6434"/>
    <w:rsid w:val="007D2D6D"/>
    <w:rsid w:val="007E37E5"/>
    <w:rsid w:val="007E44D8"/>
    <w:rsid w:val="007F2F4B"/>
    <w:rsid w:val="00807AC9"/>
    <w:rsid w:val="008165D4"/>
    <w:rsid w:val="00816936"/>
    <w:rsid w:val="008271A7"/>
    <w:rsid w:val="008436F5"/>
    <w:rsid w:val="00854B9E"/>
    <w:rsid w:val="00857599"/>
    <w:rsid w:val="00870CEF"/>
    <w:rsid w:val="00884A9A"/>
    <w:rsid w:val="00885CB2"/>
    <w:rsid w:val="008970A6"/>
    <w:rsid w:val="008A0583"/>
    <w:rsid w:val="008A7FE4"/>
    <w:rsid w:val="008C2335"/>
    <w:rsid w:val="008C6259"/>
    <w:rsid w:val="008C72B4"/>
    <w:rsid w:val="008D0604"/>
    <w:rsid w:val="008D2E05"/>
    <w:rsid w:val="008D37F8"/>
    <w:rsid w:val="008D3AF5"/>
    <w:rsid w:val="008D53A1"/>
    <w:rsid w:val="008D6144"/>
    <w:rsid w:val="008F7C41"/>
    <w:rsid w:val="00902238"/>
    <w:rsid w:val="0090316F"/>
    <w:rsid w:val="009175D9"/>
    <w:rsid w:val="009208FC"/>
    <w:rsid w:val="00926363"/>
    <w:rsid w:val="00937E85"/>
    <w:rsid w:val="009504DC"/>
    <w:rsid w:val="00963B9E"/>
    <w:rsid w:val="00983E87"/>
    <w:rsid w:val="00987E06"/>
    <w:rsid w:val="00991BA9"/>
    <w:rsid w:val="00992A4D"/>
    <w:rsid w:val="00992F7C"/>
    <w:rsid w:val="009969DF"/>
    <w:rsid w:val="009A3148"/>
    <w:rsid w:val="009B7505"/>
    <w:rsid w:val="009C197B"/>
    <w:rsid w:val="009D398B"/>
    <w:rsid w:val="009F08B4"/>
    <w:rsid w:val="009F391D"/>
    <w:rsid w:val="00A0462E"/>
    <w:rsid w:val="00A05CD4"/>
    <w:rsid w:val="00A076D7"/>
    <w:rsid w:val="00A07933"/>
    <w:rsid w:val="00A129C7"/>
    <w:rsid w:val="00A16FD9"/>
    <w:rsid w:val="00A2583C"/>
    <w:rsid w:val="00A32084"/>
    <w:rsid w:val="00A358F7"/>
    <w:rsid w:val="00A42425"/>
    <w:rsid w:val="00A51842"/>
    <w:rsid w:val="00A54536"/>
    <w:rsid w:val="00A547CF"/>
    <w:rsid w:val="00A63630"/>
    <w:rsid w:val="00A70513"/>
    <w:rsid w:val="00A7159D"/>
    <w:rsid w:val="00A7339F"/>
    <w:rsid w:val="00A75375"/>
    <w:rsid w:val="00A857C1"/>
    <w:rsid w:val="00A941D5"/>
    <w:rsid w:val="00A969D7"/>
    <w:rsid w:val="00A96ED8"/>
    <w:rsid w:val="00AA1F4D"/>
    <w:rsid w:val="00AB6BE2"/>
    <w:rsid w:val="00AC0EC5"/>
    <w:rsid w:val="00AC1F1D"/>
    <w:rsid w:val="00AC36F3"/>
    <w:rsid w:val="00AC3EFE"/>
    <w:rsid w:val="00AC5379"/>
    <w:rsid w:val="00AC6CCB"/>
    <w:rsid w:val="00AC6DC2"/>
    <w:rsid w:val="00AD0F2B"/>
    <w:rsid w:val="00AD4DE7"/>
    <w:rsid w:val="00AF7CB7"/>
    <w:rsid w:val="00B0195B"/>
    <w:rsid w:val="00B04F13"/>
    <w:rsid w:val="00B15EDA"/>
    <w:rsid w:val="00B17ABD"/>
    <w:rsid w:val="00B24882"/>
    <w:rsid w:val="00B31363"/>
    <w:rsid w:val="00B34153"/>
    <w:rsid w:val="00B3501B"/>
    <w:rsid w:val="00B53211"/>
    <w:rsid w:val="00B66774"/>
    <w:rsid w:val="00B77DBD"/>
    <w:rsid w:val="00BA2B80"/>
    <w:rsid w:val="00BB0B91"/>
    <w:rsid w:val="00BB63BF"/>
    <w:rsid w:val="00BC1D00"/>
    <w:rsid w:val="00BC2AC2"/>
    <w:rsid w:val="00BC67DF"/>
    <w:rsid w:val="00BD2D9C"/>
    <w:rsid w:val="00BD5EAF"/>
    <w:rsid w:val="00BE29A5"/>
    <w:rsid w:val="00BE6EAE"/>
    <w:rsid w:val="00BE7230"/>
    <w:rsid w:val="00C03138"/>
    <w:rsid w:val="00C1350B"/>
    <w:rsid w:val="00C36628"/>
    <w:rsid w:val="00C41AC0"/>
    <w:rsid w:val="00C423A0"/>
    <w:rsid w:val="00C502A0"/>
    <w:rsid w:val="00C52FE2"/>
    <w:rsid w:val="00C65A68"/>
    <w:rsid w:val="00C723CB"/>
    <w:rsid w:val="00C84191"/>
    <w:rsid w:val="00C96942"/>
    <w:rsid w:val="00CA1657"/>
    <w:rsid w:val="00CA1D25"/>
    <w:rsid w:val="00CA23D8"/>
    <w:rsid w:val="00CA2D6A"/>
    <w:rsid w:val="00CA2EF0"/>
    <w:rsid w:val="00CA7797"/>
    <w:rsid w:val="00CB1FA7"/>
    <w:rsid w:val="00CB2877"/>
    <w:rsid w:val="00CD24D2"/>
    <w:rsid w:val="00CD5799"/>
    <w:rsid w:val="00CE0D8D"/>
    <w:rsid w:val="00CE22A1"/>
    <w:rsid w:val="00CE2DAE"/>
    <w:rsid w:val="00CE4FAA"/>
    <w:rsid w:val="00CE5B6B"/>
    <w:rsid w:val="00CF0404"/>
    <w:rsid w:val="00CF4583"/>
    <w:rsid w:val="00D07EA2"/>
    <w:rsid w:val="00D11EE2"/>
    <w:rsid w:val="00D15285"/>
    <w:rsid w:val="00D208AD"/>
    <w:rsid w:val="00D211C8"/>
    <w:rsid w:val="00D260FD"/>
    <w:rsid w:val="00D2686F"/>
    <w:rsid w:val="00D36AF7"/>
    <w:rsid w:val="00D36BDA"/>
    <w:rsid w:val="00D44CDA"/>
    <w:rsid w:val="00D51504"/>
    <w:rsid w:val="00D55D51"/>
    <w:rsid w:val="00D6439B"/>
    <w:rsid w:val="00D843E5"/>
    <w:rsid w:val="00D87B4B"/>
    <w:rsid w:val="00D87D91"/>
    <w:rsid w:val="00D9020D"/>
    <w:rsid w:val="00D9383F"/>
    <w:rsid w:val="00DB0D07"/>
    <w:rsid w:val="00DB7379"/>
    <w:rsid w:val="00DC037E"/>
    <w:rsid w:val="00DC2F24"/>
    <w:rsid w:val="00DC32C7"/>
    <w:rsid w:val="00DD027B"/>
    <w:rsid w:val="00DE1FF3"/>
    <w:rsid w:val="00DE36DA"/>
    <w:rsid w:val="00E01903"/>
    <w:rsid w:val="00E065A9"/>
    <w:rsid w:val="00E07B87"/>
    <w:rsid w:val="00E07E2D"/>
    <w:rsid w:val="00E208B6"/>
    <w:rsid w:val="00E24A3D"/>
    <w:rsid w:val="00E35302"/>
    <w:rsid w:val="00E37DC4"/>
    <w:rsid w:val="00E47FB4"/>
    <w:rsid w:val="00E50419"/>
    <w:rsid w:val="00E557C5"/>
    <w:rsid w:val="00E61E43"/>
    <w:rsid w:val="00E62B28"/>
    <w:rsid w:val="00E64AC7"/>
    <w:rsid w:val="00E655F1"/>
    <w:rsid w:val="00E73BD7"/>
    <w:rsid w:val="00E8602D"/>
    <w:rsid w:val="00EA05FA"/>
    <w:rsid w:val="00EA602C"/>
    <w:rsid w:val="00EB62BF"/>
    <w:rsid w:val="00EB7A07"/>
    <w:rsid w:val="00EC5A1F"/>
    <w:rsid w:val="00ED2EFA"/>
    <w:rsid w:val="00ED4335"/>
    <w:rsid w:val="00ED4DE9"/>
    <w:rsid w:val="00EE491E"/>
    <w:rsid w:val="00EF02EE"/>
    <w:rsid w:val="00EF0656"/>
    <w:rsid w:val="00EF1B15"/>
    <w:rsid w:val="00EF3938"/>
    <w:rsid w:val="00EF4776"/>
    <w:rsid w:val="00F015C4"/>
    <w:rsid w:val="00F03F7D"/>
    <w:rsid w:val="00F0596C"/>
    <w:rsid w:val="00F10AFD"/>
    <w:rsid w:val="00F20514"/>
    <w:rsid w:val="00F31651"/>
    <w:rsid w:val="00F443C2"/>
    <w:rsid w:val="00F55A51"/>
    <w:rsid w:val="00F57DF5"/>
    <w:rsid w:val="00F60752"/>
    <w:rsid w:val="00F65D5C"/>
    <w:rsid w:val="00F67C3D"/>
    <w:rsid w:val="00F70C95"/>
    <w:rsid w:val="00F7131E"/>
    <w:rsid w:val="00F76300"/>
    <w:rsid w:val="00F93223"/>
    <w:rsid w:val="00FA39CF"/>
    <w:rsid w:val="00FA686F"/>
    <w:rsid w:val="00FB4719"/>
    <w:rsid w:val="00FB7833"/>
    <w:rsid w:val="00FC46DD"/>
    <w:rsid w:val="00FC5CEB"/>
    <w:rsid w:val="00FE1DC8"/>
    <w:rsid w:val="00FF040A"/>
    <w:rsid w:val="00FF416E"/>
    <w:rsid w:val="19C34B33"/>
    <w:rsid w:val="75C821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3EFE"/>
    <w:pPr>
      <w:widowControl w:val="0"/>
      <w:jc w:val="both"/>
    </w:pPr>
    <w:rPr>
      <w:rFonts w:ascii="Times New Roman" w:eastAsia="宋体" w:hAnsi="Times New Roman" w:cs="Times New Roman"/>
      <w:kern w:val="2"/>
      <w:sz w:val="21"/>
    </w:rPr>
  </w:style>
  <w:style w:type="paragraph" w:styleId="1">
    <w:name w:val="heading 1"/>
    <w:basedOn w:val="a0"/>
    <w:next w:val="a0"/>
    <w:link w:val="1Char"/>
    <w:uiPriority w:val="9"/>
    <w:qFormat/>
    <w:rsid w:val="001B7D38"/>
    <w:pPr>
      <w:keepNext/>
      <w:keepLines/>
      <w:spacing w:before="340" w:after="330"/>
      <w:outlineLvl w:val="0"/>
    </w:pPr>
    <w:rPr>
      <w:rFonts w:asciiTheme="minorHAnsi" w:eastAsia="黑体" w:hAnsiTheme="minorHAnsi"/>
      <w:bCs/>
      <w:kern w:val="44"/>
      <w:szCs w:val="44"/>
    </w:rPr>
  </w:style>
  <w:style w:type="paragraph" w:styleId="2">
    <w:name w:val="heading 2"/>
    <w:basedOn w:val="a0"/>
    <w:next w:val="a0"/>
    <w:link w:val="2Char"/>
    <w:uiPriority w:val="9"/>
    <w:unhideWhenUsed/>
    <w:qFormat/>
    <w:rsid w:val="001B7D38"/>
    <w:pPr>
      <w:keepNext/>
      <w:keepLines/>
      <w:spacing w:beforeLines="50" w:afterLines="50"/>
      <w:outlineLvl w:val="1"/>
    </w:pPr>
    <w:rPr>
      <w:rFonts w:asciiTheme="majorHAnsi" w:eastAsia="黑体" w:hAnsiTheme="majorHAnsi" w:cstheme="majorBidi"/>
      <w:bCs/>
      <w:szCs w:val="32"/>
    </w:rPr>
  </w:style>
  <w:style w:type="paragraph" w:styleId="3">
    <w:name w:val="heading 3"/>
    <w:basedOn w:val="a0"/>
    <w:next w:val="a0"/>
    <w:link w:val="3Char"/>
    <w:uiPriority w:val="9"/>
    <w:semiHidden/>
    <w:unhideWhenUsed/>
    <w:qFormat/>
    <w:rsid w:val="00CA7797"/>
    <w:pPr>
      <w:keepNext/>
      <w:keepLines/>
      <w:spacing w:before="260" w:after="260" w:line="416" w:lineRule="auto"/>
      <w:outlineLvl w:val="2"/>
    </w:pPr>
    <w:rPr>
      <w:b/>
      <w:bCs/>
      <w:sz w:val="32"/>
      <w:szCs w:val="32"/>
    </w:rPr>
  </w:style>
  <w:style w:type="paragraph" w:styleId="4">
    <w:name w:val="heading 4"/>
    <w:basedOn w:val="a0"/>
    <w:next w:val="a0"/>
    <w:link w:val="4Char"/>
    <w:unhideWhenUsed/>
    <w:qFormat/>
    <w:rsid w:val="00AC3EF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toc 3"/>
    <w:basedOn w:val="a0"/>
    <w:next w:val="a0"/>
    <w:uiPriority w:val="39"/>
    <w:unhideWhenUsed/>
    <w:qFormat/>
    <w:rsid w:val="00AC3EFE"/>
    <w:pPr>
      <w:ind w:leftChars="400" w:left="840"/>
    </w:pPr>
  </w:style>
  <w:style w:type="paragraph" w:styleId="a4">
    <w:name w:val="Balloon Text"/>
    <w:basedOn w:val="a0"/>
    <w:link w:val="Char"/>
    <w:uiPriority w:val="99"/>
    <w:semiHidden/>
    <w:unhideWhenUsed/>
    <w:rsid w:val="00AC3EFE"/>
    <w:rPr>
      <w:sz w:val="18"/>
      <w:szCs w:val="18"/>
    </w:rPr>
  </w:style>
  <w:style w:type="paragraph" w:styleId="a5">
    <w:name w:val="footer"/>
    <w:basedOn w:val="a0"/>
    <w:link w:val="Char0"/>
    <w:uiPriority w:val="99"/>
    <w:qFormat/>
    <w:rsid w:val="00AC3EFE"/>
    <w:pPr>
      <w:tabs>
        <w:tab w:val="center" w:pos="4153"/>
        <w:tab w:val="right" w:pos="8306"/>
      </w:tabs>
      <w:snapToGrid w:val="0"/>
      <w:jc w:val="left"/>
    </w:pPr>
    <w:rPr>
      <w:sz w:val="18"/>
      <w:szCs w:val="18"/>
    </w:rPr>
  </w:style>
  <w:style w:type="paragraph" w:styleId="a6">
    <w:name w:val="header"/>
    <w:basedOn w:val="a0"/>
    <w:link w:val="Char1"/>
    <w:uiPriority w:val="99"/>
    <w:qFormat/>
    <w:rsid w:val="00AC3EFE"/>
    <w:pPr>
      <w:pBdr>
        <w:bottom w:val="single" w:sz="6" w:space="1" w:color="auto"/>
      </w:pBdr>
      <w:tabs>
        <w:tab w:val="center" w:pos="4153"/>
        <w:tab w:val="right" w:pos="8306"/>
      </w:tabs>
      <w:snapToGrid w:val="0"/>
      <w:jc w:val="center"/>
    </w:pPr>
    <w:rPr>
      <w:sz w:val="18"/>
      <w:szCs w:val="18"/>
    </w:rPr>
  </w:style>
  <w:style w:type="paragraph" w:styleId="10">
    <w:name w:val="toc 1"/>
    <w:next w:val="a0"/>
    <w:uiPriority w:val="39"/>
    <w:qFormat/>
    <w:rsid w:val="00AC3EFE"/>
    <w:pPr>
      <w:jc w:val="both"/>
    </w:pPr>
    <w:rPr>
      <w:rFonts w:ascii="宋体" w:eastAsia="宋体" w:hAnsi="宋体" w:cs="Times New Roman"/>
      <w:sz w:val="21"/>
      <w:szCs w:val="21"/>
    </w:rPr>
  </w:style>
  <w:style w:type="paragraph" w:styleId="20">
    <w:name w:val="toc 2"/>
    <w:basedOn w:val="a0"/>
    <w:next w:val="a0"/>
    <w:uiPriority w:val="39"/>
    <w:unhideWhenUsed/>
    <w:qFormat/>
    <w:rsid w:val="00AC3EFE"/>
    <w:pPr>
      <w:ind w:leftChars="200" w:left="420"/>
    </w:pPr>
  </w:style>
  <w:style w:type="paragraph" w:styleId="a7">
    <w:name w:val="Normal (Web)"/>
    <w:basedOn w:val="a0"/>
    <w:qFormat/>
    <w:rsid w:val="00AC3EFE"/>
    <w:rPr>
      <w:rFonts w:ascii="Calibri" w:hAnsi="Calibri"/>
      <w:sz w:val="24"/>
      <w:szCs w:val="24"/>
    </w:rPr>
  </w:style>
  <w:style w:type="character" w:styleId="a8">
    <w:name w:val="Hyperlink"/>
    <w:basedOn w:val="a1"/>
    <w:uiPriority w:val="99"/>
    <w:qFormat/>
    <w:rsid w:val="00AC3EFE"/>
    <w:rPr>
      <w:color w:val="0000FF"/>
      <w:spacing w:val="0"/>
      <w:w w:val="100"/>
      <w:szCs w:val="21"/>
      <w:u w:val="single"/>
    </w:rPr>
  </w:style>
  <w:style w:type="character" w:customStyle="1" w:styleId="Char2">
    <w:name w:val="章标题 Char"/>
    <w:link w:val="a"/>
    <w:rsid w:val="00AC3EFE"/>
    <w:rPr>
      <w:rFonts w:ascii="黑体" w:eastAsia="黑体"/>
    </w:rPr>
  </w:style>
  <w:style w:type="paragraph" w:customStyle="1" w:styleId="a">
    <w:name w:val="章标题"/>
    <w:next w:val="a9"/>
    <w:link w:val="Char2"/>
    <w:qFormat/>
    <w:rsid w:val="00AC3EFE"/>
    <w:pPr>
      <w:numPr>
        <w:ilvl w:val="1"/>
        <w:numId w:val="1"/>
      </w:numPr>
      <w:spacing w:beforeLines="50" w:afterLines="50"/>
      <w:jc w:val="both"/>
      <w:outlineLvl w:val="1"/>
    </w:pPr>
    <w:rPr>
      <w:rFonts w:ascii="黑体" w:eastAsia="黑体"/>
      <w:kern w:val="2"/>
      <w:sz w:val="21"/>
      <w:szCs w:val="22"/>
    </w:rPr>
  </w:style>
  <w:style w:type="paragraph" w:customStyle="1" w:styleId="a9">
    <w:name w:val="段"/>
    <w:link w:val="Char3"/>
    <w:qFormat/>
    <w:rsid w:val="00AC3EFE"/>
    <w:pPr>
      <w:autoSpaceDE w:val="0"/>
      <w:autoSpaceDN w:val="0"/>
      <w:ind w:firstLineChars="200" w:firstLine="200"/>
      <w:jc w:val="both"/>
    </w:pPr>
    <w:rPr>
      <w:rFonts w:ascii="宋体" w:eastAsia="宋体" w:hAnsi="Times New Roman" w:cs="Times New Roman"/>
      <w:sz w:val="21"/>
    </w:rPr>
  </w:style>
  <w:style w:type="character" w:customStyle="1" w:styleId="Char0">
    <w:name w:val="页脚 Char"/>
    <w:basedOn w:val="a1"/>
    <w:link w:val="a5"/>
    <w:uiPriority w:val="99"/>
    <w:qFormat/>
    <w:rsid w:val="00AC3EFE"/>
    <w:rPr>
      <w:rFonts w:ascii="Times New Roman" w:eastAsia="宋体" w:hAnsi="Times New Roman" w:cs="Times New Roman"/>
      <w:sz w:val="18"/>
      <w:szCs w:val="18"/>
    </w:rPr>
  </w:style>
  <w:style w:type="character" w:customStyle="1" w:styleId="Char1">
    <w:name w:val="页眉 Char"/>
    <w:basedOn w:val="a1"/>
    <w:link w:val="a6"/>
    <w:uiPriority w:val="99"/>
    <w:qFormat/>
    <w:rsid w:val="00AC3EFE"/>
    <w:rPr>
      <w:rFonts w:ascii="Times New Roman" w:eastAsia="宋体" w:hAnsi="Times New Roman" w:cs="Times New Roman"/>
      <w:sz w:val="18"/>
      <w:szCs w:val="18"/>
    </w:rPr>
  </w:style>
  <w:style w:type="paragraph" w:customStyle="1" w:styleId="aa">
    <w:name w:val="封面标准名称"/>
    <w:qFormat/>
    <w:rsid w:val="00AC3EFE"/>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b">
    <w:name w:val="文献分类号"/>
    <w:qFormat/>
    <w:rsid w:val="00AC3EFE"/>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c">
    <w:name w:val="标准书脚_奇数页"/>
    <w:rsid w:val="00AC3EFE"/>
    <w:pPr>
      <w:spacing w:before="120"/>
      <w:jc w:val="right"/>
    </w:pPr>
    <w:rPr>
      <w:rFonts w:ascii="Times New Roman" w:eastAsia="宋体" w:hAnsi="Times New Roman" w:cs="Times New Roman"/>
      <w:sz w:val="18"/>
    </w:rPr>
  </w:style>
  <w:style w:type="paragraph" w:customStyle="1" w:styleId="WPSOffice1">
    <w:name w:val="WPSOffice手动目录 1"/>
    <w:qFormat/>
    <w:rsid w:val="00AC3EFE"/>
    <w:rPr>
      <w:rFonts w:ascii="Times New Roman" w:eastAsia="宋体" w:hAnsi="Times New Roman" w:cs="Times New Roman"/>
    </w:rPr>
  </w:style>
  <w:style w:type="paragraph" w:customStyle="1" w:styleId="ad">
    <w:name w:val="目次、标准名称标题"/>
    <w:basedOn w:val="a0"/>
    <w:next w:val="a9"/>
    <w:qFormat/>
    <w:rsid w:val="00AC3EFE"/>
    <w:pPr>
      <w:keepNext/>
      <w:pageBreakBefore/>
      <w:widowControl/>
      <w:shd w:val="clear" w:color="FFFFFF" w:fill="FFFFFF"/>
      <w:spacing w:before="640" w:after="560" w:line="460" w:lineRule="exact"/>
      <w:jc w:val="center"/>
      <w:outlineLvl w:val="0"/>
    </w:pPr>
    <w:rPr>
      <w:rFonts w:ascii="黑体" w:eastAsia="黑体"/>
      <w:kern w:val="0"/>
      <w:sz w:val="32"/>
    </w:rPr>
  </w:style>
  <w:style w:type="character" w:customStyle="1" w:styleId="Char3">
    <w:name w:val="段 Char"/>
    <w:link w:val="a9"/>
    <w:qFormat/>
    <w:rsid w:val="00AC3EFE"/>
    <w:rPr>
      <w:rFonts w:ascii="宋体" w:eastAsia="宋体" w:hAnsi="Times New Roman" w:cs="Times New Roman"/>
      <w:kern w:val="0"/>
      <w:szCs w:val="20"/>
    </w:rPr>
  </w:style>
  <w:style w:type="paragraph" w:customStyle="1" w:styleId="ae">
    <w:name w:val="一级条标题"/>
    <w:next w:val="a9"/>
    <w:qFormat/>
    <w:rsid w:val="00AC3EFE"/>
    <w:pPr>
      <w:spacing w:beforeLines="50" w:afterLines="50"/>
      <w:ind w:left="426"/>
      <w:outlineLvl w:val="2"/>
    </w:pPr>
    <w:rPr>
      <w:rFonts w:ascii="黑体" w:eastAsia="黑体" w:hAnsi="Times New Roman" w:cs="Times New Roman"/>
      <w:sz w:val="21"/>
      <w:szCs w:val="21"/>
    </w:rPr>
  </w:style>
  <w:style w:type="paragraph" w:customStyle="1" w:styleId="af">
    <w:name w:val="二级条标题"/>
    <w:basedOn w:val="ae"/>
    <w:next w:val="a9"/>
    <w:qFormat/>
    <w:rsid w:val="00AC3EFE"/>
    <w:pPr>
      <w:spacing w:before="50" w:after="50"/>
      <w:ind w:left="0"/>
      <w:outlineLvl w:val="3"/>
    </w:pPr>
  </w:style>
  <w:style w:type="paragraph" w:customStyle="1" w:styleId="af0">
    <w:name w:val="三级条标题"/>
    <w:basedOn w:val="af"/>
    <w:next w:val="a9"/>
    <w:qFormat/>
    <w:rsid w:val="00AC3EFE"/>
    <w:pPr>
      <w:outlineLvl w:val="4"/>
    </w:pPr>
  </w:style>
  <w:style w:type="paragraph" w:customStyle="1" w:styleId="af1">
    <w:name w:val="四级条标题"/>
    <w:basedOn w:val="af0"/>
    <w:next w:val="a9"/>
    <w:rsid w:val="00AC3EFE"/>
    <w:pPr>
      <w:outlineLvl w:val="5"/>
    </w:pPr>
  </w:style>
  <w:style w:type="paragraph" w:customStyle="1" w:styleId="af2">
    <w:name w:val="五级条标题"/>
    <w:basedOn w:val="af1"/>
    <w:next w:val="a9"/>
    <w:qFormat/>
    <w:rsid w:val="00AC3EFE"/>
    <w:pPr>
      <w:outlineLvl w:val="6"/>
    </w:pPr>
  </w:style>
  <w:style w:type="paragraph" w:customStyle="1" w:styleId="af3">
    <w:name w:val="前言、引言标题"/>
    <w:next w:val="a9"/>
    <w:qFormat/>
    <w:rsid w:val="00AC3EFE"/>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11">
    <w:name w:val="列出段落1"/>
    <w:basedOn w:val="a0"/>
    <w:uiPriority w:val="99"/>
    <w:unhideWhenUsed/>
    <w:qFormat/>
    <w:rsid w:val="00AC3EFE"/>
    <w:pPr>
      <w:ind w:firstLineChars="200" w:firstLine="420"/>
    </w:pPr>
    <w:rPr>
      <w:rFonts w:ascii="Calibri" w:hAnsi="Calibri"/>
      <w:szCs w:val="24"/>
    </w:rPr>
  </w:style>
  <w:style w:type="character" w:customStyle="1" w:styleId="4Char">
    <w:name w:val="标题 4 Char"/>
    <w:basedOn w:val="a1"/>
    <w:link w:val="4"/>
    <w:qFormat/>
    <w:rsid w:val="00AC3EFE"/>
    <w:rPr>
      <w:rFonts w:asciiTheme="majorHAnsi" w:eastAsiaTheme="majorEastAsia" w:hAnsiTheme="majorHAnsi" w:cstheme="majorBidi"/>
      <w:b/>
      <w:bCs/>
      <w:sz w:val="28"/>
      <w:szCs w:val="28"/>
    </w:rPr>
  </w:style>
  <w:style w:type="character" w:customStyle="1" w:styleId="text21">
    <w:name w:val="text21"/>
    <w:basedOn w:val="a1"/>
    <w:qFormat/>
    <w:rsid w:val="00AC3EFE"/>
  </w:style>
  <w:style w:type="paragraph" w:customStyle="1" w:styleId="af4">
    <w:name w:val="参考文献"/>
    <w:basedOn w:val="a0"/>
    <w:next w:val="a9"/>
    <w:qFormat/>
    <w:rsid w:val="00AC3EFE"/>
    <w:pPr>
      <w:keepNext/>
      <w:pageBreakBefore/>
      <w:widowControl/>
      <w:shd w:val="clear" w:color="FFFFFF" w:fill="FFFFFF"/>
      <w:spacing w:before="640" w:after="200"/>
      <w:jc w:val="center"/>
      <w:outlineLvl w:val="0"/>
    </w:pPr>
    <w:rPr>
      <w:rFonts w:ascii="黑体" w:eastAsia="黑体"/>
      <w:kern w:val="0"/>
    </w:rPr>
  </w:style>
  <w:style w:type="character" w:customStyle="1" w:styleId="1Char">
    <w:name w:val="标题 1 Char"/>
    <w:basedOn w:val="a1"/>
    <w:link w:val="1"/>
    <w:uiPriority w:val="9"/>
    <w:rsid w:val="001B7D38"/>
    <w:rPr>
      <w:rFonts w:eastAsia="黑体" w:cs="Times New Roman"/>
      <w:bCs/>
      <w:kern w:val="44"/>
      <w:sz w:val="21"/>
      <w:szCs w:val="44"/>
    </w:rPr>
  </w:style>
  <w:style w:type="paragraph" w:customStyle="1" w:styleId="TOC1">
    <w:name w:val="TOC 标题1"/>
    <w:basedOn w:val="1"/>
    <w:next w:val="a0"/>
    <w:uiPriority w:val="39"/>
    <w:unhideWhenUsed/>
    <w:qFormat/>
    <w:rsid w:val="00AC3EF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1"/>
    <w:link w:val="a4"/>
    <w:uiPriority w:val="99"/>
    <w:semiHidden/>
    <w:rsid w:val="00AC3EFE"/>
    <w:rPr>
      <w:rFonts w:ascii="Times New Roman" w:eastAsia="宋体" w:hAnsi="Times New Roman" w:cs="Times New Roman"/>
      <w:sz w:val="18"/>
      <w:szCs w:val="18"/>
    </w:rPr>
  </w:style>
  <w:style w:type="character" w:styleId="af5">
    <w:name w:val="annotation reference"/>
    <w:basedOn w:val="a1"/>
    <w:uiPriority w:val="99"/>
    <w:semiHidden/>
    <w:unhideWhenUsed/>
    <w:rsid w:val="00791569"/>
    <w:rPr>
      <w:sz w:val="21"/>
      <w:szCs w:val="21"/>
    </w:rPr>
  </w:style>
  <w:style w:type="paragraph" w:styleId="af6">
    <w:name w:val="annotation text"/>
    <w:basedOn w:val="a0"/>
    <w:link w:val="Char4"/>
    <w:uiPriority w:val="99"/>
    <w:semiHidden/>
    <w:unhideWhenUsed/>
    <w:rsid w:val="00791569"/>
    <w:pPr>
      <w:widowControl/>
      <w:snapToGrid w:val="0"/>
      <w:ind w:firstLineChars="200" w:firstLine="200"/>
      <w:jc w:val="left"/>
    </w:pPr>
    <w:rPr>
      <w:rFonts w:ascii="Calibri" w:eastAsia="方正书宋_GBK" w:hAnsi="Calibri"/>
      <w:kern w:val="0"/>
      <w:szCs w:val="22"/>
      <w:lang w:val="ru-RU" w:eastAsia="en-US"/>
    </w:rPr>
  </w:style>
  <w:style w:type="character" w:customStyle="1" w:styleId="Char4">
    <w:name w:val="批注文字 Char"/>
    <w:basedOn w:val="a1"/>
    <w:link w:val="af6"/>
    <w:uiPriority w:val="99"/>
    <w:semiHidden/>
    <w:rsid w:val="00791569"/>
    <w:rPr>
      <w:rFonts w:ascii="Calibri" w:eastAsia="方正书宋_GBK" w:hAnsi="Calibri" w:cs="Times New Roman"/>
      <w:sz w:val="21"/>
      <w:szCs w:val="22"/>
      <w:lang w:val="ru-RU" w:eastAsia="en-US"/>
    </w:rPr>
  </w:style>
  <w:style w:type="character" w:customStyle="1" w:styleId="2Char">
    <w:name w:val="标题 2 Char"/>
    <w:basedOn w:val="a1"/>
    <w:link w:val="2"/>
    <w:uiPriority w:val="9"/>
    <w:rsid w:val="001B7D38"/>
    <w:rPr>
      <w:rFonts w:asciiTheme="majorHAnsi" w:eastAsia="黑体" w:hAnsiTheme="majorHAnsi" w:cstheme="majorBidi"/>
      <w:bCs/>
      <w:kern w:val="2"/>
      <w:sz w:val="21"/>
      <w:szCs w:val="32"/>
    </w:rPr>
  </w:style>
  <w:style w:type="character" w:customStyle="1" w:styleId="3Char">
    <w:name w:val="标题 3 Char"/>
    <w:basedOn w:val="a1"/>
    <w:link w:val="3"/>
    <w:uiPriority w:val="9"/>
    <w:semiHidden/>
    <w:rsid w:val="00CA7797"/>
    <w:rPr>
      <w:rFonts w:ascii="Times New Roman" w:eastAsia="宋体" w:hAnsi="Times New Roman" w:cs="Times New Roman"/>
      <w:b/>
      <w:bCs/>
      <w:kern w:val="2"/>
      <w:sz w:val="32"/>
      <w:szCs w:val="32"/>
    </w:rPr>
  </w:style>
  <w:style w:type="paragraph" w:styleId="af7">
    <w:name w:val="Date"/>
    <w:basedOn w:val="a0"/>
    <w:next w:val="a0"/>
    <w:link w:val="Char5"/>
    <w:uiPriority w:val="99"/>
    <w:semiHidden/>
    <w:unhideWhenUsed/>
    <w:rsid w:val="009175D9"/>
    <w:pPr>
      <w:ind w:leftChars="2500" w:left="100"/>
    </w:pPr>
  </w:style>
  <w:style w:type="character" w:customStyle="1" w:styleId="Char5">
    <w:name w:val="日期 Char"/>
    <w:basedOn w:val="a1"/>
    <w:link w:val="af7"/>
    <w:uiPriority w:val="99"/>
    <w:semiHidden/>
    <w:rsid w:val="009175D9"/>
    <w:rPr>
      <w:rFonts w:ascii="Times New Roman" w:eastAsia="宋体" w:hAnsi="Times New Roman" w:cs="Times New Roman"/>
      <w:kern w:val="2"/>
      <w:sz w:val="21"/>
    </w:rPr>
  </w:style>
  <w:style w:type="character" w:styleId="af8">
    <w:name w:val="Placeholder Text"/>
    <w:basedOn w:val="a1"/>
    <w:uiPriority w:val="99"/>
    <w:unhideWhenUsed/>
    <w:rsid w:val="00DC32C7"/>
    <w:rPr>
      <w:color w:val="808080"/>
    </w:rPr>
  </w:style>
  <w:style w:type="paragraph" w:styleId="TOC">
    <w:name w:val="TOC Heading"/>
    <w:basedOn w:val="1"/>
    <w:next w:val="a0"/>
    <w:uiPriority w:val="39"/>
    <w:unhideWhenUsed/>
    <w:qFormat/>
    <w:rsid w:val="003B4153"/>
    <w:pPr>
      <w:widowControl/>
      <w:spacing w:before="240" w:after="0" w:line="259" w:lineRule="auto"/>
      <w:jc w:val="left"/>
      <w:outlineLvl w:val="9"/>
    </w:pPr>
    <w:rPr>
      <w:rFonts w:asciiTheme="majorHAnsi" w:eastAsiaTheme="majorEastAsia" w:hAnsiTheme="majorHAnsi" w:cstheme="majorBidi"/>
      <w:b/>
      <w:bCs w:val="0"/>
      <w:color w:val="365F91" w:themeColor="accent1" w:themeShade="BF"/>
      <w:kern w:val="0"/>
      <w:sz w:val="32"/>
      <w:szCs w:val="32"/>
    </w:rPr>
  </w:style>
  <w:style w:type="table" w:styleId="af9">
    <w:name w:val="Table Grid"/>
    <w:basedOn w:val="a2"/>
    <w:rsid w:val="00FE1DC8"/>
    <w:pPr>
      <w:jc w:val="both"/>
    </w:pPr>
    <w:rPr>
      <w:rFonts w:ascii="Times New Roman" w:eastAsia="宋体" w:hAnsi="Times New Roman"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ip">
    <w:name w:val="skip"/>
    <w:basedOn w:val="a1"/>
    <w:rsid w:val="00FE1DC8"/>
  </w:style>
  <w:style w:type="paragraph" w:styleId="afa">
    <w:name w:val="No Spacing"/>
    <w:aliases w:val="表"/>
    <w:uiPriority w:val="1"/>
    <w:qFormat/>
    <w:rsid w:val="000637BD"/>
    <w:pPr>
      <w:tabs>
        <w:tab w:val="left" w:pos="3540"/>
      </w:tabs>
      <w:spacing w:line="320" w:lineRule="exact"/>
      <w:jc w:val="both"/>
    </w:pPr>
    <w:rPr>
      <w:rFonts w:ascii="Times New Roman" w:eastAsia="方正书宋_GBK" w:hAnsi="Times New Roman" w:cs="Times New Roman"/>
      <w:color w:val="000000"/>
      <w:kern w:val="2"/>
      <w:sz w:val="21"/>
      <w:szCs w:val="18"/>
    </w:rPr>
  </w:style>
  <w:style w:type="paragraph" w:styleId="afb">
    <w:name w:val="List Paragraph"/>
    <w:basedOn w:val="a0"/>
    <w:uiPriority w:val="99"/>
    <w:rsid w:val="005C781A"/>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javascript:;" TargetMode="Externa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79735168-DA3F-4962-850C-D53FD08C9C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1368</Words>
  <Characters>7800</Characters>
  <Application>Microsoft Office Word</Application>
  <DocSecurity>0</DocSecurity>
  <Lines>65</Lines>
  <Paragraphs>18</Paragraphs>
  <ScaleCrop>false</ScaleCrop>
  <Company>MS</Company>
  <LinksUpToDate>false</LinksUpToDate>
  <CharactersWithSpaces>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黄平</cp:lastModifiedBy>
  <cp:revision>19</cp:revision>
  <cp:lastPrinted>2018-08-28T07:38:00Z</cp:lastPrinted>
  <dcterms:created xsi:type="dcterms:W3CDTF">2018-08-28T07:38:00Z</dcterms:created>
  <dcterms:modified xsi:type="dcterms:W3CDTF">2018-10-24T07:51:00Z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2052-10.1.0.7346</vt:lpwstr>
  </property>
</Properties>
</file>