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0" w:type="dxa"/>
        <w:tblLayout w:type="fixed"/>
        <w:tblCellMar>
          <w:left w:w="0" w:type="dxa"/>
          <w:right w:w="0" w:type="dxa"/>
        </w:tblCellMar>
        <w:tblLook w:val="04A0" w:firstRow="1" w:lastRow="0" w:firstColumn="1" w:lastColumn="0" w:noHBand="0" w:noVBand="1"/>
      </w:tblPr>
      <w:tblGrid>
        <w:gridCol w:w="449"/>
        <w:gridCol w:w="283"/>
        <w:gridCol w:w="2028"/>
        <w:gridCol w:w="450"/>
        <w:gridCol w:w="1125"/>
        <w:gridCol w:w="4899"/>
        <w:gridCol w:w="346"/>
      </w:tblGrid>
      <w:tr w:rsidR="00AC3EFE" w:rsidTr="00816936">
        <w:trPr>
          <w:gridAfter w:val="4"/>
          <w:wAfter w:w="6820" w:type="dxa"/>
          <w:trHeight w:hRule="exact" w:val="305"/>
        </w:trPr>
        <w:tc>
          <w:tcPr>
            <w:tcW w:w="449" w:type="dxa"/>
            <w:vAlign w:val="center"/>
          </w:tcPr>
          <w:p w:rsidR="00AC3EFE" w:rsidRDefault="006D54A1">
            <w:pPr>
              <w:rPr>
                <w:rFonts w:ascii="黑体" w:eastAsia="黑体" w:hAnsi="黑体"/>
              </w:rPr>
            </w:pPr>
            <w:r>
              <w:rPr>
                <w:rFonts w:ascii="黑体" w:eastAsia="黑体" w:hAnsi="黑体" w:hint="eastAsia"/>
              </w:rPr>
              <w:t>ICS</w:t>
            </w:r>
          </w:p>
        </w:tc>
        <w:tc>
          <w:tcPr>
            <w:tcW w:w="2311" w:type="dxa"/>
            <w:gridSpan w:val="2"/>
            <w:vAlign w:val="center"/>
          </w:tcPr>
          <w:p w:rsidR="00AC3EFE" w:rsidRDefault="00AA1F4D">
            <w:pPr>
              <w:pStyle w:val="a2"/>
              <w:framePr w:hSpace="0" w:vSpace="0" w:wrap="auto" w:hAnchor="text" w:yAlign="inline"/>
              <w:rPr>
                <w:rFonts w:ascii="黑体" w:hAnsi="黑体"/>
              </w:rPr>
            </w:pPr>
            <w:r>
              <w:rPr>
                <w:rFonts w:ascii="黑体" w:hAnsi="黑体" w:hint="eastAsia"/>
                <w:spacing w:val="10"/>
                <w:kern w:val="2"/>
              </w:rPr>
              <w:t>32</w:t>
            </w:r>
            <w:r w:rsidR="006D54A1">
              <w:rPr>
                <w:rFonts w:ascii="黑体" w:hAnsi="黑体" w:hint="eastAsia"/>
                <w:spacing w:val="10"/>
                <w:kern w:val="2"/>
              </w:rPr>
              <w:t>.</w:t>
            </w:r>
            <w:r>
              <w:rPr>
                <w:rFonts w:ascii="黑体" w:hAnsi="黑体" w:hint="eastAsia"/>
                <w:spacing w:val="10"/>
                <w:kern w:val="2"/>
              </w:rPr>
              <w:t>0</w:t>
            </w:r>
            <w:r w:rsidR="006D54A1">
              <w:rPr>
                <w:rFonts w:ascii="黑体" w:hAnsi="黑体" w:hint="eastAsia"/>
                <w:spacing w:val="10"/>
                <w:kern w:val="2"/>
              </w:rPr>
              <w:t>20</w:t>
            </w:r>
          </w:p>
          <w:p w:rsidR="00AC3EFE" w:rsidRDefault="00AC3EFE">
            <w:pPr>
              <w:rPr>
                <w:rFonts w:ascii="黑体" w:eastAsia="黑体" w:hAnsi="黑体"/>
              </w:rPr>
            </w:pPr>
          </w:p>
        </w:tc>
      </w:tr>
      <w:tr w:rsidR="00AC3EFE" w:rsidTr="00816936">
        <w:trPr>
          <w:gridAfter w:val="4"/>
          <w:wAfter w:w="6820" w:type="dxa"/>
          <w:trHeight w:hRule="exact" w:val="305"/>
        </w:trPr>
        <w:tc>
          <w:tcPr>
            <w:tcW w:w="732" w:type="dxa"/>
            <w:gridSpan w:val="2"/>
            <w:vAlign w:val="center"/>
          </w:tcPr>
          <w:p w:rsidR="00AC3EFE" w:rsidRDefault="00AA1F4D">
            <w:pPr>
              <w:ind w:right="-170"/>
              <w:rPr>
                <w:rFonts w:ascii="黑体" w:eastAsia="黑体" w:hAnsi="黑体"/>
              </w:rPr>
            </w:pPr>
            <w:r>
              <w:rPr>
                <w:rFonts w:ascii="黑体" w:eastAsia="黑体" w:hAnsi="黑体" w:hint="eastAsia"/>
              </w:rPr>
              <w:t>T40</w:t>
            </w:r>
          </w:p>
        </w:tc>
        <w:tc>
          <w:tcPr>
            <w:tcW w:w="2028" w:type="dxa"/>
            <w:vAlign w:val="center"/>
          </w:tcPr>
          <w:p w:rsidR="00AC3EFE" w:rsidRDefault="00AC3EFE">
            <w:pPr>
              <w:ind w:left="57"/>
              <w:rPr>
                <w:rFonts w:ascii="黑体" w:eastAsia="黑体" w:hAnsi="黑体"/>
                <w:highlight w:val="yellow"/>
              </w:rPr>
            </w:pPr>
          </w:p>
        </w:tc>
      </w:tr>
      <w:tr w:rsidR="00AC3EFE" w:rsidTr="00816936">
        <w:trPr>
          <w:gridAfter w:val="4"/>
          <w:wAfter w:w="6820" w:type="dxa"/>
          <w:trHeight w:hRule="exact" w:val="305"/>
        </w:trPr>
        <w:tc>
          <w:tcPr>
            <w:tcW w:w="732" w:type="dxa"/>
            <w:gridSpan w:val="2"/>
            <w:vAlign w:val="center"/>
          </w:tcPr>
          <w:p w:rsidR="00AC3EFE" w:rsidRDefault="00AC3EFE">
            <w:pPr>
              <w:ind w:right="-170"/>
              <w:rPr>
                <w:rFonts w:eastAsia="黑体"/>
              </w:rPr>
            </w:pPr>
          </w:p>
        </w:tc>
        <w:tc>
          <w:tcPr>
            <w:tcW w:w="2028" w:type="dxa"/>
            <w:vAlign w:val="center"/>
          </w:tcPr>
          <w:p w:rsidR="00AC3EFE" w:rsidRDefault="00AC3EFE">
            <w:pPr>
              <w:ind w:left="57"/>
              <w:rPr>
                <w:rFonts w:ascii="Arial Narrow" w:eastAsia="黑体" w:hAnsi="Arial Narrow"/>
              </w:rPr>
            </w:pPr>
          </w:p>
        </w:tc>
      </w:tr>
      <w:tr w:rsidR="00AC3EFE" w:rsidTr="00816936">
        <w:trPr>
          <w:trHeight w:hRule="exact" w:val="358"/>
        </w:trPr>
        <w:tc>
          <w:tcPr>
            <w:tcW w:w="9580" w:type="dxa"/>
            <w:gridSpan w:val="7"/>
          </w:tcPr>
          <w:p w:rsidR="00AC3EFE" w:rsidRDefault="00AC3EFE">
            <w:pPr>
              <w:spacing w:before="120" w:after="120"/>
            </w:pPr>
          </w:p>
        </w:tc>
      </w:tr>
      <w:tr w:rsidR="00AC3EFE" w:rsidTr="00816936">
        <w:trPr>
          <w:trHeight w:hRule="exact" w:val="57"/>
        </w:trPr>
        <w:tc>
          <w:tcPr>
            <w:tcW w:w="9580" w:type="dxa"/>
            <w:gridSpan w:val="7"/>
          </w:tcPr>
          <w:p w:rsidR="00AC3EFE" w:rsidRDefault="00AC3EFE">
            <w:pPr>
              <w:spacing w:before="120" w:after="120"/>
            </w:pPr>
          </w:p>
        </w:tc>
      </w:tr>
      <w:tr w:rsidR="00AC3EFE" w:rsidTr="00816936">
        <w:trPr>
          <w:trHeight w:hRule="exact" w:val="351"/>
        </w:trPr>
        <w:tc>
          <w:tcPr>
            <w:tcW w:w="9580" w:type="dxa"/>
            <w:gridSpan w:val="7"/>
          </w:tcPr>
          <w:p w:rsidR="00AC3EFE" w:rsidRDefault="00AC3EFE">
            <w:pPr>
              <w:spacing w:before="120" w:after="120"/>
            </w:pPr>
          </w:p>
        </w:tc>
      </w:tr>
      <w:tr w:rsidR="00AC3EFE" w:rsidTr="00816936">
        <w:trPr>
          <w:trHeight w:hRule="exact" w:val="547"/>
        </w:trPr>
        <w:tc>
          <w:tcPr>
            <w:tcW w:w="9580" w:type="dxa"/>
            <w:gridSpan w:val="7"/>
            <w:vAlign w:val="center"/>
          </w:tcPr>
          <w:p w:rsidR="00AC3EFE" w:rsidRDefault="006D54A1">
            <w:pPr>
              <w:spacing w:after="240" w:line="560" w:lineRule="exact"/>
              <w:ind w:right="28"/>
              <w:jc w:val="center"/>
              <w:rPr>
                <w:rFonts w:eastAsia="黑体"/>
                <w:w w:val="140"/>
                <w:sz w:val="52"/>
              </w:rPr>
            </w:pPr>
            <w:r>
              <w:rPr>
                <w:rFonts w:eastAsia="黑体" w:hint="eastAsia"/>
                <w:w w:val="140"/>
                <w:sz w:val="52"/>
              </w:rPr>
              <w:t>团</w:t>
            </w:r>
            <w:r w:rsidR="00A129C7">
              <w:rPr>
                <w:rFonts w:eastAsia="黑体" w:hint="eastAsia"/>
                <w:w w:val="140"/>
                <w:sz w:val="52"/>
              </w:rPr>
              <w:t xml:space="preserve">    </w:t>
            </w:r>
            <w:r>
              <w:rPr>
                <w:rFonts w:eastAsia="黑体" w:hint="eastAsia"/>
                <w:w w:val="140"/>
                <w:sz w:val="52"/>
              </w:rPr>
              <w:t>体</w:t>
            </w:r>
            <w:r w:rsidR="00A129C7">
              <w:rPr>
                <w:rFonts w:eastAsia="黑体" w:hint="eastAsia"/>
                <w:w w:val="140"/>
                <w:sz w:val="52"/>
              </w:rPr>
              <w:t xml:space="preserve">    </w:t>
            </w:r>
            <w:r>
              <w:rPr>
                <w:rFonts w:eastAsia="黑体" w:hint="eastAsia"/>
                <w:w w:val="140"/>
                <w:sz w:val="52"/>
              </w:rPr>
              <w:t>标</w:t>
            </w:r>
            <w:r w:rsidR="00A129C7">
              <w:rPr>
                <w:rFonts w:eastAsia="黑体" w:hint="eastAsia"/>
                <w:w w:val="140"/>
                <w:sz w:val="52"/>
              </w:rPr>
              <w:t xml:space="preserve">    </w:t>
            </w:r>
            <w:r>
              <w:rPr>
                <w:rFonts w:eastAsia="黑体" w:hint="eastAsia"/>
                <w:w w:val="140"/>
                <w:sz w:val="52"/>
              </w:rPr>
              <w:t>准</w:t>
            </w:r>
          </w:p>
          <w:p w:rsidR="00AC3EFE" w:rsidRDefault="00AC3EFE">
            <w:pPr>
              <w:spacing w:line="520" w:lineRule="exact"/>
              <w:rPr>
                <w:w w:val="140"/>
                <w:sz w:val="52"/>
              </w:rPr>
            </w:pPr>
          </w:p>
        </w:tc>
      </w:tr>
      <w:tr w:rsidR="00AC3EFE" w:rsidTr="00816936">
        <w:trPr>
          <w:trHeight w:hRule="exact" w:val="331"/>
        </w:trPr>
        <w:tc>
          <w:tcPr>
            <w:tcW w:w="9580" w:type="dxa"/>
            <w:gridSpan w:val="7"/>
          </w:tcPr>
          <w:p w:rsidR="00AC3EFE" w:rsidRDefault="00AC3EFE">
            <w:pPr>
              <w:jc w:val="center"/>
              <w:rPr>
                <w:rFonts w:eastAsia="黑体"/>
                <w:b/>
                <w:sz w:val="52"/>
              </w:rPr>
            </w:pPr>
          </w:p>
        </w:tc>
      </w:tr>
      <w:tr w:rsidR="00AC3EFE" w:rsidTr="00816936">
        <w:trPr>
          <w:cantSplit/>
          <w:trHeight w:hRule="exact" w:val="57"/>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cantSplit/>
          <w:trHeight w:hRule="exact" w:val="351"/>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6D54A1">
            <w:pPr>
              <w:spacing w:line="360" w:lineRule="exact"/>
              <w:jc w:val="right"/>
              <w:rPr>
                <w:rFonts w:ascii="黑体" w:eastAsia="黑体" w:hAnsi="黑体"/>
                <w:highlight w:val="yellow"/>
              </w:rPr>
            </w:pPr>
            <w:r>
              <w:rPr>
                <w:rFonts w:ascii="黑体" w:eastAsia="黑体" w:hAnsi="黑体"/>
                <w:sz w:val="28"/>
              </w:rPr>
              <w:t>T/C</w:t>
            </w:r>
            <w:r w:rsidR="00183B12">
              <w:rPr>
                <w:rFonts w:ascii="黑体" w:eastAsia="黑体" w:hAnsi="黑体" w:hint="eastAsia"/>
                <w:sz w:val="28"/>
              </w:rPr>
              <w:t>S</w:t>
            </w:r>
            <w:r>
              <w:rPr>
                <w:rFonts w:ascii="黑体" w:eastAsia="黑体" w:hAnsi="黑体"/>
                <w:sz w:val="28"/>
              </w:rPr>
              <w:t>A</w:t>
            </w:r>
            <w:r w:rsidR="00183B12">
              <w:rPr>
                <w:rFonts w:ascii="黑体" w:eastAsia="黑体" w:hAnsi="黑体" w:hint="eastAsia"/>
                <w:sz w:val="28"/>
              </w:rPr>
              <w:t>E</w:t>
            </w:r>
            <w:r w:rsidR="00361580">
              <w:rPr>
                <w:rFonts w:ascii="黑体" w:eastAsia="黑体" w:hAnsi="黑体" w:hint="eastAsia"/>
                <w:sz w:val="28"/>
              </w:rPr>
              <w:t>00</w:t>
            </w:r>
            <w:r>
              <w:rPr>
                <w:rFonts w:ascii="黑体" w:eastAsia="黑体" w:hAnsi="黑体" w:hint="eastAsia"/>
                <w:spacing w:val="10"/>
                <w:sz w:val="28"/>
                <w:szCs w:val="28"/>
              </w:rPr>
              <w:t>－</w:t>
            </w:r>
            <w:r>
              <w:rPr>
                <w:rFonts w:ascii="黑体" w:eastAsia="黑体" w:hAnsi="黑体" w:hint="eastAsia"/>
                <w:spacing w:val="10"/>
                <w:sz w:val="28"/>
              </w:rPr>
              <w:t>201</w:t>
            </w:r>
            <w:r w:rsidR="00183B12">
              <w:rPr>
                <w:rFonts w:ascii="黑体" w:eastAsia="黑体" w:hAnsi="黑体"/>
                <w:spacing w:val="10"/>
                <w:sz w:val="28"/>
              </w:rPr>
              <w:t>8</w:t>
            </w:r>
          </w:p>
        </w:tc>
        <w:tc>
          <w:tcPr>
            <w:tcW w:w="343" w:type="dxa"/>
            <w:vAlign w:val="center"/>
          </w:tcPr>
          <w:p w:rsidR="00AC3EFE" w:rsidRDefault="00AC3EFE">
            <w:pPr>
              <w:rPr>
                <w:rFonts w:ascii="黑体" w:eastAsia="黑体" w:hAnsi="黑体"/>
                <w:highlight w:val="yellow"/>
              </w:rPr>
            </w:pPr>
          </w:p>
        </w:tc>
      </w:tr>
      <w:tr w:rsidR="00AC3EFE" w:rsidTr="00816936">
        <w:trPr>
          <w:cantSplit/>
          <w:trHeight w:hRule="exact" w:val="86"/>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trHeight w:hRule="exact" w:val="118"/>
        </w:trPr>
        <w:tc>
          <w:tcPr>
            <w:tcW w:w="9580" w:type="dxa"/>
            <w:gridSpan w:val="7"/>
            <w:tcBorders>
              <w:bottom w:val="single" w:sz="8" w:space="0" w:color="auto"/>
            </w:tcBorders>
          </w:tcPr>
          <w:p w:rsidR="00AC3EFE" w:rsidRDefault="00AC3EFE">
            <w:pPr>
              <w:jc w:val="center"/>
              <w:rPr>
                <w:rFonts w:eastAsia="黑体"/>
                <w:b/>
                <w:sz w:val="52"/>
              </w:rPr>
            </w:pPr>
          </w:p>
        </w:tc>
      </w:tr>
      <w:tr w:rsidR="00AC3EFE" w:rsidTr="00816936">
        <w:trPr>
          <w:trHeight w:hRule="exact" w:val="1316"/>
        </w:trPr>
        <w:tc>
          <w:tcPr>
            <w:tcW w:w="9580" w:type="dxa"/>
            <w:gridSpan w:val="7"/>
            <w:tcBorders>
              <w:top w:val="single" w:sz="8" w:space="0" w:color="auto"/>
            </w:tcBorders>
            <w:vAlign w:val="center"/>
          </w:tcPr>
          <w:p w:rsidR="00AC3EFE" w:rsidRDefault="00AC3EFE">
            <w:pPr>
              <w:jc w:val="center"/>
              <w:rPr>
                <w:rFonts w:eastAsia="黑体"/>
                <w:sz w:val="52"/>
              </w:rPr>
            </w:pPr>
          </w:p>
        </w:tc>
      </w:tr>
      <w:tr w:rsidR="00AC3EFE" w:rsidTr="00816936">
        <w:trPr>
          <w:trHeight w:hRule="exact" w:val="814"/>
        </w:trPr>
        <w:tc>
          <w:tcPr>
            <w:tcW w:w="9580" w:type="dxa"/>
            <w:gridSpan w:val="7"/>
            <w:vAlign w:val="center"/>
          </w:tcPr>
          <w:p w:rsidR="00AC3EFE" w:rsidRDefault="0016475A" w:rsidP="00361580">
            <w:pPr>
              <w:jc w:val="center"/>
            </w:pPr>
            <w:r w:rsidRPr="00911C11">
              <w:rPr>
                <w:rFonts w:ascii="黑体" w:eastAsia="黑体" w:hAnsi="黑体" w:hint="eastAsia"/>
                <w:noProof/>
                <w:sz w:val="52"/>
                <w:szCs w:val="52"/>
              </w:rPr>
              <w:t>汽车</w:t>
            </w:r>
            <w:r w:rsidR="00361580">
              <w:rPr>
                <w:rFonts w:ascii="黑体" w:eastAsia="黑体" w:hAnsi="黑体" w:hint="eastAsia"/>
                <w:noProof/>
                <w:sz w:val="52"/>
                <w:szCs w:val="52"/>
              </w:rPr>
              <w:t>紧固件用耐热钢技术条件</w:t>
            </w:r>
          </w:p>
          <w:p w:rsidR="00AC3EFE" w:rsidRDefault="00AC3EFE" w:rsidP="00816936">
            <w:pPr>
              <w:spacing w:line="360" w:lineRule="auto"/>
              <w:jc w:val="center"/>
              <w:rPr>
                <w:rFonts w:ascii="黑体" w:eastAsia="黑体"/>
                <w:spacing w:val="-6"/>
                <w:sz w:val="52"/>
                <w:szCs w:val="52"/>
              </w:rPr>
            </w:pPr>
          </w:p>
        </w:tc>
      </w:tr>
      <w:tr w:rsidR="00AC3EFE" w:rsidTr="00816936">
        <w:trPr>
          <w:trHeight w:hRule="exact" w:val="1925"/>
        </w:trPr>
        <w:tc>
          <w:tcPr>
            <w:tcW w:w="9580" w:type="dxa"/>
            <w:gridSpan w:val="7"/>
            <w:vAlign w:val="center"/>
          </w:tcPr>
          <w:p w:rsidR="0016475A" w:rsidRPr="00913062" w:rsidRDefault="00CC50EE" w:rsidP="0016475A">
            <w:pPr>
              <w:spacing w:line="480" w:lineRule="exact"/>
              <w:jc w:val="center"/>
              <w:rPr>
                <w:rFonts w:eastAsia="黑体"/>
                <w:b/>
                <w:noProof/>
                <w:sz w:val="28"/>
                <w:szCs w:val="28"/>
              </w:rPr>
            </w:pPr>
            <w:r w:rsidRPr="00CC50EE">
              <w:rPr>
                <w:rFonts w:eastAsia="黑体"/>
                <w:b/>
                <w:noProof/>
                <w:sz w:val="28"/>
                <w:szCs w:val="28"/>
              </w:rPr>
              <w:t>Heat-resistant Steel Technical Specification For Automobile Fasteners</w:t>
            </w:r>
          </w:p>
          <w:p w:rsidR="00AC3EFE" w:rsidRDefault="00AC3EFE" w:rsidP="00816936">
            <w:pPr>
              <w:snapToGrid w:val="0"/>
              <w:spacing w:line="360" w:lineRule="auto"/>
              <w:jc w:val="center"/>
              <w:rPr>
                <w:kern w:val="0"/>
                <w:sz w:val="28"/>
                <w:szCs w:val="28"/>
              </w:rPr>
            </w:pPr>
          </w:p>
          <w:p w:rsidR="00AC3EFE" w:rsidRDefault="00AC3EFE" w:rsidP="00816936">
            <w:pPr>
              <w:snapToGrid w:val="0"/>
              <w:spacing w:line="360" w:lineRule="auto"/>
              <w:rPr>
                <w:sz w:val="28"/>
                <w:szCs w:val="28"/>
              </w:rPr>
            </w:pP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6D54A1" w:rsidP="00816936">
            <w:pPr>
              <w:snapToGrid w:val="0"/>
              <w:spacing w:before="370" w:line="360" w:lineRule="auto"/>
              <w:ind w:firstLineChars="100" w:firstLine="280"/>
              <w:textAlignment w:val="center"/>
              <w:rPr>
                <w:rFonts w:eastAsia="黑体"/>
                <w:kern w:val="0"/>
                <w:sz w:val="28"/>
                <w:szCs w:val="28"/>
              </w:rPr>
            </w:pPr>
            <w:r>
              <w:rPr>
                <w:rFonts w:eastAsia="黑体"/>
                <w:kern w:val="0"/>
                <w:sz w:val="28"/>
                <w:szCs w:val="28"/>
              </w:rPr>
              <w:t>D</w:t>
            </w:r>
            <w:r>
              <w:rPr>
                <w:rFonts w:eastAsia="黑体" w:hint="eastAsia"/>
                <w:kern w:val="0"/>
                <w:sz w:val="28"/>
                <w:szCs w:val="28"/>
              </w:rPr>
              <w:t>rafting guidelines for commercial grades standard of Chinese medicinal materials</w:t>
            </w:r>
          </w:p>
          <w:p w:rsidR="00AC3EFE" w:rsidRDefault="00AC3EFE" w:rsidP="00816936">
            <w:pPr>
              <w:snapToGrid w:val="0"/>
              <w:spacing w:line="360" w:lineRule="auto"/>
              <w:jc w:val="center"/>
              <w:rPr>
                <w:rFonts w:eastAsia="Arial Unicode MS"/>
                <w:b/>
                <w:color w:val="000000"/>
                <w:sz w:val="28"/>
                <w:szCs w:val="28"/>
              </w:rPr>
            </w:pPr>
          </w:p>
        </w:tc>
      </w:tr>
    </w:tbl>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9F131E">
      <w:r>
        <w:rPr>
          <w:noProof/>
          <w:sz w:val="20"/>
        </w:rPr>
        <w:pict>
          <v:shapetype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firstRow="1" w:lastRow="0" w:firstColumn="1" w:lastColumn="0" w:noHBand="0" w:noVBand="1"/>
                  </w:tblPr>
                  <w:tblGrid>
                    <w:gridCol w:w="3232"/>
                    <w:gridCol w:w="3175"/>
                    <w:gridCol w:w="2950"/>
                  </w:tblGrid>
                  <w:tr w:rsidR="00092113">
                    <w:trPr>
                      <w:trHeight w:hRule="exact" w:val="312"/>
                      <w:jc w:val="center"/>
                    </w:trPr>
                    <w:tc>
                      <w:tcPr>
                        <w:tcW w:w="9357" w:type="dxa"/>
                        <w:gridSpan w:val="3"/>
                      </w:tcPr>
                      <w:p w:rsidR="00092113" w:rsidRDefault="00092113"/>
                    </w:tc>
                  </w:tr>
                  <w:tr w:rsidR="00092113">
                    <w:trPr>
                      <w:trHeight w:hRule="exact" w:val="567"/>
                      <w:jc w:val="center"/>
                    </w:trPr>
                    <w:tc>
                      <w:tcPr>
                        <w:tcW w:w="9357" w:type="dxa"/>
                        <w:gridSpan w:val="3"/>
                      </w:tcPr>
                      <w:p w:rsidR="00092113" w:rsidRDefault="00092113"/>
                    </w:tc>
                  </w:tr>
                  <w:tr w:rsidR="00092113">
                    <w:trPr>
                      <w:trHeight w:hRule="exact" w:val="567"/>
                      <w:jc w:val="center"/>
                    </w:trPr>
                    <w:tc>
                      <w:tcPr>
                        <w:tcW w:w="3232" w:type="dxa"/>
                        <w:tcBorders>
                          <w:bottom w:val="single" w:sz="8" w:space="0" w:color="auto"/>
                        </w:tcBorders>
                        <w:vAlign w:val="bottom"/>
                      </w:tcPr>
                      <w:p w:rsidR="00092113" w:rsidRDefault="00092113">
                        <w:pPr>
                          <w:rPr>
                            <w:rFonts w:ascii="黑体" w:eastAsia="黑体" w:hAnsi="黑体"/>
                          </w:rPr>
                        </w:pPr>
                        <w:r>
                          <w:rPr>
                            <w:rFonts w:ascii="黑体" w:eastAsia="黑体" w:hAnsi="黑体" w:hint="eastAsia"/>
                            <w:spacing w:val="10"/>
                            <w:sz w:val="28"/>
                            <w:szCs w:val="28"/>
                          </w:rPr>
                          <w:t>201</w:t>
                        </w:r>
                        <w:r>
                          <w:rPr>
                            <w:rFonts w:ascii="黑体" w:eastAsia="黑体" w:hAnsi="黑体"/>
                            <w:spacing w:val="10"/>
                            <w:sz w:val="28"/>
                            <w:szCs w:val="28"/>
                          </w:rPr>
                          <w:t>8</w:t>
                        </w:r>
                        <w:r>
                          <w:rPr>
                            <w:rFonts w:ascii="黑体" w:eastAsia="黑体" w:hAnsi="黑体" w:hint="eastAsia"/>
                            <w:sz w:val="28"/>
                          </w:rPr>
                          <w:t>-</w:t>
                        </w:r>
                        <w:r>
                          <w:rPr>
                            <w:rFonts w:ascii="黑体" w:eastAsia="黑体" w:hAnsi="黑体"/>
                            <w:sz w:val="28"/>
                          </w:rPr>
                          <w:t>0</w:t>
                        </w:r>
                        <w:r>
                          <w:rPr>
                            <w:rFonts w:ascii="黑体" w:eastAsia="黑体" w:hAnsi="黑体" w:hint="eastAsia"/>
                            <w:sz w:val="28"/>
                          </w:rPr>
                          <w:t>0-</w:t>
                        </w:r>
                        <w:r>
                          <w:rPr>
                            <w:rFonts w:ascii="黑体" w:eastAsia="黑体" w:hAnsi="黑体"/>
                            <w:sz w:val="28"/>
                          </w:rPr>
                          <w:t>0</w:t>
                        </w:r>
                        <w:r>
                          <w:rPr>
                            <w:rFonts w:ascii="黑体" w:eastAsia="黑体" w:hAnsi="黑体" w:hint="eastAsia"/>
                            <w:sz w:val="28"/>
                          </w:rPr>
                          <w:t>0发布</w:t>
                        </w:r>
                      </w:p>
                    </w:tc>
                    <w:tc>
                      <w:tcPr>
                        <w:tcW w:w="3175" w:type="dxa"/>
                        <w:tcBorders>
                          <w:bottom w:val="single" w:sz="8" w:space="0" w:color="auto"/>
                        </w:tcBorders>
                        <w:vAlign w:val="bottom"/>
                      </w:tcPr>
                      <w:p w:rsidR="00092113" w:rsidRDefault="00092113">
                        <w:pPr>
                          <w:jc w:val="center"/>
                          <w:rPr>
                            <w:rFonts w:ascii="黑体" w:eastAsia="黑体"/>
                            <w:sz w:val="28"/>
                          </w:rPr>
                        </w:pPr>
                      </w:p>
                    </w:tc>
                    <w:tc>
                      <w:tcPr>
                        <w:tcW w:w="2950" w:type="dxa"/>
                        <w:tcBorders>
                          <w:bottom w:val="single" w:sz="8" w:space="0" w:color="auto"/>
                        </w:tcBorders>
                        <w:vAlign w:val="bottom"/>
                      </w:tcPr>
                      <w:p w:rsidR="00092113" w:rsidRDefault="00092113">
                        <w:pPr>
                          <w:jc w:val="right"/>
                          <w:rPr>
                            <w:rFonts w:ascii="黑体" w:eastAsia="黑体" w:hAnsi="黑体"/>
                          </w:rPr>
                        </w:pPr>
                        <w:r>
                          <w:rPr>
                            <w:rFonts w:ascii="黑体" w:eastAsia="黑体" w:hAnsi="黑体" w:hint="eastAsia"/>
                            <w:spacing w:val="10"/>
                            <w:sz w:val="28"/>
                            <w:szCs w:val="28"/>
                          </w:rPr>
                          <w:t>201</w:t>
                        </w:r>
                        <w:r>
                          <w:rPr>
                            <w:rFonts w:ascii="黑体" w:eastAsia="黑体" w:hAnsi="黑体"/>
                            <w:spacing w:val="10"/>
                            <w:sz w:val="28"/>
                            <w:szCs w:val="28"/>
                          </w:rPr>
                          <w:t>8</w:t>
                        </w:r>
                        <w:r>
                          <w:rPr>
                            <w:rFonts w:ascii="黑体" w:eastAsia="黑体" w:hAnsi="黑体" w:hint="eastAsia"/>
                            <w:sz w:val="28"/>
                          </w:rPr>
                          <w:t>-</w:t>
                        </w:r>
                        <w:r>
                          <w:rPr>
                            <w:rFonts w:ascii="黑体" w:eastAsia="黑体" w:hAnsi="黑体"/>
                            <w:spacing w:val="10"/>
                            <w:sz w:val="28"/>
                            <w:szCs w:val="28"/>
                          </w:rPr>
                          <w:t>0</w:t>
                        </w:r>
                        <w:r>
                          <w:rPr>
                            <w:rFonts w:ascii="黑体" w:eastAsia="黑体" w:hAnsi="黑体" w:hint="eastAsia"/>
                            <w:spacing w:val="10"/>
                            <w:sz w:val="28"/>
                            <w:szCs w:val="28"/>
                          </w:rPr>
                          <w:t>0</w:t>
                        </w:r>
                        <w:r>
                          <w:rPr>
                            <w:rFonts w:ascii="黑体" w:eastAsia="黑体" w:hAnsi="黑体" w:hint="eastAsia"/>
                            <w:sz w:val="28"/>
                          </w:rPr>
                          <w:t>-</w:t>
                        </w:r>
                        <w:r>
                          <w:rPr>
                            <w:rFonts w:ascii="黑体" w:eastAsia="黑体" w:hAnsi="黑体"/>
                            <w:spacing w:val="10"/>
                            <w:sz w:val="28"/>
                            <w:szCs w:val="28"/>
                          </w:rPr>
                          <w:t>0</w:t>
                        </w:r>
                        <w:r>
                          <w:rPr>
                            <w:rFonts w:ascii="黑体" w:eastAsia="黑体" w:hAnsi="黑体" w:hint="eastAsia"/>
                            <w:spacing w:val="10"/>
                            <w:sz w:val="28"/>
                            <w:szCs w:val="28"/>
                          </w:rPr>
                          <w:t>0</w:t>
                        </w:r>
                        <w:r>
                          <w:rPr>
                            <w:rFonts w:ascii="黑体" w:eastAsia="黑体" w:hAnsi="黑体" w:hint="eastAsia"/>
                            <w:sz w:val="28"/>
                          </w:rPr>
                          <w:t>实施</w:t>
                        </w:r>
                      </w:p>
                    </w:tc>
                  </w:tr>
                  <w:tr w:rsidR="00092113">
                    <w:trPr>
                      <w:trHeight w:hRule="exact" w:val="567"/>
                      <w:jc w:val="center"/>
                    </w:trPr>
                    <w:tc>
                      <w:tcPr>
                        <w:tcW w:w="9357" w:type="dxa"/>
                        <w:gridSpan w:val="3"/>
                        <w:tcBorders>
                          <w:top w:val="single" w:sz="8" w:space="0" w:color="auto"/>
                        </w:tcBorders>
                        <w:vAlign w:val="center"/>
                      </w:tcPr>
                      <w:p w:rsidR="00092113" w:rsidRDefault="00092113">
                        <w:pPr>
                          <w:jc w:val="center"/>
                          <w:rPr>
                            <w:rFonts w:eastAsia="黑体"/>
                            <w:spacing w:val="30"/>
                            <w:sz w:val="32"/>
                          </w:rPr>
                        </w:pPr>
                      </w:p>
                    </w:tc>
                  </w:tr>
                  <w:tr w:rsidR="00092113">
                    <w:trPr>
                      <w:trHeight w:hRule="exact" w:val="380"/>
                      <w:jc w:val="center"/>
                    </w:trPr>
                    <w:tc>
                      <w:tcPr>
                        <w:tcW w:w="9357" w:type="dxa"/>
                        <w:gridSpan w:val="3"/>
                      </w:tcPr>
                      <w:p w:rsidR="00092113" w:rsidRDefault="00092113" w:rsidP="00A129C7">
                        <w:pPr>
                          <w:spacing w:line="360" w:lineRule="exact"/>
                          <w:jc w:val="center"/>
                        </w:pPr>
                        <w:r w:rsidRPr="0016475A">
                          <w:rPr>
                            <w:rFonts w:eastAsia="黑体"/>
                            <w:sz w:val="32"/>
                            <w:szCs w:val="32"/>
                          </w:rPr>
                          <w:t>中国汽车工程学会</w:t>
                        </w:r>
                        <w:r>
                          <w:rPr>
                            <w:rFonts w:eastAsia="黑体" w:hint="eastAsia"/>
                            <w:sz w:val="32"/>
                            <w:szCs w:val="32"/>
                          </w:rPr>
                          <w:t xml:space="preserve">  </w:t>
                        </w:r>
                        <w:r w:rsidRPr="00A129C7">
                          <w:rPr>
                            <w:rFonts w:eastAsia="黑体" w:hint="eastAsia"/>
                            <w:b/>
                            <w:sz w:val="32"/>
                            <w:szCs w:val="32"/>
                          </w:rPr>
                          <w:t>发布</w:t>
                        </w:r>
                      </w:p>
                    </w:tc>
                  </w:tr>
                </w:tbl>
                <w:p w:rsidR="00092113" w:rsidRDefault="00092113"/>
              </w:txbxContent>
            </v:textbox>
            <w10:wrap anchory="page"/>
          </v:shape>
        </w:pict>
      </w:r>
    </w:p>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Pr>
        <w:sectPr w:rsidR="00AC3EFE">
          <w:headerReference w:type="even" r:id="rId9"/>
          <w:headerReference w:type="default" r:id="rId10"/>
          <w:footerReference w:type="even" r:id="rId11"/>
          <w:pgSz w:w="11906" w:h="16838"/>
          <w:pgMar w:top="567" w:right="1134" w:bottom="1134" w:left="1134" w:header="113" w:footer="624" w:gutter="0"/>
          <w:cols w:space="720"/>
          <w:docGrid w:type="lines" w:linePitch="312"/>
        </w:sectPr>
      </w:pPr>
    </w:p>
    <w:sdt>
      <w:sdtPr>
        <w:rPr>
          <w:rFonts w:ascii="Times New Roman" w:eastAsia="宋体" w:hAnsi="Times New Roman" w:cs="Times New Roman"/>
          <w:b w:val="0"/>
          <w:bCs w:val="0"/>
          <w:color w:val="auto"/>
          <w:kern w:val="2"/>
          <w:sz w:val="21"/>
          <w:szCs w:val="20"/>
          <w:lang w:val="zh-CN"/>
        </w:rPr>
        <w:id w:val="15765214"/>
        <w:docPartObj>
          <w:docPartGallery w:val="Table of Contents"/>
          <w:docPartUnique/>
        </w:docPartObj>
      </w:sdtPr>
      <w:sdtEndPr>
        <w:rPr>
          <w:lang w:val="en-US"/>
        </w:rPr>
      </w:sdtEndPr>
      <w:sdtContent>
        <w:p w:rsidR="00AC3EFE" w:rsidRDefault="006D54A1" w:rsidP="007D2D6D">
          <w:pPr>
            <w:pStyle w:val="TOC10"/>
            <w:spacing w:beforeLines="100" w:before="312" w:afterLines="100" w:after="312" w:line="360" w:lineRule="exact"/>
            <w:ind w:firstLineChars="2000" w:firstLine="4200"/>
            <w:rPr>
              <w:rFonts w:ascii="黑体" w:eastAsia="黑体"/>
              <w:color w:val="auto"/>
              <w:sz w:val="32"/>
            </w:rPr>
          </w:pPr>
          <w:r>
            <w:rPr>
              <w:rFonts w:ascii="黑体" w:eastAsia="黑体" w:hint="eastAsia"/>
              <w:color w:val="auto"/>
              <w:sz w:val="32"/>
            </w:rPr>
            <w:t>目  次</w:t>
          </w:r>
        </w:p>
        <w:p w:rsidR="00AC3EFE" w:rsidRPr="00332B40" w:rsidRDefault="0007261B" w:rsidP="00A358F7">
          <w:pPr>
            <w:pStyle w:val="TOC1"/>
            <w:tabs>
              <w:tab w:val="right" w:leader="dot" w:pos="9628"/>
            </w:tabs>
            <w:spacing w:line="360" w:lineRule="exact"/>
            <w:rPr>
              <w:rFonts w:asciiTheme="minorEastAsia" w:eastAsiaTheme="minorEastAsia" w:hAnsiTheme="minorEastAsia" w:cstheme="minorBidi"/>
              <w:noProof/>
              <w:kern w:val="2"/>
            </w:rPr>
          </w:pPr>
          <w:r>
            <w:fldChar w:fldCharType="begin"/>
          </w:r>
          <w:r w:rsidR="006D54A1">
            <w:instrText xml:space="preserve"> TOC \o "1-3" \h \z \u </w:instrText>
          </w:r>
          <w:r>
            <w:fldChar w:fldCharType="separate"/>
          </w:r>
          <w:hyperlink w:anchor="_Toc511741581" w:history="1">
            <w:r w:rsidR="006D54A1" w:rsidRPr="00332B40">
              <w:rPr>
                <w:rStyle w:val="Hyperlink"/>
                <w:rFonts w:asciiTheme="minorEastAsia" w:eastAsiaTheme="minorEastAsia" w:hAnsiTheme="minorEastAsia" w:cs="黑体" w:hint="eastAsia"/>
                <w:noProof/>
              </w:rPr>
              <w:t>前言</w:t>
            </w:r>
            <w:r w:rsidR="006D54A1" w:rsidRPr="00332B40">
              <w:rPr>
                <w:rFonts w:asciiTheme="minorEastAsia" w:eastAsiaTheme="minorEastAsia" w:hAnsiTheme="minorEastAsia"/>
                <w:noProof/>
              </w:rPr>
              <w:tab/>
            </w:r>
            <w:r w:rsidRPr="00332B40">
              <w:rPr>
                <w:rFonts w:asciiTheme="minorEastAsia" w:eastAsiaTheme="minorEastAsia" w:hAnsiTheme="minorEastAsia"/>
                <w:noProof/>
              </w:rPr>
              <w:fldChar w:fldCharType="begin"/>
            </w:r>
            <w:r w:rsidR="006D54A1" w:rsidRPr="00332B40">
              <w:rPr>
                <w:rFonts w:asciiTheme="minorEastAsia" w:eastAsiaTheme="minorEastAsia" w:hAnsiTheme="minorEastAsia"/>
                <w:noProof/>
              </w:rPr>
              <w:instrText xml:space="preserve"> PAGEREF _Toc511741581 \h </w:instrText>
            </w:r>
            <w:r w:rsidRPr="00332B40">
              <w:rPr>
                <w:rFonts w:asciiTheme="minorEastAsia" w:eastAsiaTheme="minorEastAsia" w:hAnsiTheme="minorEastAsia"/>
                <w:noProof/>
              </w:rPr>
            </w:r>
            <w:r w:rsidRPr="00332B40">
              <w:rPr>
                <w:rFonts w:asciiTheme="minorEastAsia" w:eastAsiaTheme="minorEastAsia" w:hAnsiTheme="minorEastAsia"/>
                <w:noProof/>
              </w:rPr>
              <w:fldChar w:fldCharType="separate"/>
            </w:r>
            <w:r w:rsidR="004C79C8">
              <w:rPr>
                <w:rFonts w:asciiTheme="minorEastAsia" w:eastAsiaTheme="minorEastAsia" w:hAnsiTheme="minorEastAsia"/>
                <w:noProof/>
              </w:rPr>
              <w:t>II</w:t>
            </w:r>
            <w:r w:rsidRPr="00332B40">
              <w:rPr>
                <w:rFonts w:asciiTheme="minorEastAsia" w:eastAsiaTheme="minorEastAsia" w:hAnsiTheme="minorEastAsia"/>
                <w:noProof/>
              </w:rPr>
              <w:fldChar w:fldCharType="end"/>
            </w:r>
          </w:hyperlink>
        </w:p>
        <w:p w:rsidR="00AC3EFE" w:rsidRPr="00332B40" w:rsidRDefault="009F131E" w:rsidP="00A358F7">
          <w:pPr>
            <w:pStyle w:val="TOC2"/>
            <w:tabs>
              <w:tab w:val="right" w:leader="dot" w:pos="9628"/>
            </w:tabs>
            <w:spacing w:line="360" w:lineRule="exact"/>
            <w:ind w:leftChars="0" w:left="0"/>
            <w:rPr>
              <w:rFonts w:asciiTheme="minorEastAsia" w:eastAsiaTheme="minorEastAsia" w:hAnsiTheme="minorEastAsia" w:cstheme="minorBidi"/>
              <w:noProof/>
              <w:szCs w:val="21"/>
            </w:rPr>
          </w:pPr>
          <w:hyperlink w:anchor="_Toc511741584" w:history="1">
            <w:r w:rsidR="006D54A1" w:rsidRPr="00332B40">
              <w:rPr>
                <w:rStyle w:val="Hyperlink"/>
                <w:rFonts w:asciiTheme="minorEastAsia" w:eastAsiaTheme="minorEastAsia" w:hAnsiTheme="minorEastAsia"/>
                <w:noProof/>
              </w:rPr>
              <w:t xml:space="preserve">1  </w:t>
            </w:r>
            <w:r w:rsidR="006D54A1" w:rsidRPr="00332B40">
              <w:rPr>
                <w:rStyle w:val="Hyperlink"/>
                <w:rFonts w:asciiTheme="minorEastAsia" w:eastAsiaTheme="minorEastAsia" w:hAnsiTheme="minorEastAsia" w:hint="eastAsia"/>
                <w:noProof/>
              </w:rPr>
              <w:t>范围</w:t>
            </w:r>
            <w:r w:rsidR="006D54A1" w:rsidRPr="00332B40">
              <w:rPr>
                <w:rFonts w:asciiTheme="minorEastAsia" w:eastAsiaTheme="minorEastAsia" w:hAnsiTheme="minorEastAsia"/>
                <w:noProof/>
                <w:szCs w:val="21"/>
              </w:rPr>
              <w:tab/>
            </w:r>
            <w:r w:rsidR="0007261B" w:rsidRPr="00332B40">
              <w:rPr>
                <w:rFonts w:asciiTheme="minorEastAsia" w:eastAsiaTheme="minorEastAsia" w:hAnsiTheme="minorEastAsia"/>
                <w:noProof/>
                <w:szCs w:val="21"/>
              </w:rPr>
              <w:fldChar w:fldCharType="begin"/>
            </w:r>
            <w:r w:rsidR="006D54A1" w:rsidRPr="00332B40">
              <w:rPr>
                <w:rFonts w:asciiTheme="minorEastAsia" w:eastAsiaTheme="minorEastAsia" w:hAnsiTheme="minorEastAsia"/>
                <w:noProof/>
                <w:szCs w:val="21"/>
              </w:rPr>
              <w:instrText xml:space="preserve"> PAGEREF _Toc511741584 \h </w:instrText>
            </w:r>
            <w:r w:rsidR="0007261B" w:rsidRPr="00332B40">
              <w:rPr>
                <w:rFonts w:asciiTheme="minorEastAsia" w:eastAsiaTheme="minorEastAsia" w:hAnsiTheme="minorEastAsia"/>
                <w:noProof/>
                <w:szCs w:val="21"/>
              </w:rPr>
            </w:r>
            <w:r w:rsidR="0007261B" w:rsidRPr="00332B40">
              <w:rPr>
                <w:rFonts w:asciiTheme="minorEastAsia" w:eastAsiaTheme="minorEastAsia" w:hAnsiTheme="minorEastAsia"/>
                <w:noProof/>
                <w:szCs w:val="21"/>
              </w:rPr>
              <w:fldChar w:fldCharType="separate"/>
            </w:r>
            <w:r w:rsidR="004C79C8">
              <w:rPr>
                <w:rFonts w:asciiTheme="minorEastAsia" w:eastAsiaTheme="minorEastAsia" w:hAnsiTheme="minorEastAsia"/>
                <w:noProof/>
                <w:szCs w:val="21"/>
              </w:rPr>
              <w:t>1</w:t>
            </w:r>
            <w:r w:rsidR="0007261B" w:rsidRPr="00332B40">
              <w:rPr>
                <w:rFonts w:asciiTheme="minorEastAsia" w:eastAsiaTheme="minorEastAsia" w:hAnsiTheme="minorEastAsia"/>
                <w:noProof/>
                <w:szCs w:val="21"/>
              </w:rPr>
              <w:fldChar w:fldCharType="end"/>
            </w:r>
          </w:hyperlink>
        </w:p>
        <w:p w:rsidR="00AC3EFE" w:rsidRPr="00332B40" w:rsidRDefault="009F131E" w:rsidP="00A358F7">
          <w:pPr>
            <w:pStyle w:val="TOC2"/>
            <w:tabs>
              <w:tab w:val="right" w:leader="dot" w:pos="9628"/>
            </w:tabs>
            <w:spacing w:line="360" w:lineRule="exact"/>
            <w:ind w:leftChars="0" w:left="0"/>
            <w:rPr>
              <w:rFonts w:asciiTheme="minorEastAsia" w:eastAsiaTheme="minorEastAsia" w:hAnsiTheme="minorEastAsia" w:cstheme="minorBidi"/>
              <w:noProof/>
              <w:szCs w:val="21"/>
            </w:rPr>
          </w:pPr>
          <w:hyperlink w:anchor="_Toc511741585" w:history="1">
            <w:r w:rsidR="006D54A1" w:rsidRPr="00332B40">
              <w:rPr>
                <w:rStyle w:val="Hyperlink"/>
                <w:rFonts w:asciiTheme="minorEastAsia" w:eastAsiaTheme="minorEastAsia" w:hAnsiTheme="minorEastAsia"/>
                <w:noProof/>
              </w:rPr>
              <w:t xml:space="preserve">2  </w:t>
            </w:r>
            <w:r w:rsidR="006D54A1" w:rsidRPr="00332B40">
              <w:rPr>
                <w:rStyle w:val="Hyperlink"/>
                <w:rFonts w:asciiTheme="minorEastAsia" w:eastAsiaTheme="minorEastAsia" w:hAnsiTheme="minorEastAsia" w:hint="eastAsia"/>
                <w:noProof/>
              </w:rPr>
              <w:t>规范性引用文件</w:t>
            </w:r>
            <w:r w:rsidR="006D54A1" w:rsidRPr="00332B40">
              <w:rPr>
                <w:rFonts w:asciiTheme="minorEastAsia" w:eastAsiaTheme="minorEastAsia" w:hAnsiTheme="minorEastAsia"/>
                <w:noProof/>
                <w:szCs w:val="21"/>
              </w:rPr>
              <w:tab/>
            </w:r>
            <w:r w:rsidR="0007261B" w:rsidRPr="00332B40">
              <w:rPr>
                <w:rFonts w:asciiTheme="minorEastAsia" w:eastAsiaTheme="minorEastAsia" w:hAnsiTheme="minorEastAsia"/>
                <w:noProof/>
                <w:szCs w:val="21"/>
              </w:rPr>
              <w:fldChar w:fldCharType="begin"/>
            </w:r>
            <w:r w:rsidR="006D54A1" w:rsidRPr="00332B40">
              <w:rPr>
                <w:rFonts w:asciiTheme="minorEastAsia" w:eastAsiaTheme="minorEastAsia" w:hAnsiTheme="minorEastAsia"/>
                <w:noProof/>
                <w:szCs w:val="21"/>
              </w:rPr>
              <w:instrText xml:space="preserve"> PAGEREF _Toc511741585 \h </w:instrText>
            </w:r>
            <w:r w:rsidR="0007261B" w:rsidRPr="00332B40">
              <w:rPr>
                <w:rFonts w:asciiTheme="minorEastAsia" w:eastAsiaTheme="minorEastAsia" w:hAnsiTheme="minorEastAsia"/>
                <w:noProof/>
                <w:szCs w:val="21"/>
              </w:rPr>
            </w:r>
            <w:r w:rsidR="0007261B" w:rsidRPr="00332B40">
              <w:rPr>
                <w:rFonts w:asciiTheme="minorEastAsia" w:eastAsiaTheme="minorEastAsia" w:hAnsiTheme="minorEastAsia"/>
                <w:noProof/>
                <w:szCs w:val="21"/>
              </w:rPr>
              <w:fldChar w:fldCharType="separate"/>
            </w:r>
            <w:r w:rsidR="004C79C8">
              <w:rPr>
                <w:rFonts w:asciiTheme="minorEastAsia" w:eastAsiaTheme="minorEastAsia" w:hAnsiTheme="minorEastAsia"/>
                <w:noProof/>
                <w:szCs w:val="21"/>
              </w:rPr>
              <w:t>1</w:t>
            </w:r>
            <w:r w:rsidR="0007261B" w:rsidRPr="00332B40">
              <w:rPr>
                <w:rFonts w:asciiTheme="minorEastAsia" w:eastAsiaTheme="minorEastAsia" w:hAnsiTheme="minorEastAsia"/>
                <w:noProof/>
                <w:szCs w:val="21"/>
              </w:rPr>
              <w:fldChar w:fldCharType="end"/>
            </w:r>
          </w:hyperlink>
        </w:p>
        <w:p w:rsidR="00AC3EFE" w:rsidRPr="00332B40" w:rsidRDefault="009F131E" w:rsidP="00A358F7">
          <w:pPr>
            <w:pStyle w:val="TOC2"/>
            <w:tabs>
              <w:tab w:val="right" w:leader="dot" w:pos="9628"/>
            </w:tabs>
            <w:spacing w:line="360" w:lineRule="exact"/>
            <w:ind w:leftChars="0" w:left="0"/>
            <w:rPr>
              <w:rFonts w:asciiTheme="minorEastAsia" w:eastAsiaTheme="minorEastAsia" w:hAnsiTheme="minorEastAsia" w:cstheme="minorBidi"/>
              <w:noProof/>
              <w:szCs w:val="21"/>
            </w:rPr>
          </w:pPr>
          <w:hyperlink w:anchor="_Toc511741586" w:history="1">
            <w:r w:rsidR="006D54A1" w:rsidRPr="00332B40">
              <w:rPr>
                <w:rStyle w:val="Hyperlink"/>
                <w:rFonts w:asciiTheme="minorEastAsia" w:eastAsiaTheme="minorEastAsia" w:hAnsiTheme="minorEastAsia"/>
                <w:noProof/>
              </w:rPr>
              <w:t xml:space="preserve">3  </w:t>
            </w:r>
            <w:r w:rsidR="006D54A1" w:rsidRPr="00332B40">
              <w:rPr>
                <w:rStyle w:val="Hyperlink"/>
                <w:rFonts w:asciiTheme="minorEastAsia" w:eastAsiaTheme="minorEastAsia" w:hAnsiTheme="minorEastAsia" w:hint="eastAsia"/>
                <w:noProof/>
              </w:rPr>
              <w:t>术语和定义</w:t>
            </w:r>
            <w:r w:rsidR="006D54A1" w:rsidRPr="00332B40">
              <w:rPr>
                <w:rFonts w:asciiTheme="minorEastAsia" w:eastAsiaTheme="minorEastAsia" w:hAnsiTheme="minorEastAsia"/>
                <w:noProof/>
                <w:szCs w:val="21"/>
              </w:rPr>
              <w:tab/>
            </w:r>
            <w:r w:rsidR="007E169B">
              <w:rPr>
                <w:rFonts w:asciiTheme="minorEastAsia" w:eastAsiaTheme="minorEastAsia" w:hAnsiTheme="minorEastAsia" w:hint="eastAsia"/>
                <w:noProof/>
                <w:szCs w:val="21"/>
              </w:rPr>
              <w:t>2</w:t>
            </w:r>
          </w:hyperlink>
        </w:p>
        <w:p w:rsidR="00AC3EFE" w:rsidRPr="00332B40" w:rsidRDefault="009F131E" w:rsidP="00A358F7">
          <w:pPr>
            <w:pStyle w:val="TOC2"/>
            <w:tabs>
              <w:tab w:val="right" w:leader="dot" w:pos="9628"/>
            </w:tabs>
            <w:spacing w:line="360" w:lineRule="exact"/>
            <w:ind w:leftChars="0" w:left="0"/>
            <w:rPr>
              <w:rFonts w:asciiTheme="minorEastAsia" w:eastAsiaTheme="minorEastAsia" w:hAnsiTheme="minorEastAsia" w:cstheme="minorBidi"/>
              <w:noProof/>
              <w:szCs w:val="21"/>
            </w:rPr>
          </w:pPr>
          <w:hyperlink w:anchor="_Toc511741596" w:history="1">
            <w:r w:rsidR="006D54A1" w:rsidRPr="00332B40">
              <w:rPr>
                <w:rStyle w:val="Hyperlink"/>
                <w:rFonts w:asciiTheme="minorEastAsia" w:eastAsiaTheme="minorEastAsia" w:hAnsiTheme="minorEastAsia"/>
                <w:noProof/>
              </w:rPr>
              <w:t xml:space="preserve">4  </w:t>
            </w:r>
            <w:r w:rsidR="00607AEE">
              <w:rPr>
                <w:rStyle w:val="Hyperlink"/>
                <w:rFonts w:asciiTheme="minorEastAsia" w:eastAsiaTheme="minorEastAsia" w:hAnsiTheme="minorEastAsia" w:hint="eastAsia"/>
                <w:noProof/>
              </w:rPr>
              <w:t>汽车紧固件常用耐热钢通用</w:t>
            </w:r>
            <w:r w:rsidR="00607AEE" w:rsidRPr="00607AEE">
              <w:rPr>
                <w:rFonts w:hint="eastAsia"/>
              </w:rPr>
              <w:t>要求</w:t>
            </w:r>
            <w:r w:rsidR="006D54A1" w:rsidRPr="00332B40">
              <w:rPr>
                <w:rFonts w:asciiTheme="minorEastAsia" w:eastAsiaTheme="minorEastAsia" w:hAnsiTheme="minorEastAsia"/>
                <w:noProof/>
                <w:szCs w:val="21"/>
              </w:rPr>
              <w:tab/>
            </w:r>
          </w:hyperlink>
          <w:r w:rsidR="007E169B">
            <w:rPr>
              <w:rFonts w:asciiTheme="minorEastAsia" w:eastAsiaTheme="minorEastAsia" w:hAnsiTheme="minorEastAsia" w:hint="eastAsia"/>
              <w:noProof/>
              <w:szCs w:val="21"/>
            </w:rPr>
            <w:t>2</w:t>
          </w:r>
        </w:p>
        <w:p w:rsidR="00607AEE" w:rsidRPr="00332B40" w:rsidRDefault="009F131E" w:rsidP="00607AEE">
          <w:pPr>
            <w:pStyle w:val="TOC2"/>
            <w:tabs>
              <w:tab w:val="right" w:leader="dot" w:pos="9628"/>
            </w:tabs>
            <w:spacing w:line="360" w:lineRule="exact"/>
            <w:ind w:leftChars="0" w:left="0"/>
            <w:rPr>
              <w:rFonts w:asciiTheme="minorEastAsia" w:eastAsiaTheme="minorEastAsia" w:hAnsiTheme="minorEastAsia" w:cstheme="minorBidi"/>
              <w:noProof/>
              <w:szCs w:val="21"/>
            </w:rPr>
          </w:pPr>
          <w:hyperlink w:anchor="_Toc511741596" w:history="1">
            <w:r w:rsidR="00607AEE">
              <w:rPr>
                <w:rStyle w:val="Hyperlink"/>
                <w:rFonts w:asciiTheme="minorEastAsia" w:eastAsiaTheme="minorEastAsia" w:hAnsiTheme="minorEastAsia" w:hint="eastAsia"/>
                <w:noProof/>
              </w:rPr>
              <w:t>5</w:t>
            </w:r>
            <w:r w:rsidR="00607AEE" w:rsidRPr="00332B40">
              <w:rPr>
                <w:rStyle w:val="Hyperlink"/>
                <w:rFonts w:asciiTheme="minorEastAsia" w:eastAsiaTheme="minorEastAsia" w:hAnsiTheme="minorEastAsia"/>
                <w:noProof/>
              </w:rPr>
              <w:t xml:space="preserve">  </w:t>
            </w:r>
            <w:r w:rsidR="00607AEE">
              <w:rPr>
                <w:rStyle w:val="Hyperlink"/>
                <w:rFonts w:asciiTheme="minorEastAsia" w:eastAsiaTheme="minorEastAsia" w:hAnsiTheme="minorEastAsia" w:hint="eastAsia"/>
                <w:noProof/>
              </w:rPr>
              <w:t>盘条技术要求</w:t>
            </w:r>
            <w:r w:rsidR="00607AEE" w:rsidRPr="00332B40">
              <w:rPr>
                <w:rFonts w:asciiTheme="minorEastAsia" w:eastAsiaTheme="minorEastAsia" w:hAnsiTheme="minorEastAsia"/>
                <w:noProof/>
                <w:szCs w:val="21"/>
              </w:rPr>
              <w:tab/>
            </w:r>
          </w:hyperlink>
          <w:r w:rsidR="00607AEE">
            <w:rPr>
              <w:rFonts w:asciiTheme="minorEastAsia" w:eastAsiaTheme="minorEastAsia" w:hAnsiTheme="minorEastAsia" w:hint="eastAsia"/>
              <w:noProof/>
              <w:szCs w:val="21"/>
            </w:rPr>
            <w:t>3</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597" w:history="1">
            <w:r w:rsidR="00607AEE">
              <w:rPr>
                <w:rStyle w:val="Hyperlink"/>
                <w:rFonts w:asciiTheme="minorEastAsia" w:eastAsiaTheme="minorEastAsia" w:hAnsiTheme="minorEastAsia" w:hint="eastAsia"/>
                <w:noProof/>
              </w:rPr>
              <w:t>5</w:t>
            </w:r>
            <w:r w:rsidR="006D54A1" w:rsidRPr="00332B40">
              <w:rPr>
                <w:rStyle w:val="Hyperlink"/>
                <w:rFonts w:asciiTheme="minorEastAsia" w:eastAsiaTheme="minorEastAsia" w:hAnsiTheme="minorEastAsia"/>
                <w:noProof/>
              </w:rPr>
              <w:t xml:space="preserve">.1  </w:t>
            </w:r>
            <w:r w:rsidR="00FA4E7A">
              <w:rPr>
                <w:rStyle w:val="Hyperlink"/>
                <w:rFonts w:asciiTheme="minorEastAsia" w:eastAsiaTheme="minorEastAsia" w:hAnsiTheme="minorEastAsia" w:hint="eastAsia"/>
                <w:noProof/>
              </w:rPr>
              <w:t>冶炼及轧制设备一般要求</w:t>
            </w:r>
            <w:r w:rsidR="006D54A1" w:rsidRPr="00332B40">
              <w:rPr>
                <w:rFonts w:asciiTheme="minorEastAsia" w:eastAsiaTheme="minorEastAsia" w:hAnsiTheme="minorEastAsia"/>
                <w:noProof/>
                <w:szCs w:val="21"/>
              </w:rPr>
              <w:tab/>
            </w:r>
          </w:hyperlink>
          <w:r w:rsidR="00135EFD">
            <w:rPr>
              <w:rFonts w:asciiTheme="minorEastAsia" w:eastAsiaTheme="minorEastAsia" w:hAnsiTheme="minorEastAsia" w:hint="eastAsia"/>
              <w:noProof/>
              <w:szCs w:val="21"/>
            </w:rPr>
            <w:t>3</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598" w:history="1">
            <w:r w:rsidR="00607AEE">
              <w:rPr>
                <w:rStyle w:val="Hyperlink"/>
                <w:rFonts w:asciiTheme="minorEastAsia" w:eastAsiaTheme="minorEastAsia" w:hAnsiTheme="minorEastAsia" w:hint="eastAsia"/>
                <w:noProof/>
              </w:rPr>
              <w:t>5</w:t>
            </w:r>
            <w:r w:rsidR="006D54A1" w:rsidRPr="00332B40">
              <w:rPr>
                <w:rStyle w:val="Hyperlink"/>
                <w:rFonts w:asciiTheme="minorEastAsia" w:eastAsiaTheme="minorEastAsia" w:hAnsiTheme="minorEastAsia"/>
                <w:noProof/>
              </w:rPr>
              <w:t xml:space="preserve">.2  </w:t>
            </w:r>
            <w:r w:rsidR="00FA4E7A">
              <w:rPr>
                <w:rStyle w:val="Hyperlink"/>
                <w:rFonts w:asciiTheme="minorEastAsia" w:eastAsiaTheme="minorEastAsia" w:hAnsiTheme="minorEastAsia" w:hint="eastAsia"/>
                <w:noProof/>
              </w:rPr>
              <w:t>检测要求</w:t>
            </w:r>
            <w:r w:rsidR="006D54A1" w:rsidRPr="00332B40">
              <w:rPr>
                <w:rFonts w:asciiTheme="minorEastAsia" w:eastAsiaTheme="minorEastAsia" w:hAnsiTheme="minorEastAsia"/>
                <w:noProof/>
                <w:szCs w:val="21"/>
              </w:rPr>
              <w:tab/>
            </w:r>
          </w:hyperlink>
          <w:r w:rsidR="00135EFD">
            <w:rPr>
              <w:rFonts w:asciiTheme="minorEastAsia" w:eastAsiaTheme="minorEastAsia" w:hAnsiTheme="minorEastAsia" w:hint="eastAsia"/>
              <w:noProof/>
              <w:szCs w:val="21"/>
            </w:rPr>
            <w:t>3</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599" w:history="1">
            <w:r w:rsidR="00607AEE">
              <w:rPr>
                <w:rStyle w:val="Hyperlink"/>
                <w:rFonts w:asciiTheme="minorEastAsia" w:eastAsiaTheme="minorEastAsia" w:hAnsiTheme="minorEastAsia" w:hint="eastAsia"/>
                <w:noProof/>
              </w:rPr>
              <w:t>5</w:t>
            </w:r>
            <w:r w:rsidR="006D54A1" w:rsidRPr="00332B40">
              <w:rPr>
                <w:rStyle w:val="Hyperlink"/>
                <w:rFonts w:asciiTheme="minorEastAsia" w:eastAsiaTheme="minorEastAsia" w:hAnsiTheme="minorEastAsia"/>
                <w:noProof/>
              </w:rPr>
              <w:t xml:space="preserve">.3  </w:t>
            </w:r>
            <w:r w:rsidR="00FA4E7A">
              <w:rPr>
                <w:rStyle w:val="Hyperlink"/>
                <w:rFonts w:asciiTheme="minorEastAsia" w:eastAsiaTheme="minorEastAsia" w:hAnsiTheme="minorEastAsia" w:hint="eastAsia"/>
                <w:noProof/>
              </w:rPr>
              <w:t>形状及尺寸要求</w:t>
            </w:r>
            <w:r w:rsidR="006D54A1" w:rsidRPr="00332B40">
              <w:rPr>
                <w:rFonts w:asciiTheme="minorEastAsia" w:eastAsiaTheme="minorEastAsia" w:hAnsiTheme="minorEastAsia"/>
                <w:noProof/>
                <w:szCs w:val="21"/>
              </w:rPr>
              <w:tab/>
            </w:r>
          </w:hyperlink>
          <w:r w:rsidR="007E169B">
            <w:rPr>
              <w:rFonts w:asciiTheme="minorEastAsia" w:eastAsiaTheme="minorEastAsia" w:hAnsiTheme="minorEastAsia" w:hint="eastAsia"/>
              <w:noProof/>
              <w:szCs w:val="21"/>
            </w:rPr>
            <w:t>4</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604" w:history="1">
            <w:r w:rsidR="00607AEE">
              <w:rPr>
                <w:rStyle w:val="Hyperlink"/>
                <w:rFonts w:asciiTheme="minorEastAsia" w:eastAsiaTheme="minorEastAsia" w:hAnsiTheme="minorEastAsia" w:hint="eastAsia"/>
                <w:noProof/>
              </w:rPr>
              <w:t>5</w:t>
            </w:r>
            <w:r w:rsidR="006D54A1" w:rsidRPr="00332B40">
              <w:rPr>
                <w:rStyle w:val="Hyperlink"/>
                <w:rFonts w:asciiTheme="minorEastAsia" w:eastAsiaTheme="minorEastAsia" w:hAnsiTheme="minorEastAsia"/>
                <w:noProof/>
              </w:rPr>
              <w:t xml:space="preserve">.4  </w:t>
            </w:r>
            <w:r w:rsidR="00FA4E7A">
              <w:rPr>
                <w:rStyle w:val="Hyperlink"/>
                <w:rFonts w:asciiTheme="minorEastAsia" w:eastAsiaTheme="minorEastAsia" w:hAnsiTheme="minorEastAsia" w:hint="eastAsia"/>
                <w:noProof/>
              </w:rPr>
              <w:t>交货要求</w:t>
            </w:r>
            <w:r w:rsidR="006D54A1"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5</w:t>
          </w:r>
        </w:p>
        <w:p w:rsidR="00AC3EFE" w:rsidRPr="00332B40" w:rsidRDefault="009F131E" w:rsidP="00FA4E7A">
          <w:pPr>
            <w:pStyle w:val="TOC3"/>
            <w:tabs>
              <w:tab w:val="right" w:leader="dot" w:pos="9628"/>
            </w:tabs>
            <w:spacing w:line="360" w:lineRule="exact"/>
            <w:ind w:leftChars="0" w:left="0"/>
            <w:rPr>
              <w:rFonts w:asciiTheme="minorEastAsia" w:eastAsiaTheme="minorEastAsia" w:hAnsiTheme="minorEastAsia" w:cstheme="minorBidi"/>
              <w:noProof/>
              <w:szCs w:val="21"/>
            </w:rPr>
          </w:pPr>
          <w:hyperlink w:anchor="_Toc511741605" w:history="1">
            <w:r w:rsidR="00FA4E7A">
              <w:rPr>
                <w:rStyle w:val="Hyperlink"/>
                <w:rFonts w:asciiTheme="minorEastAsia" w:eastAsiaTheme="minorEastAsia" w:hAnsiTheme="minorEastAsia" w:hint="eastAsia"/>
                <w:noProof/>
              </w:rPr>
              <w:t>6</w:t>
            </w:r>
            <w:r w:rsidR="006D54A1" w:rsidRPr="00332B40">
              <w:rPr>
                <w:rStyle w:val="Hyperlink"/>
                <w:rFonts w:asciiTheme="minorEastAsia" w:eastAsiaTheme="minorEastAsia" w:hAnsiTheme="minorEastAsia"/>
                <w:noProof/>
              </w:rPr>
              <w:t xml:space="preserve">  </w:t>
            </w:r>
            <w:r w:rsidR="00FA4E7A">
              <w:rPr>
                <w:rStyle w:val="Hyperlink"/>
                <w:rFonts w:asciiTheme="minorEastAsia" w:eastAsiaTheme="minorEastAsia" w:hAnsiTheme="minorEastAsia" w:hint="eastAsia"/>
                <w:noProof/>
              </w:rPr>
              <w:t>钢丝技术要求</w:t>
            </w:r>
            <w:r w:rsidR="006D54A1"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6</w:t>
          </w:r>
        </w:p>
        <w:p w:rsidR="00FA4E7A" w:rsidRPr="00332B40" w:rsidRDefault="009F131E" w:rsidP="00FA4E7A">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597" w:history="1">
            <w:r w:rsidR="00FA4E7A">
              <w:rPr>
                <w:rStyle w:val="Hyperlink"/>
                <w:rFonts w:asciiTheme="minorEastAsia" w:eastAsiaTheme="minorEastAsia" w:hAnsiTheme="minorEastAsia" w:hint="eastAsia"/>
                <w:noProof/>
              </w:rPr>
              <w:t>6</w:t>
            </w:r>
            <w:r w:rsidR="00FA4E7A" w:rsidRPr="00332B40">
              <w:rPr>
                <w:rStyle w:val="Hyperlink"/>
                <w:rFonts w:asciiTheme="minorEastAsia" w:eastAsiaTheme="minorEastAsia" w:hAnsiTheme="minorEastAsia"/>
                <w:noProof/>
              </w:rPr>
              <w:t xml:space="preserve">.1  </w:t>
            </w:r>
            <w:r w:rsidR="00FA4E7A">
              <w:rPr>
                <w:rStyle w:val="Hyperlink"/>
                <w:rFonts w:asciiTheme="minorEastAsia" w:eastAsiaTheme="minorEastAsia" w:hAnsiTheme="minorEastAsia" w:hint="eastAsia"/>
                <w:noProof/>
              </w:rPr>
              <w:t>拉拔方法及成膜设备一般要求</w:t>
            </w:r>
            <w:r w:rsidR="00FA4E7A"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6</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607" w:history="1">
            <w:r w:rsidR="00A34F29">
              <w:rPr>
                <w:rStyle w:val="Hyperlink"/>
                <w:rFonts w:asciiTheme="minorEastAsia" w:eastAsiaTheme="minorEastAsia" w:hAnsiTheme="minorEastAsia" w:hint="eastAsia"/>
                <w:noProof/>
              </w:rPr>
              <w:t>6</w:t>
            </w:r>
            <w:r w:rsidR="006D54A1" w:rsidRPr="00332B40">
              <w:rPr>
                <w:rStyle w:val="Hyperlink"/>
                <w:rFonts w:asciiTheme="minorEastAsia" w:eastAsiaTheme="minorEastAsia" w:hAnsiTheme="minorEastAsia"/>
                <w:noProof/>
              </w:rPr>
              <w:t>.</w:t>
            </w:r>
            <w:r w:rsidR="007E169B">
              <w:rPr>
                <w:rStyle w:val="Hyperlink"/>
                <w:rFonts w:asciiTheme="minorEastAsia" w:eastAsiaTheme="minorEastAsia" w:hAnsiTheme="minorEastAsia" w:hint="eastAsia"/>
                <w:noProof/>
              </w:rPr>
              <w:t>2</w:t>
            </w:r>
            <w:r w:rsidR="00FA4E7A">
              <w:rPr>
                <w:rStyle w:val="Hyperlink"/>
                <w:rFonts w:asciiTheme="minorEastAsia" w:eastAsiaTheme="minorEastAsia" w:hAnsiTheme="minorEastAsia"/>
                <w:noProof/>
              </w:rPr>
              <w:t xml:space="preserve">  </w:t>
            </w:r>
            <w:r w:rsidR="00FA4E7A">
              <w:rPr>
                <w:rStyle w:val="Hyperlink"/>
                <w:rFonts w:asciiTheme="minorEastAsia" w:eastAsiaTheme="minorEastAsia" w:hAnsiTheme="minorEastAsia" w:hint="eastAsia"/>
                <w:noProof/>
              </w:rPr>
              <w:t>检测要求</w:t>
            </w:r>
            <w:r w:rsidR="006D54A1"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6</w:t>
          </w:r>
        </w:p>
        <w:p w:rsidR="00AC3EFE" w:rsidRPr="00332B40"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624" w:history="1">
            <w:r w:rsidR="00A34F29">
              <w:rPr>
                <w:rStyle w:val="Hyperlink"/>
                <w:rFonts w:asciiTheme="minorEastAsia" w:eastAsiaTheme="minorEastAsia" w:hAnsiTheme="minorEastAsia" w:hint="eastAsia"/>
                <w:noProof/>
              </w:rPr>
              <w:t>6</w:t>
            </w:r>
            <w:r w:rsidR="006D54A1" w:rsidRPr="00332B40">
              <w:rPr>
                <w:rStyle w:val="Hyperlink"/>
                <w:rFonts w:asciiTheme="minorEastAsia" w:eastAsiaTheme="minorEastAsia" w:hAnsiTheme="minorEastAsia"/>
                <w:noProof/>
              </w:rPr>
              <w:t>.</w:t>
            </w:r>
            <w:r w:rsidR="007E169B">
              <w:rPr>
                <w:rStyle w:val="Hyperlink"/>
                <w:rFonts w:asciiTheme="minorEastAsia" w:eastAsiaTheme="minorEastAsia" w:hAnsiTheme="minorEastAsia" w:hint="eastAsia"/>
                <w:noProof/>
              </w:rPr>
              <w:t>3</w:t>
            </w:r>
            <w:r w:rsidR="00A34F29">
              <w:rPr>
                <w:rStyle w:val="Hyperlink"/>
                <w:rFonts w:asciiTheme="minorEastAsia" w:eastAsiaTheme="minorEastAsia" w:hAnsiTheme="minorEastAsia"/>
                <w:noProof/>
              </w:rPr>
              <w:t xml:space="preserve">  </w:t>
            </w:r>
            <w:r w:rsidR="00A34F29">
              <w:rPr>
                <w:rStyle w:val="Hyperlink"/>
                <w:rFonts w:asciiTheme="minorEastAsia" w:eastAsiaTheme="minorEastAsia" w:hAnsiTheme="minorEastAsia" w:hint="eastAsia"/>
                <w:noProof/>
              </w:rPr>
              <w:t>形状及尺寸要求</w:t>
            </w:r>
            <w:r w:rsidR="006D54A1"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6</w:t>
          </w:r>
        </w:p>
        <w:p w:rsidR="00AC3EFE" w:rsidRDefault="009F131E" w:rsidP="00A358F7">
          <w:pPr>
            <w:pStyle w:val="TOC3"/>
            <w:tabs>
              <w:tab w:val="right" w:leader="dot" w:pos="9628"/>
            </w:tabs>
            <w:spacing w:line="360" w:lineRule="exact"/>
            <w:ind w:leftChars="0" w:left="0" w:firstLineChars="100" w:firstLine="210"/>
            <w:rPr>
              <w:rFonts w:asciiTheme="minorEastAsia" w:eastAsiaTheme="minorEastAsia" w:hAnsiTheme="minorEastAsia" w:cstheme="minorBidi"/>
              <w:noProof/>
              <w:szCs w:val="21"/>
            </w:rPr>
          </w:pPr>
          <w:hyperlink w:anchor="_Toc511741625" w:history="1">
            <w:r w:rsidR="00A34F29">
              <w:rPr>
                <w:rStyle w:val="Hyperlink"/>
                <w:rFonts w:asciiTheme="minorEastAsia" w:eastAsiaTheme="minorEastAsia" w:hAnsiTheme="minorEastAsia" w:hint="eastAsia"/>
                <w:noProof/>
              </w:rPr>
              <w:t>6</w:t>
            </w:r>
            <w:r w:rsidR="006D54A1" w:rsidRPr="00332B40">
              <w:rPr>
                <w:rStyle w:val="Hyperlink"/>
                <w:rFonts w:asciiTheme="minorEastAsia" w:eastAsiaTheme="minorEastAsia" w:hAnsiTheme="minorEastAsia"/>
                <w:noProof/>
              </w:rPr>
              <w:t>.</w:t>
            </w:r>
            <w:r w:rsidR="007E169B">
              <w:rPr>
                <w:rStyle w:val="Hyperlink"/>
                <w:rFonts w:asciiTheme="minorEastAsia" w:eastAsiaTheme="minorEastAsia" w:hAnsiTheme="minorEastAsia" w:hint="eastAsia"/>
                <w:noProof/>
              </w:rPr>
              <w:t>4</w:t>
            </w:r>
            <w:r w:rsidR="00A34F29">
              <w:rPr>
                <w:rStyle w:val="Hyperlink"/>
                <w:rFonts w:asciiTheme="minorEastAsia" w:eastAsiaTheme="minorEastAsia" w:hAnsiTheme="minorEastAsia"/>
                <w:noProof/>
              </w:rPr>
              <w:t xml:space="preserve">  </w:t>
            </w:r>
            <w:r w:rsidR="00A34F29">
              <w:rPr>
                <w:rFonts w:ascii="宋体" w:hAnsi="宋体" w:hint="eastAsia"/>
                <w:lang w:val="zh-CN"/>
              </w:rPr>
              <w:t>交货要求</w:t>
            </w:r>
            <w:r w:rsidR="006D54A1" w:rsidRPr="00332B40">
              <w:rPr>
                <w:rFonts w:asciiTheme="minorEastAsia" w:eastAsiaTheme="minorEastAsia" w:hAnsiTheme="minorEastAsia"/>
                <w:noProof/>
                <w:szCs w:val="21"/>
              </w:rPr>
              <w:tab/>
            </w:r>
          </w:hyperlink>
          <w:r w:rsidR="007E169B">
            <w:rPr>
              <w:rFonts w:asciiTheme="minorEastAsia" w:eastAsiaTheme="minorEastAsia" w:hAnsiTheme="minorEastAsia" w:hint="eastAsia"/>
              <w:noProof/>
              <w:szCs w:val="21"/>
            </w:rPr>
            <w:t>7</w:t>
          </w:r>
        </w:p>
        <w:p w:rsidR="00A34F29" w:rsidRPr="00332B40" w:rsidRDefault="009F131E" w:rsidP="00A34F29">
          <w:pPr>
            <w:pStyle w:val="TOC3"/>
            <w:tabs>
              <w:tab w:val="right" w:leader="dot" w:pos="9628"/>
            </w:tabs>
            <w:spacing w:line="360" w:lineRule="exact"/>
            <w:ind w:leftChars="0" w:left="0"/>
            <w:rPr>
              <w:rFonts w:asciiTheme="minorEastAsia" w:eastAsiaTheme="minorEastAsia" w:hAnsiTheme="minorEastAsia" w:cstheme="minorBidi"/>
              <w:noProof/>
              <w:szCs w:val="21"/>
            </w:rPr>
          </w:pPr>
          <w:hyperlink w:anchor="_Toc511741605" w:history="1">
            <w:r w:rsidR="00A34F29">
              <w:rPr>
                <w:rStyle w:val="Hyperlink"/>
                <w:rFonts w:asciiTheme="minorEastAsia" w:eastAsiaTheme="minorEastAsia" w:hAnsiTheme="minorEastAsia" w:hint="eastAsia"/>
                <w:noProof/>
              </w:rPr>
              <w:t>7</w:t>
            </w:r>
            <w:r w:rsidR="00A34F29" w:rsidRPr="00332B40">
              <w:rPr>
                <w:rStyle w:val="Hyperlink"/>
                <w:rFonts w:asciiTheme="minorEastAsia" w:eastAsiaTheme="minorEastAsia" w:hAnsiTheme="minorEastAsia"/>
                <w:noProof/>
              </w:rPr>
              <w:t xml:space="preserve">  </w:t>
            </w:r>
            <w:r w:rsidR="00A34F29">
              <w:rPr>
                <w:rStyle w:val="Hyperlink"/>
                <w:rFonts w:asciiTheme="minorEastAsia" w:eastAsiaTheme="minorEastAsia" w:hAnsiTheme="minorEastAsia" w:hint="eastAsia"/>
                <w:noProof/>
              </w:rPr>
              <w:t>特殊要求</w:t>
            </w:r>
            <w:r w:rsidR="00A34F29" w:rsidRPr="00332B40">
              <w:rPr>
                <w:rFonts w:asciiTheme="minorEastAsia" w:eastAsiaTheme="minorEastAsia" w:hAnsiTheme="minorEastAsia"/>
                <w:noProof/>
                <w:szCs w:val="21"/>
              </w:rPr>
              <w:tab/>
            </w:r>
          </w:hyperlink>
          <w:r w:rsidR="007E169B">
            <w:rPr>
              <w:rFonts w:asciiTheme="minorEastAsia" w:eastAsiaTheme="minorEastAsia" w:hAnsiTheme="minorEastAsia" w:hint="eastAsia"/>
              <w:noProof/>
              <w:szCs w:val="21"/>
            </w:rPr>
            <w:t>7</w:t>
          </w:r>
        </w:p>
        <w:p w:rsidR="006D717D" w:rsidRPr="00332B40" w:rsidRDefault="009F131E" w:rsidP="006D717D">
          <w:pPr>
            <w:pStyle w:val="TOC3"/>
            <w:tabs>
              <w:tab w:val="right" w:leader="dot" w:pos="9628"/>
            </w:tabs>
            <w:spacing w:line="360" w:lineRule="exact"/>
            <w:ind w:leftChars="0" w:left="0"/>
            <w:rPr>
              <w:rFonts w:asciiTheme="minorEastAsia" w:eastAsiaTheme="minorEastAsia" w:hAnsiTheme="minorEastAsia" w:cstheme="minorBidi"/>
              <w:noProof/>
              <w:szCs w:val="21"/>
            </w:rPr>
          </w:pPr>
          <w:hyperlink w:anchor="_Toc511741605" w:history="1">
            <w:r w:rsidR="006D717D">
              <w:rPr>
                <w:rStyle w:val="Hyperlink"/>
                <w:rFonts w:asciiTheme="minorEastAsia" w:eastAsiaTheme="minorEastAsia" w:hAnsiTheme="minorEastAsia" w:hint="eastAsia"/>
                <w:noProof/>
              </w:rPr>
              <w:t>8</w:t>
            </w:r>
            <w:r w:rsidR="006D717D" w:rsidRPr="00332B40">
              <w:rPr>
                <w:rStyle w:val="Hyperlink"/>
                <w:rFonts w:asciiTheme="minorEastAsia" w:eastAsiaTheme="minorEastAsia" w:hAnsiTheme="minorEastAsia"/>
                <w:noProof/>
              </w:rPr>
              <w:t xml:space="preserve">  </w:t>
            </w:r>
            <w:r w:rsidR="006D717D">
              <w:rPr>
                <w:rStyle w:val="Hyperlink"/>
                <w:rFonts w:asciiTheme="minorEastAsia" w:eastAsiaTheme="minorEastAsia" w:hAnsiTheme="minorEastAsia" w:hint="eastAsia"/>
                <w:noProof/>
              </w:rPr>
              <w:t>其它</w:t>
            </w:r>
            <w:r w:rsidR="006D717D" w:rsidRPr="00332B40">
              <w:rPr>
                <w:rFonts w:asciiTheme="minorEastAsia" w:eastAsiaTheme="minorEastAsia" w:hAnsiTheme="minorEastAsia"/>
                <w:noProof/>
                <w:szCs w:val="21"/>
              </w:rPr>
              <w:tab/>
            </w:r>
          </w:hyperlink>
          <w:r w:rsidR="009E49F6">
            <w:rPr>
              <w:rFonts w:asciiTheme="minorEastAsia" w:eastAsiaTheme="minorEastAsia" w:hAnsiTheme="minorEastAsia" w:hint="eastAsia"/>
              <w:noProof/>
              <w:szCs w:val="21"/>
            </w:rPr>
            <w:t>8</w:t>
          </w:r>
        </w:p>
        <w:p w:rsidR="00A34F29" w:rsidRPr="00332B40" w:rsidRDefault="009F131E" w:rsidP="00A34F29">
          <w:pPr>
            <w:pStyle w:val="TOC3"/>
            <w:tabs>
              <w:tab w:val="right" w:leader="dot" w:pos="9628"/>
            </w:tabs>
            <w:spacing w:line="360" w:lineRule="exact"/>
            <w:ind w:leftChars="0" w:left="0"/>
            <w:rPr>
              <w:rFonts w:asciiTheme="minorEastAsia" w:eastAsiaTheme="minorEastAsia" w:hAnsiTheme="minorEastAsia" w:cstheme="minorBidi"/>
              <w:noProof/>
              <w:szCs w:val="21"/>
            </w:rPr>
          </w:pPr>
          <w:hyperlink w:anchor="_Toc511741605" w:history="1">
            <w:r w:rsidR="006D717D">
              <w:rPr>
                <w:rStyle w:val="Hyperlink"/>
                <w:rFonts w:asciiTheme="minorEastAsia" w:eastAsiaTheme="minorEastAsia" w:hAnsiTheme="minorEastAsia" w:hint="eastAsia"/>
                <w:noProof/>
              </w:rPr>
              <w:t>附录</w:t>
            </w:r>
            <w:r w:rsidR="00A34F29" w:rsidRPr="00332B40">
              <w:rPr>
                <w:rFonts w:asciiTheme="minorEastAsia" w:eastAsiaTheme="minorEastAsia" w:hAnsiTheme="minorEastAsia"/>
                <w:noProof/>
                <w:szCs w:val="21"/>
              </w:rPr>
              <w:tab/>
            </w:r>
          </w:hyperlink>
          <w:r w:rsidR="007E169B">
            <w:rPr>
              <w:rFonts w:asciiTheme="minorEastAsia" w:eastAsiaTheme="minorEastAsia" w:hAnsiTheme="minorEastAsia" w:hint="eastAsia"/>
              <w:noProof/>
              <w:szCs w:val="21"/>
            </w:rPr>
            <w:t>8</w:t>
          </w:r>
        </w:p>
        <w:p w:rsidR="00332B40" w:rsidRDefault="0007261B">
          <w:r>
            <w:fldChar w:fldCharType="end"/>
          </w:r>
        </w:p>
      </w:sdtContent>
    </w:sdt>
    <w:p w:rsidR="00332B40" w:rsidRDefault="00332B40" w:rsidP="00332B40"/>
    <w:p w:rsidR="00332B40" w:rsidRDefault="00332B40" w:rsidP="00332B40">
      <w:pPr>
        <w:tabs>
          <w:tab w:val="left" w:pos="5432"/>
        </w:tabs>
      </w:pPr>
      <w:r>
        <w:tab/>
      </w:r>
    </w:p>
    <w:p w:rsidR="008271A7" w:rsidRDefault="00332B40" w:rsidP="00332B40">
      <w:pPr>
        <w:tabs>
          <w:tab w:val="left" w:pos="5432"/>
        </w:tabs>
      </w:pPr>
      <w:r>
        <w:tab/>
      </w:r>
    </w:p>
    <w:p w:rsidR="008271A7" w:rsidRDefault="008271A7" w:rsidP="008271A7"/>
    <w:p w:rsidR="008271A7" w:rsidRDefault="008271A7" w:rsidP="008271A7">
      <w:pPr>
        <w:tabs>
          <w:tab w:val="left" w:pos="2046"/>
        </w:tabs>
        <w:ind w:leftChars="67" w:left="141"/>
      </w:pPr>
      <w:r>
        <w:tab/>
      </w:r>
    </w:p>
    <w:p w:rsidR="00AC3EFE" w:rsidRPr="008271A7" w:rsidRDefault="008271A7" w:rsidP="008271A7">
      <w:pPr>
        <w:tabs>
          <w:tab w:val="left" w:pos="2046"/>
        </w:tabs>
        <w:sectPr w:rsidR="00AC3EFE" w:rsidRPr="008271A7" w:rsidSect="004E403A">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r>
        <w:tab/>
      </w:r>
    </w:p>
    <w:tbl>
      <w:tblPr>
        <w:tblW w:w="9319" w:type="dxa"/>
        <w:tblInd w:w="26" w:type="dxa"/>
        <w:tblLayout w:type="fixed"/>
        <w:tblCellMar>
          <w:left w:w="0" w:type="dxa"/>
          <w:right w:w="0" w:type="dxa"/>
        </w:tblCellMar>
        <w:tblLook w:val="04A0" w:firstRow="1" w:lastRow="0" w:firstColumn="1" w:lastColumn="0" w:noHBand="0" w:noVBand="1"/>
      </w:tblPr>
      <w:tblGrid>
        <w:gridCol w:w="9319"/>
      </w:tblGrid>
      <w:tr w:rsidR="00AC3EFE">
        <w:trPr>
          <w:trHeight w:hRule="exact" w:val="567"/>
        </w:trPr>
        <w:tc>
          <w:tcPr>
            <w:tcW w:w="9319" w:type="dxa"/>
            <w:vAlign w:val="center"/>
          </w:tcPr>
          <w:p w:rsidR="00AC3EFE" w:rsidRDefault="00AC3EFE">
            <w:pPr>
              <w:jc w:val="center"/>
            </w:pPr>
          </w:p>
          <w:p w:rsidR="00AC3EFE" w:rsidRDefault="00AC3EFE">
            <w:pPr>
              <w:jc w:val="center"/>
              <w:rPr>
                <w:rFonts w:eastAsia="华文中宋"/>
              </w:rPr>
            </w:pPr>
          </w:p>
        </w:tc>
      </w:tr>
      <w:tr w:rsidR="00AC3EFE">
        <w:trPr>
          <w:trHeight w:hRule="exact" w:val="360"/>
        </w:trPr>
        <w:tc>
          <w:tcPr>
            <w:tcW w:w="9319" w:type="dxa"/>
            <w:vAlign w:val="center"/>
          </w:tcPr>
          <w:p w:rsidR="00AC3EFE" w:rsidRDefault="006D54A1">
            <w:pPr>
              <w:spacing w:line="360" w:lineRule="exact"/>
              <w:jc w:val="center"/>
              <w:outlineLvl w:val="0"/>
              <w:rPr>
                <w:rFonts w:ascii="黑体" w:eastAsia="黑体"/>
              </w:rPr>
            </w:pPr>
            <w:bookmarkStart w:id="0" w:name="_Toc509818962"/>
            <w:bookmarkStart w:id="1" w:name="_Toc32084"/>
            <w:bookmarkStart w:id="2" w:name="_Toc15876"/>
            <w:bookmarkStart w:id="3" w:name="_Toc18448"/>
            <w:bookmarkStart w:id="4" w:name="_Toc511741581"/>
            <w:r>
              <w:rPr>
                <w:rFonts w:ascii="黑体" w:eastAsia="黑体" w:hAnsi="黑体" w:cs="黑体" w:hint="eastAsia"/>
                <w:sz w:val="32"/>
                <w:szCs w:val="32"/>
              </w:rPr>
              <w:t>前   言</w:t>
            </w:r>
            <w:bookmarkEnd w:id="0"/>
            <w:bookmarkEnd w:id="1"/>
            <w:bookmarkEnd w:id="2"/>
            <w:bookmarkEnd w:id="3"/>
            <w:bookmarkEnd w:id="4"/>
          </w:p>
        </w:tc>
      </w:tr>
      <w:tr w:rsidR="00AC3EFE">
        <w:trPr>
          <w:trHeight w:hRule="exact" w:val="519"/>
        </w:trPr>
        <w:tc>
          <w:tcPr>
            <w:tcW w:w="9319" w:type="dxa"/>
            <w:vAlign w:val="center"/>
          </w:tcPr>
          <w:p w:rsidR="00AC3EFE" w:rsidRDefault="00AC3EFE">
            <w:pPr>
              <w:jc w:val="center"/>
              <w:rPr>
                <w:rFonts w:eastAsia="华文中宋"/>
              </w:rPr>
            </w:pPr>
          </w:p>
        </w:tc>
      </w:tr>
    </w:tbl>
    <w:p w:rsidR="00AC3EFE" w:rsidRDefault="006D54A1" w:rsidP="00D6439B">
      <w:pPr>
        <w:tabs>
          <w:tab w:val="left" w:pos="1050"/>
        </w:tabs>
        <w:autoSpaceDE w:val="0"/>
        <w:autoSpaceDN w:val="0"/>
        <w:adjustRightInd w:val="0"/>
        <w:spacing w:line="360" w:lineRule="exact"/>
        <w:ind w:firstLineChars="200" w:firstLine="420"/>
        <w:rPr>
          <w:rFonts w:asciiTheme="minorEastAsia" w:hAnsiTheme="minorEastAsia"/>
          <w:kern w:val="0"/>
          <w:szCs w:val="21"/>
        </w:rPr>
      </w:pPr>
      <w:bookmarkStart w:id="5" w:name="_Toc26014"/>
      <w:bookmarkStart w:id="6" w:name="_Toc16290"/>
      <w:bookmarkStart w:id="7" w:name="_Toc20380"/>
      <w:bookmarkStart w:id="8" w:name="_Toc8863"/>
      <w:bookmarkStart w:id="9" w:name="_Toc12375"/>
      <w:bookmarkStart w:id="10" w:name="_Toc12281"/>
      <w:bookmarkStart w:id="11" w:name="_Toc12712"/>
      <w:bookmarkStart w:id="12" w:name="_Toc8241"/>
      <w:r>
        <w:rPr>
          <w:rFonts w:asciiTheme="minorEastAsia" w:hAnsiTheme="minorEastAsia" w:hint="eastAsia"/>
          <w:kern w:val="0"/>
          <w:szCs w:val="21"/>
        </w:rPr>
        <w:t>本标准</w:t>
      </w:r>
      <w:r>
        <w:rPr>
          <w:rFonts w:asciiTheme="minorEastAsia" w:hAnsiTheme="minorEastAsia"/>
          <w:kern w:val="0"/>
          <w:szCs w:val="21"/>
        </w:rPr>
        <w:t>按照GB/T1.1</w:t>
      </w:r>
      <w:r>
        <w:rPr>
          <w:rFonts w:asciiTheme="minorEastAsia" w:hAnsiTheme="minorEastAsia" w:hint="eastAsia"/>
          <w:kern w:val="0"/>
          <w:szCs w:val="21"/>
        </w:rPr>
        <w:t>－</w:t>
      </w:r>
      <w:r>
        <w:rPr>
          <w:rFonts w:asciiTheme="minorEastAsia" w:hAnsiTheme="minorEastAsia"/>
          <w:kern w:val="0"/>
          <w:szCs w:val="21"/>
        </w:rPr>
        <w:t>2009《标准化工作导则 第1</w:t>
      </w:r>
      <w:r>
        <w:rPr>
          <w:rFonts w:asciiTheme="minorEastAsia" w:hAnsiTheme="minorEastAsia" w:hint="eastAsia"/>
          <w:kern w:val="0"/>
          <w:szCs w:val="21"/>
        </w:rPr>
        <w:t>部分</w:t>
      </w:r>
      <w:r>
        <w:rPr>
          <w:rFonts w:asciiTheme="minorEastAsia" w:hAnsiTheme="minorEastAsia"/>
          <w:kern w:val="0"/>
          <w:szCs w:val="21"/>
        </w:rPr>
        <w:t>：标准的结构和编写》</w:t>
      </w:r>
      <w:r>
        <w:rPr>
          <w:rFonts w:hAnsi="宋体"/>
          <w:kern w:val="0"/>
          <w:szCs w:val="21"/>
        </w:rPr>
        <w:t>给出的规则起草</w:t>
      </w:r>
      <w:r>
        <w:rPr>
          <w:rFonts w:asciiTheme="minorEastAsia" w:hAnsiTheme="minorEastAsia"/>
          <w:kern w:val="0"/>
          <w:szCs w:val="21"/>
        </w:rPr>
        <w:t>。</w:t>
      </w:r>
    </w:p>
    <w:p w:rsidR="00AF7CB7" w:rsidRDefault="00AF7CB7" w:rsidP="00AF7CB7">
      <w:pPr>
        <w:spacing w:line="360" w:lineRule="exact"/>
        <w:ind w:firstLineChars="200" w:firstLine="420"/>
        <w:rPr>
          <w:rFonts w:ascii="宋体" w:hAnsi="宋体"/>
          <w:szCs w:val="21"/>
        </w:rPr>
      </w:pPr>
      <w:r>
        <w:rPr>
          <w:rFonts w:ascii="宋体" w:hAnsi="宋体" w:hint="eastAsia"/>
          <w:szCs w:val="21"/>
        </w:rPr>
        <w:t>请注意</w:t>
      </w:r>
      <w:r w:rsidRPr="00E02F73">
        <w:rPr>
          <w:rFonts w:ascii="宋体" w:hAnsi="宋体" w:hint="eastAsia"/>
          <w:szCs w:val="21"/>
        </w:rPr>
        <w:t>本</w:t>
      </w:r>
      <w:r>
        <w:rPr>
          <w:rFonts w:ascii="宋体" w:hAnsi="宋体" w:hint="eastAsia"/>
          <w:szCs w:val="21"/>
        </w:rPr>
        <w:t>文件</w:t>
      </w:r>
      <w:r w:rsidRPr="00E02F73">
        <w:rPr>
          <w:rFonts w:ascii="宋体" w:hAnsi="宋体" w:hint="eastAsia"/>
          <w:szCs w:val="21"/>
        </w:rPr>
        <w:t>的某些内容可能涉及专利，</w:t>
      </w:r>
      <w:r>
        <w:rPr>
          <w:rFonts w:ascii="宋体" w:hAnsi="宋体" w:hint="eastAsia"/>
          <w:szCs w:val="21"/>
        </w:rPr>
        <w:t>本文件</w:t>
      </w:r>
      <w:r w:rsidRPr="00E02F73">
        <w:rPr>
          <w:rFonts w:ascii="宋体" w:hAnsi="宋体" w:hint="eastAsia"/>
          <w:szCs w:val="21"/>
        </w:rPr>
        <w:t>的发布机构不承担识别这些专利的责任。</w:t>
      </w:r>
    </w:p>
    <w:p w:rsidR="00791569" w:rsidRPr="0007419F" w:rsidRDefault="0007419F" w:rsidP="00D6439B">
      <w:pPr>
        <w:spacing w:line="360" w:lineRule="exact"/>
        <w:ind w:firstLineChars="200" w:firstLine="420"/>
        <w:rPr>
          <w:rFonts w:ascii="宋体" w:hAnsi="宋体"/>
          <w:szCs w:val="21"/>
        </w:rPr>
      </w:pPr>
      <w:r>
        <w:rPr>
          <w:rFonts w:asciiTheme="minorEastAsia" w:eastAsiaTheme="minorEastAsia" w:hAnsiTheme="minorEastAsia" w:hint="eastAsia"/>
          <w:kern w:val="0"/>
          <w:szCs w:val="21"/>
        </w:rPr>
        <w:t>本标准由中国</w:t>
      </w:r>
      <w:r>
        <w:rPr>
          <w:rFonts w:ascii="宋体" w:hAnsi="宋体" w:hint="eastAsia"/>
          <w:szCs w:val="21"/>
        </w:rPr>
        <w:t>汽车工程</w:t>
      </w:r>
      <w:r>
        <w:rPr>
          <w:rFonts w:asciiTheme="minorEastAsia" w:eastAsiaTheme="minorEastAsia" w:hAnsiTheme="minorEastAsia" w:hint="eastAsia"/>
          <w:kern w:val="0"/>
          <w:szCs w:val="21"/>
        </w:rPr>
        <w:t>学会提出并归口。</w:t>
      </w:r>
    </w:p>
    <w:p w:rsidR="00791569" w:rsidRPr="00AB2C42" w:rsidRDefault="00791569" w:rsidP="00D6439B">
      <w:pPr>
        <w:spacing w:line="360" w:lineRule="exact"/>
        <w:ind w:firstLineChars="200" w:firstLine="420"/>
        <w:rPr>
          <w:rFonts w:ascii="宋体" w:hAnsi="宋体"/>
          <w:szCs w:val="21"/>
        </w:rPr>
      </w:pPr>
      <w:r w:rsidRPr="00E02F73">
        <w:rPr>
          <w:rFonts w:ascii="宋体" w:hAnsi="宋体" w:hint="eastAsia"/>
          <w:szCs w:val="21"/>
        </w:rPr>
        <w:t>本标准起草单位：</w:t>
      </w:r>
      <w:r w:rsidR="00F40F88">
        <w:rPr>
          <w:rFonts w:ascii="宋体" w:hAnsi="宋体" w:hint="eastAsia"/>
          <w:szCs w:val="21"/>
        </w:rPr>
        <w:t>泛亚汽车技术中心有限公司</w:t>
      </w:r>
      <w:r w:rsidR="00410EF9">
        <w:rPr>
          <w:rFonts w:ascii="宋体" w:hAnsi="宋体" w:hint="eastAsia"/>
          <w:szCs w:val="21"/>
        </w:rPr>
        <w:t>、东北特殊钢集团有限责任公司、山西太钢不锈钢股份有限公司、宝山钢铁股份有限公司、舟山市7412工厂、</w:t>
      </w:r>
      <w:r w:rsidR="00FD3C09">
        <w:rPr>
          <w:rFonts w:ascii="宋体" w:hAnsi="宋体" w:hint="eastAsia"/>
          <w:szCs w:val="21"/>
        </w:rPr>
        <w:t>上海大学、</w:t>
      </w:r>
      <w:r w:rsidR="00410EF9" w:rsidRPr="00410EF9">
        <w:rPr>
          <w:rFonts w:ascii="宋体" w:hAnsi="宋体" w:hint="eastAsia"/>
          <w:szCs w:val="21"/>
        </w:rPr>
        <w:t>重庆长安汽车股份有限公司、</w:t>
      </w:r>
      <w:r w:rsidR="00410EF9">
        <w:rPr>
          <w:rFonts w:ascii="宋体" w:hAnsi="宋体" w:hint="eastAsia"/>
          <w:szCs w:val="21"/>
        </w:rPr>
        <w:t>江阴兴澄特种钢铁有限公司、南京钢铁股份有限公司、</w:t>
      </w:r>
      <w:r w:rsidR="00410EF9" w:rsidRPr="00410EF9">
        <w:rPr>
          <w:rFonts w:ascii="宋体" w:hAnsi="宋体" w:hint="eastAsia"/>
          <w:szCs w:val="21"/>
        </w:rPr>
        <w:t>上海汽车集团股份有限公司乘用车分公司</w:t>
      </w:r>
      <w:r w:rsidR="00410EF9">
        <w:rPr>
          <w:rFonts w:ascii="宋体" w:hAnsi="宋体" w:hint="eastAsia"/>
          <w:szCs w:val="21"/>
        </w:rPr>
        <w:t>、</w:t>
      </w:r>
      <w:r w:rsidR="00410EF9" w:rsidRPr="00410EF9">
        <w:rPr>
          <w:rFonts w:ascii="宋体" w:hAnsi="宋体" w:hint="eastAsia"/>
          <w:szCs w:val="21"/>
        </w:rPr>
        <w:t>上汽大众汽车有限公司</w:t>
      </w:r>
      <w:r w:rsidR="00410EF9">
        <w:rPr>
          <w:rFonts w:ascii="宋体" w:hAnsi="宋体" w:hint="eastAsia"/>
          <w:szCs w:val="21"/>
        </w:rPr>
        <w:t>、</w:t>
      </w:r>
      <w:r w:rsidR="00410EF9" w:rsidRPr="00410EF9">
        <w:rPr>
          <w:rFonts w:ascii="宋体" w:hAnsi="宋体" w:hint="eastAsia"/>
          <w:szCs w:val="21"/>
        </w:rPr>
        <w:t>一汽大众汽车有限公司</w:t>
      </w:r>
      <w:r w:rsidR="00410EF9">
        <w:rPr>
          <w:rFonts w:ascii="宋体" w:hAnsi="宋体" w:hint="eastAsia"/>
          <w:szCs w:val="21"/>
        </w:rPr>
        <w:t>、</w:t>
      </w:r>
      <w:r w:rsidR="00410EF9" w:rsidRPr="00410EF9">
        <w:rPr>
          <w:rFonts w:ascii="宋体" w:hAnsi="宋体" w:hint="eastAsia"/>
          <w:szCs w:val="21"/>
        </w:rPr>
        <w:t>福特汽车工程研究（南京）有限公司</w:t>
      </w:r>
      <w:r w:rsidR="00410EF9">
        <w:rPr>
          <w:rFonts w:ascii="宋体" w:hAnsi="宋体" w:hint="eastAsia"/>
          <w:szCs w:val="21"/>
        </w:rPr>
        <w:t>、</w:t>
      </w:r>
      <w:r w:rsidR="00C03073">
        <w:rPr>
          <w:rFonts w:ascii="宋体" w:hAnsi="宋体" w:hint="eastAsia"/>
          <w:szCs w:val="21"/>
        </w:rPr>
        <w:t>吉利汽车研究院、神龙汽车有限公司、北京汽车股份有限公司、东风汽车公司、众泰汽车股份有限公司、</w:t>
      </w:r>
      <w:r w:rsidR="0088475B">
        <w:rPr>
          <w:rFonts w:ascii="宋体" w:hAnsi="宋体" w:hint="eastAsia"/>
          <w:szCs w:val="21"/>
        </w:rPr>
        <w:t>昆山贸盈金属有限公司，</w:t>
      </w:r>
      <w:r w:rsidR="003A0929" w:rsidRPr="003A0929">
        <w:rPr>
          <w:rFonts w:ascii="宋体" w:hAnsi="宋体" w:hint="eastAsia"/>
          <w:szCs w:val="21"/>
        </w:rPr>
        <w:t>内德史罗夫紧固件(昆山)有限公司</w:t>
      </w:r>
      <w:r w:rsidR="003A0929">
        <w:rPr>
          <w:rFonts w:ascii="宋体" w:hAnsi="宋体" w:hint="eastAsia"/>
          <w:szCs w:val="21"/>
        </w:rPr>
        <w:t>、</w:t>
      </w:r>
      <w:r w:rsidR="005D07B7" w:rsidRPr="005D07B7">
        <w:rPr>
          <w:rFonts w:ascii="宋体" w:hAnsi="宋体" w:hint="eastAsia"/>
          <w:szCs w:val="21"/>
        </w:rPr>
        <w:t>宁波长华长盛汽车零部件有限公司、</w:t>
      </w:r>
      <w:r w:rsidR="00ED0C38" w:rsidRPr="00ED0C38">
        <w:rPr>
          <w:rFonts w:ascii="宋体" w:hAnsi="宋体" w:hint="eastAsia"/>
          <w:szCs w:val="21"/>
        </w:rPr>
        <w:t>苏州</w:t>
      </w:r>
      <w:r w:rsidR="00B20A42">
        <w:rPr>
          <w:rFonts w:ascii="宋体" w:hAnsi="宋体" w:hint="eastAsia"/>
          <w:szCs w:val="21"/>
        </w:rPr>
        <w:t>工业园区</w:t>
      </w:r>
      <w:r w:rsidR="00ED0C38" w:rsidRPr="00ED0C38">
        <w:rPr>
          <w:rFonts w:ascii="宋体" w:hAnsi="宋体" w:hint="eastAsia"/>
          <w:szCs w:val="21"/>
        </w:rPr>
        <w:t>新凯精密五金有限公司、</w:t>
      </w:r>
      <w:r w:rsidR="009240B1" w:rsidRPr="009240B1">
        <w:rPr>
          <w:rFonts w:ascii="宋体" w:hAnsi="宋体" w:hint="eastAsia"/>
          <w:szCs w:val="21"/>
        </w:rPr>
        <w:t>上海奥达科股份有限公司</w:t>
      </w:r>
      <w:r w:rsidR="009240B1">
        <w:rPr>
          <w:rFonts w:ascii="宋体" w:hAnsi="宋体" w:hint="eastAsia"/>
          <w:szCs w:val="21"/>
        </w:rPr>
        <w:t>、</w:t>
      </w:r>
      <w:r w:rsidR="00BD7AB4" w:rsidRPr="00BD7AB4">
        <w:rPr>
          <w:rFonts w:ascii="宋体" w:hAnsi="宋体" w:hint="eastAsia"/>
          <w:szCs w:val="21"/>
        </w:rPr>
        <w:t>苏州誉高紧固系统有限公司</w:t>
      </w:r>
      <w:r w:rsidR="009D6753">
        <w:rPr>
          <w:rFonts w:ascii="宋体" w:hAnsi="宋体" w:hint="eastAsia"/>
          <w:szCs w:val="21"/>
        </w:rPr>
        <w:t>、</w:t>
      </w:r>
      <w:r w:rsidR="009240B1" w:rsidRPr="009240B1">
        <w:rPr>
          <w:rFonts w:ascii="宋体" w:hAnsi="宋体" w:hint="eastAsia"/>
          <w:szCs w:val="21"/>
        </w:rPr>
        <w:t>通标标准技术服务</w:t>
      </w:r>
      <w:r w:rsidR="00E91C88">
        <w:rPr>
          <w:rFonts w:ascii="宋体" w:hAnsi="宋体" w:hint="eastAsia"/>
          <w:szCs w:val="21"/>
        </w:rPr>
        <w:t>（上海）</w:t>
      </w:r>
      <w:r w:rsidR="009240B1" w:rsidRPr="009240B1">
        <w:rPr>
          <w:rFonts w:ascii="宋体" w:hAnsi="宋体" w:hint="eastAsia"/>
          <w:szCs w:val="21"/>
        </w:rPr>
        <w:t>有限公司</w:t>
      </w:r>
    </w:p>
    <w:p w:rsidR="00791569" w:rsidRPr="00AB2C42" w:rsidRDefault="00791569" w:rsidP="00D6439B">
      <w:pPr>
        <w:autoSpaceDE w:val="0"/>
        <w:autoSpaceDN w:val="0"/>
        <w:spacing w:line="360" w:lineRule="exact"/>
        <w:ind w:firstLineChars="200" w:firstLine="420"/>
        <w:jc w:val="left"/>
        <w:rPr>
          <w:rFonts w:ascii="宋体" w:hAnsi="宋体"/>
          <w:noProof/>
        </w:rPr>
      </w:pPr>
      <w:r w:rsidRPr="00E02F73">
        <w:rPr>
          <w:rFonts w:ascii="宋体" w:hAnsi="宋体" w:hint="eastAsia"/>
          <w:noProof/>
        </w:rPr>
        <w:t>本</w:t>
      </w:r>
      <w:r w:rsidRPr="00E02F73">
        <w:rPr>
          <w:rFonts w:ascii="宋体" w:hAnsi="宋体" w:hint="eastAsia"/>
          <w:noProof/>
          <w:szCs w:val="21"/>
        </w:rPr>
        <w:t>标准</w:t>
      </w:r>
      <w:r w:rsidRPr="00E02F73">
        <w:rPr>
          <w:rFonts w:ascii="宋体" w:hAnsi="宋体" w:hint="eastAsia"/>
          <w:noProof/>
        </w:rPr>
        <w:t>主要起草人：</w:t>
      </w:r>
      <w:r w:rsidR="00F40F88">
        <w:rPr>
          <w:rFonts w:ascii="宋体" w:hAnsi="宋体" w:hint="eastAsia"/>
          <w:noProof/>
        </w:rPr>
        <w:t>袁峰</w:t>
      </w:r>
      <w:r>
        <w:rPr>
          <w:rFonts w:ascii="宋体" w:hAnsi="宋体" w:hint="eastAsia"/>
          <w:noProof/>
        </w:rPr>
        <w:t>、</w:t>
      </w:r>
      <w:r w:rsidR="00F40F88">
        <w:rPr>
          <w:rFonts w:ascii="宋体" w:hAnsi="宋体" w:hint="eastAsia"/>
          <w:noProof/>
        </w:rPr>
        <w:t>钱鹏</w:t>
      </w:r>
      <w:r w:rsidR="00836A78">
        <w:rPr>
          <w:rFonts w:ascii="宋体" w:hAnsi="宋体" w:hint="eastAsia"/>
          <w:noProof/>
        </w:rPr>
        <w:t>、李瑛、杜义、翟瑞银、</w:t>
      </w:r>
      <w:r w:rsidR="00A01490">
        <w:rPr>
          <w:rFonts w:ascii="宋体" w:hAnsi="宋体" w:hint="eastAsia"/>
          <w:noProof/>
        </w:rPr>
        <w:t>赵萍丽、</w:t>
      </w:r>
      <w:r w:rsidR="00FD3C09">
        <w:rPr>
          <w:rFonts w:ascii="宋体" w:hAnsi="宋体" w:hint="eastAsia"/>
          <w:noProof/>
        </w:rPr>
        <w:t>董</w:t>
      </w:r>
      <w:r w:rsidR="004105FA">
        <w:rPr>
          <w:rFonts w:ascii="宋体" w:hAnsi="宋体" w:hint="eastAsia"/>
          <w:noProof/>
        </w:rPr>
        <w:t>瀚</w:t>
      </w:r>
      <w:r w:rsidR="00FD3C09">
        <w:rPr>
          <w:rFonts w:ascii="宋体" w:hAnsi="宋体" w:hint="eastAsia"/>
          <w:noProof/>
        </w:rPr>
        <w:t>、</w:t>
      </w:r>
      <w:r w:rsidR="00A01490">
        <w:rPr>
          <w:rFonts w:ascii="宋体" w:hAnsi="宋体" w:hint="eastAsia"/>
          <w:noProof/>
        </w:rPr>
        <w:t>黄平、</w:t>
      </w:r>
      <w:r w:rsidR="0081661C">
        <w:rPr>
          <w:rFonts w:ascii="宋体" w:hAnsi="宋体" w:hint="eastAsia"/>
          <w:noProof/>
        </w:rPr>
        <w:t>张剑锋、王磊、李大维、</w:t>
      </w:r>
      <w:r w:rsidR="0081661C" w:rsidRPr="0081661C">
        <w:rPr>
          <w:rFonts w:ascii="宋体" w:hAnsi="宋体" w:hint="eastAsia"/>
          <w:noProof/>
        </w:rPr>
        <w:t>廖亚忠</w:t>
      </w:r>
      <w:r w:rsidR="0081661C">
        <w:rPr>
          <w:rFonts w:ascii="宋体" w:hAnsi="宋体" w:hint="eastAsia"/>
          <w:noProof/>
        </w:rPr>
        <w:t>、白振、鲁萍、</w:t>
      </w:r>
      <w:r w:rsidR="0081661C" w:rsidRPr="0081661C">
        <w:rPr>
          <w:rFonts w:ascii="宋体" w:hAnsi="宋体" w:hint="eastAsia"/>
          <w:noProof/>
        </w:rPr>
        <w:t>冯雪桥</w:t>
      </w:r>
      <w:r w:rsidR="0081661C">
        <w:rPr>
          <w:rFonts w:ascii="宋体" w:hAnsi="宋体" w:hint="eastAsia"/>
          <w:noProof/>
        </w:rPr>
        <w:t>、</w:t>
      </w:r>
      <w:r w:rsidR="009B7DF6">
        <w:rPr>
          <w:rFonts w:ascii="宋体" w:hAnsi="宋体" w:hint="eastAsia"/>
          <w:noProof/>
        </w:rPr>
        <w:t>王本满</w:t>
      </w:r>
      <w:r w:rsidR="0081661C">
        <w:rPr>
          <w:rFonts w:ascii="宋体" w:hAnsi="宋体" w:hint="eastAsia"/>
          <w:noProof/>
        </w:rPr>
        <w:t>、</w:t>
      </w:r>
      <w:r w:rsidR="0081661C" w:rsidRPr="0081661C">
        <w:rPr>
          <w:rFonts w:ascii="宋体" w:hAnsi="宋体" w:hint="eastAsia"/>
          <w:noProof/>
        </w:rPr>
        <w:t>孔小兵</w:t>
      </w:r>
      <w:r w:rsidR="0081661C">
        <w:rPr>
          <w:rFonts w:ascii="宋体" w:hAnsi="宋体" w:hint="eastAsia"/>
          <w:noProof/>
        </w:rPr>
        <w:t>、</w:t>
      </w:r>
      <w:r w:rsidR="0081661C" w:rsidRPr="0081661C">
        <w:rPr>
          <w:rFonts w:ascii="宋体" w:hAnsi="宋体" w:hint="eastAsia"/>
          <w:noProof/>
        </w:rPr>
        <w:t>李万江</w:t>
      </w:r>
      <w:r w:rsidR="0081661C">
        <w:rPr>
          <w:rFonts w:ascii="宋体" w:hAnsi="宋体" w:hint="eastAsia"/>
          <w:noProof/>
        </w:rPr>
        <w:t>、</w:t>
      </w:r>
      <w:r w:rsidR="0081661C" w:rsidRPr="0081661C">
        <w:rPr>
          <w:rFonts w:ascii="宋体" w:hAnsi="宋体" w:hint="eastAsia"/>
          <w:noProof/>
        </w:rPr>
        <w:t>林磊</w:t>
      </w:r>
      <w:r w:rsidR="0081661C">
        <w:rPr>
          <w:rFonts w:ascii="宋体" w:hAnsi="宋体" w:hint="eastAsia"/>
          <w:noProof/>
        </w:rPr>
        <w:t>、</w:t>
      </w:r>
      <w:r w:rsidR="0088475B">
        <w:rPr>
          <w:rFonts w:ascii="宋体" w:hAnsi="宋体" w:hint="eastAsia"/>
          <w:noProof/>
        </w:rPr>
        <w:t>刘翠红、</w:t>
      </w:r>
      <w:r w:rsidR="0081661C" w:rsidRPr="0081661C">
        <w:rPr>
          <w:rFonts w:ascii="宋体" w:hAnsi="宋体" w:hint="eastAsia"/>
          <w:noProof/>
        </w:rPr>
        <w:t>潘黎</w:t>
      </w:r>
      <w:r w:rsidR="0081661C">
        <w:rPr>
          <w:rFonts w:ascii="宋体" w:hAnsi="宋体" w:hint="eastAsia"/>
          <w:noProof/>
        </w:rPr>
        <w:t>、</w:t>
      </w:r>
      <w:r w:rsidR="006D47F6" w:rsidRPr="006D47F6">
        <w:rPr>
          <w:rFonts w:ascii="宋体" w:hAnsi="宋体" w:hint="eastAsia"/>
          <w:noProof/>
        </w:rPr>
        <w:t>杨新华、</w:t>
      </w:r>
      <w:r w:rsidR="0081661C" w:rsidRPr="0081661C">
        <w:rPr>
          <w:rFonts w:ascii="宋体" w:hAnsi="宋体" w:hint="eastAsia"/>
          <w:noProof/>
        </w:rPr>
        <w:t>崔增光</w:t>
      </w:r>
      <w:r w:rsidR="0081661C">
        <w:rPr>
          <w:rFonts w:ascii="宋体" w:hAnsi="宋体" w:hint="eastAsia"/>
          <w:noProof/>
        </w:rPr>
        <w:t>、</w:t>
      </w:r>
      <w:r w:rsidR="0081661C" w:rsidRPr="0081661C">
        <w:rPr>
          <w:rFonts w:ascii="宋体" w:hAnsi="宋体" w:hint="eastAsia"/>
          <w:noProof/>
        </w:rPr>
        <w:t>周颖</w:t>
      </w:r>
      <w:r w:rsidR="0081661C">
        <w:rPr>
          <w:rFonts w:ascii="宋体" w:hAnsi="宋体" w:hint="eastAsia"/>
          <w:noProof/>
        </w:rPr>
        <w:t>、李琴、王佳乐</w:t>
      </w:r>
      <w:r>
        <w:rPr>
          <w:rFonts w:ascii="宋体" w:hAnsi="宋体" w:hint="eastAsia"/>
          <w:noProof/>
        </w:rPr>
        <w:t>。</w:t>
      </w:r>
    </w:p>
    <w:p w:rsidR="00AC3EFE" w:rsidRDefault="006D54A1" w:rsidP="00D6439B">
      <w:pPr>
        <w:widowControl/>
        <w:spacing w:line="360" w:lineRule="exact"/>
        <w:jc w:val="left"/>
        <w:rPr>
          <w:szCs w:val="21"/>
        </w:rPr>
      </w:pPr>
      <w:r>
        <w:rPr>
          <w:szCs w:val="21"/>
        </w:rPr>
        <w:br w:type="page"/>
      </w:r>
    </w:p>
    <w:p w:rsidR="00AC3EFE" w:rsidRDefault="00AC3EFE">
      <w:pPr>
        <w:jc w:val="center"/>
        <w:rPr>
          <w:rFonts w:ascii="黑体" w:eastAsia="黑体" w:hAnsi="黑体" w:cs="黑体"/>
          <w:sz w:val="32"/>
          <w:szCs w:val="32"/>
        </w:rPr>
        <w:sectPr w:rsidR="00AC3EFE" w:rsidSect="00332CB5">
          <w:headerReference w:type="even" r:id="rId15"/>
          <w:headerReference w:type="default" r:id="rId16"/>
          <w:footerReference w:type="even" r:id="rId17"/>
          <w:pgSz w:w="11906" w:h="16838"/>
          <w:pgMar w:top="1985" w:right="1588" w:bottom="1344" w:left="1588" w:header="1418" w:footer="868" w:gutter="0"/>
          <w:pgNumType w:fmt="upperRoman"/>
          <w:cols w:space="720"/>
          <w:docGrid w:type="lines" w:linePitch="312"/>
        </w:sectPr>
      </w:pPr>
    </w:p>
    <w:tbl>
      <w:tblPr>
        <w:tblW w:w="9356" w:type="dxa"/>
        <w:tblLayout w:type="fixed"/>
        <w:tblCellMar>
          <w:left w:w="0" w:type="dxa"/>
          <w:right w:w="0" w:type="dxa"/>
        </w:tblCellMar>
        <w:tblLook w:val="04A0" w:firstRow="1" w:lastRow="0" w:firstColumn="1" w:lastColumn="0" w:noHBand="0" w:noVBand="1"/>
      </w:tblPr>
      <w:tblGrid>
        <w:gridCol w:w="9356"/>
      </w:tblGrid>
      <w:tr w:rsidR="00AC3EFE">
        <w:trPr>
          <w:trHeight w:hRule="exact" w:val="469"/>
        </w:trPr>
        <w:tc>
          <w:tcPr>
            <w:tcW w:w="9356" w:type="dxa"/>
            <w:vAlign w:val="center"/>
          </w:tcPr>
          <w:p w:rsidR="00AC3EFE" w:rsidRPr="00CA7797" w:rsidRDefault="00CA7797">
            <w:pPr>
              <w:pStyle w:val="a4"/>
              <w:spacing w:before="0" w:after="0" w:line="240" w:lineRule="auto"/>
              <w:rPr>
                <w:rFonts w:hAnsi="黑体"/>
                <w:szCs w:val="32"/>
              </w:rPr>
            </w:pPr>
            <w:bookmarkStart w:id="13" w:name="_Toc511741583"/>
            <w:bookmarkStart w:id="14" w:name="_Toc419982517"/>
            <w:bookmarkStart w:id="15" w:name="_Toc424203554"/>
            <w:bookmarkEnd w:id="5"/>
            <w:bookmarkEnd w:id="6"/>
            <w:bookmarkEnd w:id="7"/>
            <w:bookmarkEnd w:id="8"/>
            <w:bookmarkEnd w:id="9"/>
            <w:bookmarkEnd w:id="10"/>
            <w:bookmarkEnd w:id="11"/>
            <w:bookmarkEnd w:id="12"/>
            <w:r w:rsidRPr="00CA7797">
              <w:rPr>
                <w:rFonts w:hAnsi="黑体" w:hint="eastAsia"/>
              </w:rPr>
              <w:lastRenderedPageBreak/>
              <w:t>汽车</w:t>
            </w:r>
            <w:bookmarkEnd w:id="13"/>
            <w:bookmarkEnd w:id="14"/>
            <w:bookmarkEnd w:id="15"/>
            <w:r w:rsidR="001901EC">
              <w:rPr>
                <w:rFonts w:hAnsi="黑体" w:hint="eastAsia"/>
              </w:rPr>
              <w:t>紧固件用耐热钢技术条件</w:t>
            </w:r>
          </w:p>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Pr>
              <w:spacing w:line="360" w:lineRule="exact"/>
              <w:jc w:val="center"/>
              <w:rPr>
                <w:rFonts w:ascii="黑体" w:eastAsia="黑体"/>
                <w:sz w:val="32"/>
                <w:szCs w:val="32"/>
              </w:rPr>
            </w:pPr>
          </w:p>
        </w:tc>
      </w:tr>
      <w:tr w:rsidR="00AC3EFE">
        <w:trPr>
          <w:trHeight w:hRule="exact" w:val="316"/>
        </w:trPr>
        <w:tc>
          <w:tcPr>
            <w:tcW w:w="9356" w:type="dxa"/>
          </w:tcPr>
          <w:p w:rsidR="00AC3EFE" w:rsidRDefault="00AC3EFE">
            <w:pPr>
              <w:jc w:val="center"/>
              <w:rPr>
                <w:rFonts w:ascii="黑体" w:eastAsia="黑体"/>
                <w:sz w:val="32"/>
                <w:szCs w:val="32"/>
              </w:rPr>
            </w:pPr>
          </w:p>
        </w:tc>
      </w:tr>
    </w:tbl>
    <w:p w:rsidR="00AC3EFE" w:rsidRDefault="006D54A1" w:rsidP="007D2D6D">
      <w:pPr>
        <w:pStyle w:val="a"/>
        <w:numPr>
          <w:ilvl w:val="0"/>
          <w:numId w:val="0"/>
        </w:numPr>
        <w:spacing w:beforeLines="100" w:before="312" w:afterLines="100" w:after="312"/>
        <w:jc w:val="left"/>
      </w:pPr>
      <w:bookmarkStart w:id="16" w:name="_Toc511741584"/>
      <w:bookmarkStart w:id="17" w:name="_Toc424203555"/>
      <w:bookmarkStart w:id="18" w:name="_Toc459724776"/>
      <w:bookmarkStart w:id="19" w:name="_Toc459720145"/>
      <w:r>
        <w:rPr>
          <w:rFonts w:hint="eastAsia"/>
        </w:rPr>
        <w:t>1  范围</w:t>
      </w:r>
      <w:bookmarkEnd w:id="16"/>
      <w:bookmarkEnd w:id="17"/>
    </w:p>
    <w:p w:rsidR="00783E46" w:rsidRPr="00783E46" w:rsidRDefault="00E40D97" w:rsidP="00E40D97">
      <w:pPr>
        <w:spacing w:line="360" w:lineRule="exact"/>
        <w:rPr>
          <w:rFonts w:ascii="宋体" w:hAnsi="宋体"/>
        </w:rPr>
      </w:pPr>
      <w:r>
        <w:rPr>
          <w:rFonts w:ascii="宋体" w:hAnsi="宋体" w:hint="eastAsia"/>
        </w:rPr>
        <w:t xml:space="preserve">    </w:t>
      </w:r>
      <w:r w:rsidR="00783E46" w:rsidRPr="00783E46">
        <w:rPr>
          <w:rFonts w:ascii="宋体" w:hAnsi="宋体" w:hint="eastAsia"/>
        </w:rPr>
        <w:t>本标准规定了汽车紧固件用耐热钢材料的牌号及化学成分要求、盘条技术要求和线材技术要求。</w:t>
      </w:r>
    </w:p>
    <w:p w:rsidR="00783E46" w:rsidRPr="00783E46" w:rsidRDefault="00E40D97" w:rsidP="00E40D97">
      <w:pPr>
        <w:spacing w:line="360" w:lineRule="exact"/>
        <w:rPr>
          <w:rFonts w:ascii="宋体" w:hAnsi="宋体"/>
        </w:rPr>
      </w:pPr>
      <w:r>
        <w:rPr>
          <w:rFonts w:ascii="宋体" w:hAnsi="宋体"/>
        </w:rPr>
        <w:t xml:space="preserve">    </w:t>
      </w:r>
      <w:r w:rsidR="00783E46" w:rsidRPr="00783E46">
        <w:rPr>
          <w:rFonts w:ascii="宋体" w:hAnsi="宋体" w:hint="eastAsia"/>
        </w:rPr>
        <w:t>本标准适用于汽车耐热紧固件冷镦用含镍、含铬的不锈耐热钢材料或一般合金耐热钢材料。</w:t>
      </w:r>
    </w:p>
    <w:p w:rsidR="00783E46" w:rsidRDefault="00E40D97" w:rsidP="00E40D97">
      <w:pPr>
        <w:spacing w:line="360" w:lineRule="exact"/>
        <w:rPr>
          <w:rFonts w:ascii="宋体" w:hAnsi="宋体"/>
        </w:rPr>
      </w:pPr>
      <w:r>
        <w:rPr>
          <w:rFonts w:ascii="宋体" w:hAnsi="宋体"/>
        </w:rPr>
        <w:t xml:space="preserve">    </w:t>
      </w:r>
      <w:r w:rsidR="00783E46" w:rsidRPr="00783E46">
        <w:rPr>
          <w:rFonts w:ascii="宋体" w:hAnsi="宋体" w:hint="eastAsia"/>
        </w:rPr>
        <w:t>本标准不适用于机加工成型的紧固件用材料。</w:t>
      </w:r>
    </w:p>
    <w:p w:rsidR="00AC3EFE" w:rsidRDefault="006D54A1" w:rsidP="007D2D6D">
      <w:pPr>
        <w:pStyle w:val="a"/>
        <w:numPr>
          <w:ilvl w:val="0"/>
          <w:numId w:val="0"/>
        </w:numPr>
        <w:spacing w:beforeLines="100" w:before="312" w:afterLines="100" w:after="312"/>
        <w:jc w:val="left"/>
      </w:pPr>
      <w:bookmarkStart w:id="20" w:name="_Toc511741585"/>
      <w:bookmarkStart w:id="21" w:name="_Toc424203556"/>
      <w:r>
        <w:rPr>
          <w:rFonts w:hint="eastAsia"/>
        </w:rPr>
        <w:t>2  规范性引用文件</w:t>
      </w:r>
      <w:bookmarkEnd w:id="20"/>
      <w:bookmarkEnd w:id="21"/>
    </w:p>
    <w:p w:rsidR="00DF4BF4" w:rsidRDefault="00092113" w:rsidP="002C3471">
      <w:pPr>
        <w:suppressAutoHyphens/>
        <w:autoSpaceDE w:val="0"/>
        <w:autoSpaceDN w:val="0"/>
        <w:adjustRightInd w:val="0"/>
        <w:textAlignment w:val="center"/>
        <w:rPr>
          <w:rFonts w:ascii="宋体"/>
          <w:kern w:val="0"/>
        </w:rPr>
      </w:pPr>
      <w:bookmarkStart w:id="22" w:name="_Toc511741586"/>
      <w:bookmarkStart w:id="23" w:name="_Toc424203557"/>
      <w:r>
        <w:rPr>
          <w:rFonts w:ascii="宋体" w:hint="eastAsia"/>
          <w:kern w:val="0"/>
        </w:rPr>
        <w:t xml:space="preserve">    </w:t>
      </w:r>
      <w:r w:rsidR="002C3471" w:rsidRPr="002C3471">
        <w:rPr>
          <w:rFonts w:ascii="宋体" w:hint="eastAsia"/>
          <w:kern w:val="0"/>
        </w:rPr>
        <w:t>下列标准对于本文件的应用是必不可少的。凡是注明日期的引用文件，其随后所有的修改（不包括勘误内容）或修订版均不适用于本规范，但鼓励根据本规范达成协议的各方研究使用这些文件最新版本的可能性。</w:t>
      </w:r>
    </w:p>
    <w:p w:rsidR="002C3471" w:rsidRPr="00DF4BF4" w:rsidRDefault="00DF4BF4" w:rsidP="002C3471">
      <w:pPr>
        <w:suppressAutoHyphens/>
        <w:autoSpaceDE w:val="0"/>
        <w:autoSpaceDN w:val="0"/>
        <w:adjustRightInd w:val="0"/>
        <w:textAlignment w:val="center"/>
        <w:rPr>
          <w:rFonts w:ascii="宋体"/>
          <w:kern w:val="0"/>
        </w:rPr>
      </w:pPr>
      <w:r>
        <w:rPr>
          <w:rFonts w:ascii="宋体" w:hint="eastAsia"/>
          <w:kern w:val="0"/>
        </w:rPr>
        <w:t xml:space="preserve">    </w:t>
      </w:r>
      <w:r w:rsidR="002C3471" w:rsidRPr="002C3471">
        <w:rPr>
          <w:rFonts w:asciiTheme="minorEastAsia" w:eastAsiaTheme="minorEastAsia" w:hAnsiTheme="minorEastAsia" w:cs="方正书宋_GBK" w:hint="eastAsia"/>
          <w:color w:val="000000"/>
          <w:szCs w:val="21"/>
        </w:rPr>
        <w:t>GB/T 221</w:t>
      </w:r>
      <w:r w:rsidR="002C3471" w:rsidRPr="002C3471">
        <w:rPr>
          <w:rFonts w:asciiTheme="minorEastAsia" w:eastAsiaTheme="minorEastAsia" w:hAnsiTheme="minorEastAsia" w:cs="方正书宋_GBK"/>
          <w:color w:val="000000"/>
          <w:szCs w:val="21"/>
        </w:rPr>
        <w:t xml:space="preserve"> </w:t>
      </w:r>
      <w:r w:rsidR="002C3471" w:rsidRPr="002C3471">
        <w:rPr>
          <w:rFonts w:asciiTheme="minorEastAsia" w:eastAsiaTheme="minorEastAsia" w:hAnsiTheme="minorEastAsia" w:cs="方正书宋_GBK" w:hint="eastAsia"/>
          <w:color w:val="000000"/>
          <w:szCs w:val="21"/>
        </w:rPr>
        <w:t>钢铁产品牌号表示方法</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GB/T 222 钢的成品化学成分允许偏差</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GB/T 224 钢的脱碳层深度测定法</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 xml:space="preserve">GB/T 226 钢的低倍组织及缺陷酸蚀检验       </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G</w:t>
      </w:r>
      <w:r w:rsidRPr="002C3471">
        <w:rPr>
          <w:rFonts w:asciiTheme="minorEastAsia" w:eastAsiaTheme="minorEastAsia" w:hAnsiTheme="minorEastAsia" w:cs="方正书宋_GBK" w:hint="eastAsia"/>
          <w:color w:val="000000"/>
          <w:szCs w:val="21"/>
        </w:rPr>
        <w:t>B/T</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228</w:t>
      </w:r>
      <w:r w:rsidRPr="002C3471">
        <w:rPr>
          <w:rFonts w:asciiTheme="minorEastAsia" w:eastAsiaTheme="minorEastAsia" w:hAnsiTheme="minorEastAsia" w:cs="方正书宋_GBK"/>
          <w:color w:val="000000"/>
          <w:szCs w:val="21"/>
        </w:rPr>
        <w:t>.1</w:t>
      </w:r>
      <w:r w:rsidRPr="002C3471">
        <w:rPr>
          <w:rFonts w:asciiTheme="minorEastAsia" w:eastAsiaTheme="minorEastAsia" w:hAnsiTheme="minorEastAsia" w:cs="方正书宋_GBK" w:hint="eastAsia"/>
          <w:color w:val="000000"/>
          <w:szCs w:val="21"/>
        </w:rPr>
        <w:t xml:space="preserve"> 金属材料室温拉伸试验方法</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GB/T 230.1金属材料洛氏硬度试验第1部分：试验方法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231.1金属材料布氏硬度试验第1部分：试验方法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GB/T 702 </w:t>
      </w:r>
      <w:r w:rsidRPr="002C3471">
        <w:rPr>
          <w:rFonts w:asciiTheme="minorEastAsia" w:eastAsiaTheme="minorEastAsia" w:hAnsiTheme="minorEastAsia" w:cs="方正书宋_GBK" w:hint="eastAsia"/>
          <w:color w:val="000000"/>
          <w:szCs w:val="21"/>
        </w:rPr>
        <w:t>热轧钢棒尺寸、外形、重量及允许偏差</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szCs w:val="21"/>
        </w:rPr>
      </w:pPr>
      <w:r w:rsidRPr="002C3471">
        <w:rPr>
          <w:rFonts w:asciiTheme="minorEastAsia" w:eastAsiaTheme="minorEastAsia" w:hAnsiTheme="minorEastAsia" w:cs="方正书宋_GBK" w:hint="eastAsia"/>
          <w:color w:val="000000"/>
          <w:szCs w:val="21"/>
        </w:rPr>
        <w:t xml:space="preserve">GB/T </w:t>
      </w:r>
      <w:r w:rsidRPr="002C3471">
        <w:rPr>
          <w:rFonts w:asciiTheme="minorEastAsia" w:eastAsiaTheme="minorEastAsia" w:hAnsiTheme="minorEastAsia" w:cs="方正书宋_GBK" w:hint="eastAsia"/>
          <w:szCs w:val="21"/>
        </w:rPr>
        <w:t>1221 耐热钢棒</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2101 型钢验收、包装、标志及质量证明书的一般规定</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noProof/>
          <w:color w:val="000000"/>
          <w:szCs w:val="21"/>
        </w:rPr>
        <w:drawing>
          <wp:anchor distT="0" distB="0" distL="114300" distR="114300" simplePos="0" relativeHeight="251658240" behindDoc="1" locked="0" layoutInCell="1" allowOverlap="1">
            <wp:simplePos x="0" y="0"/>
            <wp:positionH relativeFrom="column">
              <wp:posOffset>428625</wp:posOffset>
            </wp:positionH>
            <wp:positionV relativeFrom="paragraph">
              <wp:posOffset>-3810</wp:posOffset>
            </wp:positionV>
            <wp:extent cx="4784725" cy="2806700"/>
            <wp:effectExtent l="0" t="0" r="0" b="0"/>
            <wp:wrapNone/>
            <wp:docPr id="1" name="Picture 1" descr="底图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底图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4725" cy="280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3471">
        <w:rPr>
          <w:rFonts w:asciiTheme="minorEastAsia" w:eastAsiaTheme="minorEastAsia" w:hAnsiTheme="minorEastAsia" w:cs="方正书宋_GBK" w:hint="eastAsia"/>
          <w:color w:val="000000"/>
          <w:szCs w:val="21"/>
        </w:rPr>
        <w:t>GB/T 4336</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碳素钢和中低合金钢 多元素含量的测定 火花放电原子发射光谱法（常规法）</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GB/T 4340.1 金属材料维氏硬度试验第1部分：试验方法</w:t>
      </w:r>
    </w:p>
    <w:p w:rsidR="002C3471" w:rsidRPr="002C3471" w:rsidRDefault="002C3471" w:rsidP="002C3471">
      <w:pPr>
        <w:suppressAutoHyphens/>
        <w:autoSpaceDE w:val="0"/>
        <w:autoSpaceDN w:val="0"/>
        <w:adjustRightInd w:val="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GB/T</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6394  金属平均晶粒度测定法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10561 钢中非金属夹杂物含量的测定 标准评级图显微检验法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11170  不锈钢的光电发射光谱分析方法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w:t>
      </w:r>
      <w:r w:rsidRPr="002C3471">
        <w:rPr>
          <w:rFonts w:asciiTheme="minorEastAsia" w:eastAsiaTheme="minorEastAsia" w:hAnsiTheme="minorEastAsia" w:cs="方正书宋_GBK"/>
          <w:color w:val="000000"/>
          <w:szCs w:val="21"/>
        </w:rPr>
        <w:t>/</w:t>
      </w:r>
      <w:r w:rsidRPr="002C3471">
        <w:rPr>
          <w:rFonts w:asciiTheme="minorEastAsia" w:eastAsiaTheme="minorEastAsia" w:hAnsiTheme="minorEastAsia" w:cs="方正书宋_GBK" w:hint="eastAsia"/>
          <w:color w:val="000000"/>
          <w:szCs w:val="21"/>
        </w:rPr>
        <w:t>T 14981 热轧圆盘条尺寸、外形、重量及允许偏差</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17505 钢及钢制品 交货一般技术要求</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20066 钢和铁  化学成分测定用试样的取样和制样方法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20878</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不锈钢和耐热钢 牌号及化学成分</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 28906 冷墩钢热轧盘条</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GB/T</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30512</w:t>
      </w:r>
      <w:r w:rsidRPr="002C3471">
        <w:rPr>
          <w:rFonts w:asciiTheme="minorEastAsia" w:eastAsiaTheme="minorEastAsia" w:hAnsiTheme="minorEastAsia" w:cs="方正书宋_GBK"/>
          <w:color w:val="000000"/>
          <w:szCs w:val="21"/>
        </w:rPr>
        <w:t xml:space="preserve"> 汽车禁用物质要求</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YB/T 5293 金属材料顶锻试验方法</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ASTM A193 A193M</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高温或高压及其他特殊目的用合金钢和不锈钢栓接材料的标准规范</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ASTM A453/A453M</w:t>
      </w:r>
      <w:r w:rsidRPr="002C3471">
        <w:rPr>
          <w:rFonts w:asciiTheme="minorEastAsia" w:eastAsiaTheme="minorEastAsia" w:hAnsiTheme="minorEastAsia" w:cs="方正书宋_GBK"/>
          <w:color w:val="000000"/>
          <w:szCs w:val="21"/>
        </w:rPr>
        <w:t xml:space="preserve"> </w:t>
      </w:r>
      <w:r w:rsidRPr="002C3471">
        <w:rPr>
          <w:rFonts w:asciiTheme="minorEastAsia" w:eastAsiaTheme="minorEastAsia" w:hAnsiTheme="minorEastAsia" w:cs="方正书宋_GBK" w:hint="eastAsia"/>
          <w:color w:val="000000"/>
          <w:szCs w:val="21"/>
        </w:rPr>
        <w:t>膨胀系数与奥氏体不锈钢相似的高温螺栓标准规范</w:t>
      </w:r>
    </w:p>
    <w:p w:rsidR="002C3471" w:rsidRPr="002C3471" w:rsidRDefault="002C3471" w:rsidP="002C3471">
      <w:pPr>
        <w:suppressAutoHyphens/>
        <w:autoSpaceDE w:val="0"/>
        <w:autoSpaceDN w:val="0"/>
        <w:adjustRightInd w:val="0"/>
        <w:ind w:firstLine="420"/>
        <w:textAlignment w:val="center"/>
        <w:rPr>
          <w:rFonts w:asciiTheme="minorEastAsia" w:eastAsiaTheme="minorEastAsia" w:hAnsiTheme="minorEastAsia" w:cs="方正书宋_GBK"/>
          <w:color w:val="000000"/>
          <w:szCs w:val="21"/>
        </w:rPr>
      </w:pPr>
      <w:r w:rsidRPr="002C3471">
        <w:rPr>
          <w:rFonts w:asciiTheme="minorEastAsia" w:eastAsiaTheme="minorEastAsia" w:hAnsiTheme="minorEastAsia" w:cs="方正书宋_GBK" w:hint="eastAsia"/>
          <w:color w:val="000000"/>
          <w:szCs w:val="21"/>
        </w:rPr>
        <w:t>A</w:t>
      </w:r>
      <w:r w:rsidRPr="002C3471">
        <w:rPr>
          <w:rFonts w:asciiTheme="minorEastAsia" w:eastAsiaTheme="minorEastAsia" w:hAnsiTheme="minorEastAsia" w:cs="方正书宋_GBK"/>
          <w:color w:val="000000"/>
          <w:szCs w:val="21"/>
        </w:rPr>
        <w:t xml:space="preserve">STM A493/A493M </w:t>
      </w:r>
      <w:r w:rsidRPr="002C3471">
        <w:rPr>
          <w:rFonts w:asciiTheme="minorEastAsia" w:eastAsiaTheme="minorEastAsia" w:hAnsiTheme="minorEastAsia" w:cs="方正书宋_GBK" w:hint="eastAsia"/>
          <w:color w:val="000000"/>
          <w:szCs w:val="21"/>
        </w:rPr>
        <w:t>冷顶锻和冷镦用不锈钢线材及盘条标准规范</w:t>
      </w:r>
    </w:p>
    <w:p w:rsidR="002C3471" w:rsidRDefault="002C3471" w:rsidP="002C3471">
      <w:pPr>
        <w:suppressAutoHyphens/>
        <w:autoSpaceDE w:val="0"/>
        <w:autoSpaceDN w:val="0"/>
        <w:adjustRightInd w:val="0"/>
        <w:ind w:firstLine="420"/>
        <w:textAlignment w:val="center"/>
        <w:rPr>
          <w:rFonts w:ascii="方正书宋_GBK" w:cs="方正书宋_GBK"/>
          <w:color w:val="000000"/>
          <w:szCs w:val="21"/>
        </w:rPr>
      </w:pPr>
      <w:r w:rsidRPr="002C3471">
        <w:rPr>
          <w:rFonts w:asciiTheme="minorEastAsia" w:eastAsiaTheme="minorEastAsia" w:hAnsiTheme="minorEastAsia" w:cs="方正书宋_GBK" w:hint="eastAsia"/>
          <w:color w:val="000000"/>
          <w:szCs w:val="21"/>
        </w:rPr>
        <w:t>DIN EN 10269 指定高温和/或低温性能的紧固件用钢和镍基合金</w:t>
      </w:r>
    </w:p>
    <w:p w:rsidR="00C61FBC" w:rsidRDefault="00C61FBC" w:rsidP="007D2D6D">
      <w:pPr>
        <w:pStyle w:val="a"/>
        <w:numPr>
          <w:ilvl w:val="0"/>
          <w:numId w:val="0"/>
        </w:numPr>
        <w:spacing w:beforeLines="100" w:before="312" w:afterLines="100" w:after="312"/>
        <w:jc w:val="left"/>
      </w:pPr>
    </w:p>
    <w:p w:rsidR="00AC3EFE" w:rsidRDefault="006D54A1" w:rsidP="007D2D6D">
      <w:pPr>
        <w:pStyle w:val="a"/>
        <w:numPr>
          <w:ilvl w:val="0"/>
          <w:numId w:val="0"/>
        </w:numPr>
        <w:spacing w:beforeLines="100" w:before="312" w:afterLines="100" w:after="312"/>
        <w:jc w:val="left"/>
      </w:pPr>
      <w:r>
        <w:rPr>
          <w:rFonts w:hint="eastAsia"/>
        </w:rPr>
        <w:lastRenderedPageBreak/>
        <w:t>3  术语和定义</w:t>
      </w:r>
      <w:bookmarkEnd w:id="22"/>
      <w:bookmarkEnd w:id="23"/>
    </w:p>
    <w:p w:rsidR="00C61FBC" w:rsidRDefault="00092113" w:rsidP="00092113">
      <w:pPr>
        <w:pStyle w:val="a0"/>
        <w:spacing w:line="360" w:lineRule="exact"/>
        <w:ind w:firstLineChars="0" w:firstLine="0"/>
      </w:pPr>
      <w:r>
        <w:rPr>
          <w:rFonts w:hint="eastAsia"/>
        </w:rPr>
        <w:t xml:space="preserve">    </w:t>
      </w:r>
      <w:r w:rsidR="00C61FBC">
        <w:rPr>
          <w:rFonts w:hint="eastAsia"/>
        </w:rPr>
        <w:t>下列术语与定义适用于本标准。</w:t>
      </w:r>
    </w:p>
    <w:p w:rsidR="003348FC" w:rsidRDefault="00C61FBC" w:rsidP="00E40D97">
      <w:pPr>
        <w:pStyle w:val="a0"/>
        <w:spacing w:line="360" w:lineRule="exact"/>
        <w:ind w:firstLineChars="0" w:firstLine="0"/>
      </w:pPr>
      <w:r>
        <w:rPr>
          <w:rFonts w:hint="eastAsia"/>
        </w:rPr>
        <w:t>3.1</w:t>
      </w:r>
      <w:r>
        <w:t xml:space="preserve"> </w:t>
      </w:r>
      <w:r>
        <w:rPr>
          <w:rFonts w:hint="eastAsia"/>
        </w:rPr>
        <w:t>不锈钢</w:t>
      </w:r>
    </w:p>
    <w:p w:rsidR="00E40D97" w:rsidRDefault="003348FC" w:rsidP="00E40D97">
      <w:pPr>
        <w:pStyle w:val="a0"/>
        <w:spacing w:line="360" w:lineRule="exact"/>
        <w:ind w:firstLineChars="0" w:firstLine="0"/>
      </w:pPr>
      <w:r>
        <w:t xml:space="preserve">    </w:t>
      </w:r>
      <w:r w:rsidR="00C61FBC">
        <w:rPr>
          <w:rFonts w:hint="eastAsia"/>
        </w:rPr>
        <w:t>以不锈、耐蚀性为主要特征，且铬含量至少为10.5%，碳含量最大不超过1.2%的钢。</w:t>
      </w:r>
    </w:p>
    <w:p w:rsidR="003348FC" w:rsidRDefault="00C61FBC" w:rsidP="00E40D97">
      <w:pPr>
        <w:pStyle w:val="a0"/>
        <w:spacing w:line="360" w:lineRule="exact"/>
        <w:ind w:firstLineChars="0" w:firstLine="0"/>
      </w:pPr>
      <w:r>
        <w:rPr>
          <w:rFonts w:hint="eastAsia"/>
        </w:rPr>
        <w:t>3.2</w:t>
      </w:r>
      <w:r>
        <w:t xml:space="preserve"> </w:t>
      </w:r>
      <w:r>
        <w:rPr>
          <w:rFonts w:hint="eastAsia"/>
        </w:rPr>
        <w:t>耐热钢</w:t>
      </w:r>
    </w:p>
    <w:p w:rsidR="00C61FBC" w:rsidRDefault="003348FC" w:rsidP="00E40D97">
      <w:pPr>
        <w:pStyle w:val="a0"/>
        <w:spacing w:line="360" w:lineRule="exact"/>
        <w:ind w:firstLineChars="0" w:firstLine="0"/>
      </w:pPr>
      <w:r>
        <w:t xml:space="preserve">    </w:t>
      </w:r>
      <w:r w:rsidR="00C61FBC">
        <w:rPr>
          <w:rFonts w:hint="eastAsia"/>
        </w:rPr>
        <w:t>在高温下具有良好的化学稳定性或较高强度的钢。</w:t>
      </w:r>
    </w:p>
    <w:p w:rsidR="003348FC" w:rsidRDefault="00C61FBC" w:rsidP="00E40D97">
      <w:pPr>
        <w:pStyle w:val="a0"/>
        <w:spacing w:line="360" w:lineRule="exact"/>
        <w:ind w:firstLineChars="0" w:firstLine="0"/>
      </w:pPr>
      <w:r>
        <w:rPr>
          <w:rFonts w:hint="eastAsia"/>
        </w:rPr>
        <w:t>3.3</w:t>
      </w:r>
      <w:r>
        <w:t xml:space="preserve"> </w:t>
      </w:r>
      <w:r>
        <w:rPr>
          <w:rFonts w:hint="eastAsia"/>
        </w:rPr>
        <w:t>热轧</w:t>
      </w:r>
    </w:p>
    <w:p w:rsidR="00E40D97" w:rsidRDefault="003348FC" w:rsidP="00E40D97">
      <w:pPr>
        <w:pStyle w:val="a0"/>
        <w:spacing w:line="360" w:lineRule="exact"/>
        <w:ind w:firstLineChars="0" w:firstLine="0"/>
      </w:pPr>
      <w:r>
        <w:rPr>
          <w:rFonts w:hint="eastAsia"/>
        </w:rPr>
        <w:t xml:space="preserve">    </w:t>
      </w:r>
      <w:r w:rsidR="00C61FBC">
        <w:rPr>
          <w:rFonts w:hint="eastAsia"/>
        </w:rPr>
        <w:t>金属再结晶温度以上的轧制。</w:t>
      </w:r>
    </w:p>
    <w:p w:rsidR="003348FC" w:rsidRDefault="00C61FBC" w:rsidP="00E40D97">
      <w:pPr>
        <w:pStyle w:val="a0"/>
        <w:spacing w:line="360" w:lineRule="exact"/>
        <w:ind w:firstLineChars="0" w:firstLine="0"/>
      </w:pPr>
      <w:r>
        <w:rPr>
          <w:rFonts w:hint="eastAsia"/>
        </w:rPr>
        <w:t>3.4</w:t>
      </w:r>
      <w:r>
        <w:t xml:space="preserve"> </w:t>
      </w:r>
      <w:r>
        <w:rPr>
          <w:rFonts w:hint="eastAsia"/>
        </w:rPr>
        <w:t>拉拔</w:t>
      </w:r>
    </w:p>
    <w:p w:rsidR="00C61FBC" w:rsidRDefault="003348FC" w:rsidP="00E40D97">
      <w:pPr>
        <w:pStyle w:val="a0"/>
        <w:spacing w:line="360" w:lineRule="exact"/>
        <w:ind w:firstLineChars="0" w:firstLine="0"/>
      </w:pPr>
      <w:r>
        <w:t xml:space="preserve">    </w:t>
      </w:r>
      <w:r w:rsidR="00C61FBC">
        <w:rPr>
          <w:rFonts w:hint="eastAsia"/>
        </w:rPr>
        <w:t>在拉拔力的作用下将盘条或线坯从拉丝模的模孔拉出，以生产小断面的钢丝的金属塑性加工过程。</w:t>
      </w:r>
    </w:p>
    <w:p w:rsidR="003348FC" w:rsidRDefault="00C61FBC" w:rsidP="00E40D97">
      <w:pPr>
        <w:pStyle w:val="a0"/>
        <w:spacing w:line="360" w:lineRule="exact"/>
        <w:ind w:firstLineChars="0" w:firstLine="0"/>
      </w:pPr>
      <w:r>
        <w:rPr>
          <w:rFonts w:hint="eastAsia"/>
        </w:rPr>
        <w:t>3.5</w:t>
      </w:r>
      <w:r>
        <w:t xml:space="preserve"> </w:t>
      </w:r>
      <w:r>
        <w:rPr>
          <w:rFonts w:hint="eastAsia"/>
        </w:rPr>
        <w:t>盘条</w:t>
      </w:r>
    </w:p>
    <w:p w:rsidR="00E40D97" w:rsidRDefault="003348FC" w:rsidP="00E40D97">
      <w:pPr>
        <w:pStyle w:val="a0"/>
        <w:spacing w:line="360" w:lineRule="exact"/>
        <w:ind w:firstLineChars="0" w:firstLine="0"/>
      </w:pPr>
      <w:r>
        <w:rPr>
          <w:rFonts w:hint="eastAsia"/>
        </w:rPr>
        <w:t xml:space="preserve">    </w:t>
      </w:r>
      <w:r w:rsidR="00C61FBC">
        <w:rPr>
          <w:rFonts w:hint="eastAsia"/>
        </w:rPr>
        <w:t>指经热轧后成盘卷形式的小直径圆钢。针对汽车紧固件用耐热钢盘条，直径一般小于22mm，本标准定义直径范围为 φ5.5～22.0mm。</w:t>
      </w:r>
    </w:p>
    <w:p w:rsidR="003348FC" w:rsidRDefault="00C61FBC" w:rsidP="00E40D97">
      <w:pPr>
        <w:pStyle w:val="a0"/>
        <w:spacing w:line="360" w:lineRule="exact"/>
        <w:ind w:firstLineChars="0" w:firstLine="0"/>
      </w:pPr>
      <w:r>
        <w:rPr>
          <w:rFonts w:hint="eastAsia"/>
        </w:rPr>
        <w:t>3.6</w:t>
      </w:r>
      <w:r>
        <w:t xml:space="preserve"> </w:t>
      </w:r>
      <w:r>
        <w:rPr>
          <w:rFonts w:hint="eastAsia"/>
        </w:rPr>
        <w:t>线材</w:t>
      </w:r>
    </w:p>
    <w:p w:rsidR="00CA7797" w:rsidRDefault="003348FC" w:rsidP="00E40D97">
      <w:pPr>
        <w:pStyle w:val="a0"/>
        <w:spacing w:line="360" w:lineRule="exact"/>
        <w:ind w:firstLineChars="0" w:firstLine="0"/>
      </w:pPr>
      <w:r>
        <w:t xml:space="preserve">    </w:t>
      </w:r>
      <w:r w:rsidR="00C61FBC">
        <w:rPr>
          <w:rFonts w:hint="eastAsia"/>
        </w:rPr>
        <w:t>指热轧盘条经过拉拔改制后表面附着润滑皮膜的成品钢丝</w:t>
      </w:r>
      <w:r w:rsidR="006D54A1">
        <w:rPr>
          <w:rFonts w:hint="eastAsia"/>
        </w:rPr>
        <w:t>。</w:t>
      </w:r>
      <w:bookmarkStart w:id="24" w:name="_Toc419982521"/>
      <w:bookmarkStart w:id="25" w:name="_Toc424203558"/>
      <w:bookmarkStart w:id="26" w:name="_Toc419982523"/>
      <w:bookmarkStart w:id="27" w:name="_Toc511741587"/>
      <w:bookmarkEnd w:id="24"/>
      <w:bookmarkEnd w:id="25"/>
      <w:bookmarkEnd w:id="26"/>
    </w:p>
    <w:p w:rsidR="008A0583" w:rsidRDefault="006D54A1" w:rsidP="007D2D6D">
      <w:pPr>
        <w:spacing w:beforeLines="100" w:before="312" w:afterLines="100" w:after="312"/>
        <w:rPr>
          <w:rFonts w:ascii="黑体" w:eastAsia="黑体" w:hAnsi="黑体"/>
        </w:rPr>
      </w:pPr>
      <w:bookmarkStart w:id="28" w:name="_Toc511741596"/>
      <w:bookmarkStart w:id="29" w:name="_Toc6655"/>
      <w:bookmarkStart w:id="30" w:name="_Toc500512155"/>
      <w:bookmarkStart w:id="31" w:name="_Toc5403"/>
      <w:bookmarkStart w:id="32" w:name="_Toc32038"/>
      <w:bookmarkStart w:id="33" w:name="_Toc10264"/>
      <w:bookmarkEnd w:id="27"/>
      <w:r w:rsidRPr="008A0583">
        <w:rPr>
          <w:rFonts w:ascii="黑体" w:eastAsia="黑体" w:hAnsi="黑体" w:hint="eastAsia"/>
        </w:rPr>
        <w:t>4</w:t>
      </w:r>
      <w:bookmarkStart w:id="34" w:name="_Toc16240"/>
      <w:bookmarkStart w:id="35" w:name="_Toc511741597"/>
      <w:bookmarkEnd w:id="28"/>
      <w:bookmarkEnd w:id="29"/>
      <w:bookmarkEnd w:id="30"/>
      <w:bookmarkEnd w:id="31"/>
      <w:bookmarkEnd w:id="32"/>
      <w:bookmarkEnd w:id="33"/>
      <w:r w:rsidR="004E2917">
        <w:rPr>
          <w:rFonts w:ascii="黑体" w:eastAsia="黑体" w:hAnsi="黑体"/>
        </w:rPr>
        <w:t xml:space="preserve">  </w:t>
      </w:r>
      <w:r w:rsidR="00C408D6">
        <w:rPr>
          <w:rFonts w:ascii="黑体" w:eastAsia="黑体" w:hAnsi="黑体" w:hint="eastAsia"/>
        </w:rPr>
        <w:t>汽车紧固件常用耐热钢通用</w:t>
      </w:r>
      <w:r w:rsidR="004E2917" w:rsidRPr="004E2917">
        <w:rPr>
          <w:rFonts w:ascii="黑体" w:eastAsia="黑体" w:hAnsi="黑体" w:hint="eastAsia"/>
        </w:rPr>
        <w:t>要求</w:t>
      </w:r>
    </w:p>
    <w:bookmarkEnd w:id="34"/>
    <w:bookmarkEnd w:id="35"/>
    <w:p w:rsidR="00272DEC" w:rsidRPr="00321002" w:rsidRDefault="00272DEC" w:rsidP="00272DEC">
      <w:pPr>
        <w:suppressAutoHyphens/>
        <w:autoSpaceDE w:val="0"/>
        <w:autoSpaceDN w:val="0"/>
        <w:adjustRightInd w:val="0"/>
        <w:ind w:firstLine="42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rPr>
        <w:t>汽车紧固件常用耐热钢牌号、化学成分和使用温度要求，见表1。</w:t>
      </w:r>
    </w:p>
    <w:p w:rsidR="00272DEC" w:rsidRDefault="00272DEC" w:rsidP="00272DEC">
      <w:pPr>
        <w:suppressAutoHyphens/>
        <w:autoSpaceDE w:val="0"/>
        <w:autoSpaceDN w:val="0"/>
        <w:adjustRightInd w:val="0"/>
        <w:ind w:firstLine="420"/>
        <w:jc w:val="center"/>
        <w:textAlignment w:val="center"/>
        <w:rPr>
          <w:rFonts w:ascii="方正书宋_GBK" w:cs="方正书宋_GBK"/>
          <w:szCs w:val="21"/>
        </w:rPr>
      </w:pPr>
      <w:r w:rsidRPr="00321002">
        <w:rPr>
          <w:rFonts w:asciiTheme="minorEastAsia" w:eastAsiaTheme="minorEastAsia" w:hAnsiTheme="minorEastAsia" w:cs="方正书宋_GBK" w:hint="eastAsia"/>
          <w:szCs w:val="21"/>
        </w:rPr>
        <w:t>表1</w:t>
      </w:r>
      <w:r w:rsidRPr="00321002">
        <w:rPr>
          <w:rFonts w:asciiTheme="minorEastAsia" w:eastAsiaTheme="minorEastAsia" w:hAnsiTheme="minorEastAsia" w:cs="方正书宋_GBK"/>
          <w:szCs w:val="21"/>
        </w:rPr>
        <w:t xml:space="preserve"> </w:t>
      </w:r>
      <w:r w:rsidRPr="00321002">
        <w:rPr>
          <w:rFonts w:asciiTheme="minorEastAsia" w:eastAsiaTheme="minorEastAsia" w:hAnsiTheme="minorEastAsia" w:cs="方正书宋_GBK" w:hint="eastAsia"/>
          <w:szCs w:val="21"/>
        </w:rPr>
        <w:t>耐热钢牌号、化学成分和使用温度</w:t>
      </w:r>
    </w:p>
    <w:tbl>
      <w:tblPr>
        <w:tblpPr w:leftFromText="180" w:rightFromText="180" w:vertAnchor="tex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20"/>
        <w:gridCol w:w="2824"/>
        <w:gridCol w:w="6"/>
        <w:gridCol w:w="1434"/>
        <w:gridCol w:w="6"/>
        <w:gridCol w:w="1434"/>
        <w:gridCol w:w="6"/>
        <w:gridCol w:w="1433"/>
        <w:gridCol w:w="6"/>
      </w:tblGrid>
      <w:tr w:rsidR="00272DEC" w:rsidRPr="00EB3792" w:rsidTr="0049127B">
        <w:tc>
          <w:tcPr>
            <w:tcW w:w="2178" w:type="dxa"/>
            <w:gridSpan w:val="2"/>
          </w:tcPr>
          <w:p w:rsidR="00272DEC" w:rsidRPr="00321002" w:rsidRDefault="00272DEC" w:rsidP="00867E10">
            <w:pPr>
              <w:suppressAutoHyphens/>
              <w:autoSpaceDE w:val="0"/>
              <w:autoSpaceDN w:val="0"/>
              <w:adjustRightInd w:val="0"/>
              <w:jc w:val="center"/>
              <w:textAlignment w:val="center"/>
              <w:rPr>
                <w:rFonts w:ascii="方正书宋_GBK" w:cs="方正书宋_GBK"/>
                <w:szCs w:val="21"/>
              </w:rPr>
            </w:pPr>
            <w:r w:rsidRPr="00321002">
              <w:rPr>
                <w:rFonts w:ascii="方正书宋_GBK" w:cs="方正书宋_GBK"/>
                <w:szCs w:val="21"/>
                <w:lang w:val="zh-CN"/>
              </w:rPr>
              <w:t>牌号</w:t>
            </w:r>
          </w:p>
        </w:tc>
        <w:tc>
          <w:tcPr>
            <w:tcW w:w="2830" w:type="dxa"/>
            <w:gridSpan w:val="2"/>
          </w:tcPr>
          <w:p w:rsidR="00272DEC" w:rsidRPr="005B7CE9" w:rsidRDefault="00272DEC" w:rsidP="00867E10">
            <w:pPr>
              <w:suppressAutoHyphens/>
              <w:autoSpaceDE w:val="0"/>
              <w:autoSpaceDN w:val="0"/>
              <w:adjustRightInd w:val="0"/>
              <w:textAlignment w:val="center"/>
              <w:rPr>
                <w:rFonts w:eastAsiaTheme="minorEastAsia"/>
                <w:szCs w:val="21"/>
              </w:rPr>
            </w:pPr>
            <w:r w:rsidRPr="005B7CE9">
              <w:rPr>
                <w:rFonts w:eastAsiaTheme="minorEastAsia"/>
                <w:szCs w:val="21"/>
              </w:rPr>
              <w:t>ML06Cr15Ni25Ti2MoAlVB</w:t>
            </w:r>
          </w:p>
        </w:tc>
        <w:tc>
          <w:tcPr>
            <w:tcW w:w="1440" w:type="dxa"/>
            <w:gridSpan w:val="2"/>
          </w:tcPr>
          <w:p w:rsidR="00272DEC" w:rsidRPr="005B7CE9" w:rsidRDefault="00272DEC" w:rsidP="00867E10">
            <w:pPr>
              <w:suppressAutoHyphens/>
              <w:autoSpaceDE w:val="0"/>
              <w:autoSpaceDN w:val="0"/>
              <w:adjustRightInd w:val="0"/>
              <w:textAlignment w:val="center"/>
              <w:rPr>
                <w:rFonts w:eastAsiaTheme="minorEastAsia"/>
                <w:szCs w:val="21"/>
              </w:rPr>
            </w:pPr>
            <w:r w:rsidRPr="005B7CE9">
              <w:rPr>
                <w:rFonts w:eastAsiaTheme="minorEastAsia"/>
                <w:szCs w:val="21"/>
              </w:rPr>
              <w:t>ML04Cr11Nb</w:t>
            </w:r>
          </w:p>
        </w:tc>
        <w:tc>
          <w:tcPr>
            <w:tcW w:w="1440" w:type="dxa"/>
            <w:gridSpan w:val="2"/>
          </w:tcPr>
          <w:p w:rsidR="00272DEC" w:rsidRPr="005B7CE9" w:rsidRDefault="00272DEC" w:rsidP="00867E10">
            <w:pPr>
              <w:suppressAutoHyphens/>
              <w:autoSpaceDE w:val="0"/>
              <w:autoSpaceDN w:val="0"/>
              <w:adjustRightInd w:val="0"/>
              <w:textAlignment w:val="center"/>
              <w:rPr>
                <w:rFonts w:eastAsiaTheme="minorEastAsia"/>
                <w:szCs w:val="21"/>
              </w:rPr>
            </w:pPr>
            <w:r w:rsidRPr="005B7CE9">
              <w:rPr>
                <w:rFonts w:eastAsiaTheme="minorEastAsia"/>
                <w:szCs w:val="21"/>
              </w:rPr>
              <w:t>ML41CrMoV</w:t>
            </w:r>
          </w:p>
        </w:tc>
        <w:tc>
          <w:tcPr>
            <w:tcW w:w="1439" w:type="dxa"/>
            <w:gridSpan w:val="2"/>
          </w:tcPr>
          <w:p w:rsidR="00272DEC" w:rsidRPr="005B7CE9" w:rsidRDefault="00272DEC" w:rsidP="00867E10">
            <w:pPr>
              <w:suppressAutoHyphens/>
              <w:autoSpaceDE w:val="0"/>
              <w:autoSpaceDN w:val="0"/>
              <w:adjustRightInd w:val="0"/>
              <w:textAlignment w:val="center"/>
              <w:rPr>
                <w:rFonts w:eastAsiaTheme="minorEastAsia"/>
                <w:szCs w:val="21"/>
              </w:rPr>
            </w:pPr>
            <w:r w:rsidRPr="005B7CE9">
              <w:rPr>
                <w:rFonts w:eastAsiaTheme="minorEastAsia"/>
                <w:szCs w:val="21"/>
              </w:rPr>
              <w:t>ML21CrMoV</w:t>
            </w:r>
          </w:p>
        </w:tc>
      </w:tr>
      <w:tr w:rsidR="00272DEC" w:rsidRPr="00EB3792" w:rsidTr="0049127B">
        <w:trPr>
          <w:gridAfter w:val="1"/>
          <w:wAfter w:w="6" w:type="dxa"/>
          <w:trHeight w:val="58"/>
        </w:trPr>
        <w:tc>
          <w:tcPr>
            <w:tcW w:w="1458" w:type="dxa"/>
            <w:vMerge w:val="restart"/>
          </w:tcPr>
          <w:p w:rsidR="00D11828" w:rsidRDefault="00D11828" w:rsidP="0049127B">
            <w:pPr>
              <w:suppressAutoHyphens/>
              <w:autoSpaceDE w:val="0"/>
              <w:autoSpaceDN w:val="0"/>
              <w:adjustRightInd w:val="0"/>
              <w:jc w:val="center"/>
              <w:textAlignment w:val="center"/>
              <w:rPr>
                <w:rFonts w:ascii="方正书宋_GBK" w:cs="方正书宋_GBK"/>
                <w:szCs w:val="21"/>
              </w:rPr>
            </w:pPr>
          </w:p>
          <w:p w:rsidR="00D11828" w:rsidRDefault="00D11828" w:rsidP="0049127B">
            <w:pPr>
              <w:suppressAutoHyphens/>
              <w:autoSpaceDE w:val="0"/>
              <w:autoSpaceDN w:val="0"/>
              <w:adjustRightInd w:val="0"/>
              <w:jc w:val="center"/>
              <w:textAlignment w:val="center"/>
              <w:rPr>
                <w:rFonts w:ascii="方正书宋_GBK" w:cs="方正书宋_GBK"/>
                <w:szCs w:val="21"/>
              </w:rPr>
            </w:pPr>
          </w:p>
          <w:p w:rsidR="0049127B" w:rsidRDefault="00272DEC" w:rsidP="00D11828">
            <w:pPr>
              <w:suppressAutoHyphens/>
              <w:autoSpaceDE w:val="0"/>
              <w:autoSpaceDN w:val="0"/>
              <w:adjustRightInd w:val="0"/>
              <w:jc w:val="center"/>
              <w:textAlignment w:val="center"/>
              <w:rPr>
                <w:rFonts w:ascii="方正书宋_GBK" w:cs="方正书宋_GBK"/>
                <w:szCs w:val="21"/>
              </w:rPr>
            </w:pPr>
            <w:r w:rsidRPr="00321002">
              <w:rPr>
                <w:rFonts w:ascii="方正书宋_GBK" w:cs="方正书宋_GBK"/>
                <w:szCs w:val="21"/>
              </w:rPr>
              <w:t>化学成</w:t>
            </w:r>
            <w:r w:rsidR="0049127B">
              <w:rPr>
                <w:rFonts w:ascii="方正书宋_GBK" w:cs="方正书宋_GBK"/>
                <w:szCs w:val="21"/>
              </w:rPr>
              <w:t>分</w:t>
            </w:r>
          </w:p>
          <w:p w:rsidR="0049127B" w:rsidRDefault="0049127B" w:rsidP="0049127B">
            <w:pPr>
              <w:suppressAutoHyphens/>
              <w:autoSpaceDE w:val="0"/>
              <w:autoSpaceDN w:val="0"/>
              <w:adjustRightInd w:val="0"/>
              <w:jc w:val="center"/>
              <w:textAlignment w:val="center"/>
              <w:rPr>
                <w:rFonts w:ascii="方正书宋_GBK" w:cs="方正书宋_GBK"/>
                <w:szCs w:val="21"/>
              </w:rPr>
            </w:pPr>
            <w:r>
              <w:rPr>
                <w:rFonts w:ascii="方正书宋_GBK" w:cs="方正书宋_GBK"/>
                <w:szCs w:val="21"/>
              </w:rPr>
              <w:t>（质</w:t>
            </w:r>
            <w:r>
              <w:rPr>
                <w:rFonts w:ascii="方正书宋_GBK" w:cs="方正书宋_GBK" w:hint="eastAsia"/>
                <w:szCs w:val="21"/>
              </w:rPr>
              <w:t>量</w:t>
            </w:r>
            <w:r w:rsidR="00272DEC" w:rsidRPr="00321002">
              <w:rPr>
                <w:rFonts w:ascii="方正书宋_GBK" w:cs="方正书宋_GBK"/>
                <w:szCs w:val="21"/>
              </w:rPr>
              <w:t>分数）</w:t>
            </w:r>
          </w:p>
          <w:p w:rsidR="00272DEC" w:rsidRPr="00321002" w:rsidRDefault="00272DEC" w:rsidP="0049127B">
            <w:pPr>
              <w:suppressAutoHyphens/>
              <w:autoSpaceDE w:val="0"/>
              <w:autoSpaceDN w:val="0"/>
              <w:adjustRightInd w:val="0"/>
              <w:jc w:val="center"/>
              <w:textAlignment w:val="center"/>
              <w:rPr>
                <w:rFonts w:ascii="方正书宋_GBK" w:cs="方正书宋_GBK"/>
                <w:szCs w:val="21"/>
              </w:rPr>
            </w:pPr>
            <w:r w:rsidRPr="00321002">
              <w:rPr>
                <w:rFonts w:ascii="方正书宋_GBK" w:cs="方正书宋_GBK"/>
                <w:szCs w:val="21"/>
              </w:rPr>
              <w:t>%</w:t>
            </w: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C</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0.03-0.08</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≤0.06</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0.36-0.44</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0.17-0.25</w:t>
            </w:r>
          </w:p>
        </w:tc>
      </w:tr>
      <w:tr w:rsidR="00272DEC" w:rsidRPr="00EB3792" w:rsidTr="0049127B">
        <w:trPr>
          <w:gridAfter w:val="1"/>
          <w:wAfter w:w="6" w:type="dxa"/>
          <w:trHeight w:val="58"/>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Si</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0.06-0.75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0.15-0.35</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≤0.40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Mn</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1.00-2.00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0.40-0.75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0.45-0.70</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0.40-0.80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P</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≤0.025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≤0.025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≤0.035</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≤0.025</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S</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≤0.015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≤0.025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≤0.040</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≤0.030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Ni</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24.00-27.00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≤0.50</w:t>
            </w:r>
          </w:p>
        </w:tc>
        <w:tc>
          <w:tcPr>
            <w:tcW w:w="1440" w:type="dxa"/>
            <w:gridSpan w:val="2"/>
          </w:tcPr>
          <w:p w:rsidR="00272DEC" w:rsidRPr="00C57033" w:rsidRDefault="00DF4BF4"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hint="eastAsia"/>
                <w:szCs w:val="21"/>
              </w:rPr>
              <w:t>/</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≤0.60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Cr</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13.50-16.00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10.50-11.70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0.80-1.15</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1.20-1.50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Mo</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1.00-1.50</w:t>
            </w:r>
          </w:p>
        </w:tc>
        <w:tc>
          <w:tcPr>
            <w:tcW w:w="1440" w:type="dxa"/>
            <w:gridSpan w:val="2"/>
          </w:tcPr>
          <w:p w:rsidR="00272DEC" w:rsidRPr="00C57033" w:rsidRDefault="00DF4BF4"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hint="eastAsia"/>
                <w:szCs w:val="21"/>
              </w:rPr>
              <w:t>/</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0.50-0.65</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0.55-0.80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DF4BF4" w:rsidRDefault="00272DEC" w:rsidP="00867E10">
            <w:pPr>
              <w:suppressAutoHyphens/>
              <w:autoSpaceDE w:val="0"/>
              <w:autoSpaceDN w:val="0"/>
              <w:adjustRightInd w:val="0"/>
              <w:textAlignment w:val="center"/>
              <w:rPr>
                <w:rFonts w:eastAsiaTheme="minorEastAsia"/>
                <w:szCs w:val="21"/>
              </w:rPr>
            </w:pPr>
            <w:r w:rsidRPr="00DF4BF4">
              <w:rPr>
                <w:rFonts w:eastAsiaTheme="minorEastAsia"/>
                <w:szCs w:val="21"/>
              </w:rPr>
              <w:t>V</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0.10-0.50</w:t>
            </w:r>
          </w:p>
        </w:tc>
        <w:tc>
          <w:tcPr>
            <w:tcW w:w="1440" w:type="dxa"/>
            <w:gridSpan w:val="2"/>
          </w:tcPr>
          <w:p w:rsidR="00272DEC" w:rsidRPr="005C4A8D" w:rsidRDefault="00272DEC" w:rsidP="00867E10">
            <w:pPr>
              <w:suppressAutoHyphens/>
              <w:autoSpaceDE w:val="0"/>
              <w:autoSpaceDN w:val="0"/>
              <w:adjustRightInd w:val="0"/>
              <w:textAlignment w:val="center"/>
              <w:rPr>
                <w:rFonts w:asciiTheme="minorEastAsia" w:eastAsiaTheme="minorEastAsia" w:hAnsiTheme="minorEastAsia"/>
                <w:szCs w:val="21"/>
                <w:highlight w:val="yellow"/>
              </w:rPr>
            </w:pPr>
          </w:p>
        </w:tc>
        <w:tc>
          <w:tcPr>
            <w:tcW w:w="1440" w:type="dxa"/>
            <w:gridSpan w:val="2"/>
          </w:tcPr>
          <w:p w:rsidR="00272DEC" w:rsidRPr="005C4A8D" w:rsidRDefault="003D426A" w:rsidP="00867E10">
            <w:pPr>
              <w:suppressAutoHyphens/>
              <w:autoSpaceDE w:val="0"/>
              <w:autoSpaceDN w:val="0"/>
              <w:adjustRightInd w:val="0"/>
              <w:textAlignment w:val="center"/>
              <w:rPr>
                <w:rFonts w:asciiTheme="minorEastAsia" w:eastAsiaTheme="minorEastAsia" w:hAnsiTheme="minorEastAsia"/>
                <w:szCs w:val="21"/>
                <w:highlight w:val="yellow"/>
              </w:rPr>
            </w:pPr>
            <w:r w:rsidRPr="003D426A">
              <w:rPr>
                <w:rFonts w:asciiTheme="minorEastAsia" w:eastAsiaTheme="minorEastAsia" w:hAnsiTheme="minorEastAsia"/>
                <w:szCs w:val="21"/>
              </w:rPr>
              <w:t>0.25-0.35</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0.25-0.35</w:t>
            </w:r>
          </w:p>
        </w:tc>
      </w:tr>
      <w:tr w:rsidR="00272DEC" w:rsidRPr="00EB3792" w:rsidTr="0049127B">
        <w:trPr>
          <w:gridAfter w:val="1"/>
          <w:wAfter w:w="6" w:type="dxa"/>
          <w:trHeight w:val="107"/>
        </w:trPr>
        <w:tc>
          <w:tcPr>
            <w:tcW w:w="1458" w:type="dxa"/>
            <w:vMerge/>
          </w:tcPr>
          <w:p w:rsidR="00272DEC" w:rsidRPr="00321002" w:rsidRDefault="00272DEC" w:rsidP="00867E10">
            <w:pPr>
              <w:suppressAutoHyphens/>
              <w:autoSpaceDE w:val="0"/>
              <w:autoSpaceDN w:val="0"/>
              <w:adjustRightInd w:val="0"/>
              <w:textAlignment w:val="center"/>
              <w:rPr>
                <w:rFonts w:ascii="方正书宋_GBK" w:cs="方正书宋_GBK"/>
                <w:szCs w:val="21"/>
              </w:rPr>
            </w:pPr>
          </w:p>
        </w:tc>
        <w:tc>
          <w:tcPr>
            <w:tcW w:w="720" w:type="dxa"/>
          </w:tcPr>
          <w:p w:rsidR="00272DEC" w:rsidRPr="00321002" w:rsidRDefault="00272DEC" w:rsidP="0049127B">
            <w:pPr>
              <w:suppressAutoHyphens/>
              <w:autoSpaceDE w:val="0"/>
              <w:autoSpaceDN w:val="0"/>
              <w:adjustRightInd w:val="0"/>
              <w:jc w:val="left"/>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rPr>
              <w:t>其它</w:t>
            </w:r>
          </w:p>
        </w:tc>
        <w:tc>
          <w:tcPr>
            <w:tcW w:w="2824" w:type="dxa"/>
          </w:tcPr>
          <w:p w:rsidR="008422DA" w:rsidRDefault="00272DEC" w:rsidP="008422DA">
            <w:pPr>
              <w:rPr>
                <w:rFonts w:asciiTheme="minorEastAsia" w:eastAsiaTheme="minorEastAsia" w:hAnsiTheme="minorEastAsia"/>
                <w:szCs w:val="21"/>
              </w:rPr>
            </w:pPr>
            <w:r w:rsidRPr="00C57033">
              <w:rPr>
                <w:rFonts w:asciiTheme="minorEastAsia" w:eastAsiaTheme="minorEastAsia" w:hAnsiTheme="minorEastAsia"/>
                <w:szCs w:val="21"/>
              </w:rPr>
              <w:t>Ti:1.90-2.35，</w:t>
            </w:r>
          </w:p>
          <w:p w:rsidR="00272DEC" w:rsidRPr="00C57033" w:rsidRDefault="00272DEC" w:rsidP="008422DA">
            <w:pPr>
              <w:rPr>
                <w:rFonts w:asciiTheme="minorEastAsia" w:eastAsiaTheme="minorEastAsia" w:hAnsiTheme="minorEastAsia"/>
                <w:szCs w:val="21"/>
              </w:rPr>
            </w:pPr>
            <w:r w:rsidRPr="00C57033">
              <w:rPr>
                <w:rFonts w:asciiTheme="minorEastAsia" w:eastAsiaTheme="minorEastAsia" w:hAnsiTheme="minorEastAsia"/>
                <w:szCs w:val="21"/>
              </w:rPr>
              <w:t>Al: ≤0.35</w:t>
            </w:r>
          </w:p>
          <w:p w:rsidR="00272DEC" w:rsidRPr="00C57033" w:rsidRDefault="00272DEC" w:rsidP="008422DA">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B:0.003-0.010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Nb:10XC</w:t>
            </w:r>
            <w:r w:rsidR="00321002" w:rsidRPr="00C57033">
              <w:rPr>
                <w:rFonts w:asciiTheme="minorEastAsia" w:eastAsiaTheme="minorEastAsia" w:hAnsiTheme="minorEastAsia"/>
                <w:szCs w:val="21"/>
              </w:rPr>
              <w:t>-</w:t>
            </w:r>
            <w:r w:rsidRPr="00C57033">
              <w:rPr>
                <w:rFonts w:asciiTheme="minorEastAsia" w:eastAsiaTheme="minorEastAsia" w:hAnsiTheme="minorEastAsia"/>
                <w:szCs w:val="21"/>
              </w:rPr>
              <w:t>0.75</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Al:≤0.03</w:t>
            </w:r>
          </w:p>
        </w:tc>
        <w:tc>
          <w:tcPr>
            <w:tcW w:w="1439" w:type="dxa"/>
            <w:gridSpan w:val="2"/>
          </w:tcPr>
          <w:p w:rsidR="00272DEC" w:rsidRPr="00C57033" w:rsidRDefault="00DF4BF4"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hint="eastAsia"/>
                <w:szCs w:val="21"/>
              </w:rPr>
              <w:t>/</w:t>
            </w:r>
          </w:p>
        </w:tc>
      </w:tr>
      <w:tr w:rsidR="00272DEC" w:rsidRPr="00EB3792" w:rsidTr="0049127B">
        <w:trPr>
          <w:gridAfter w:val="1"/>
          <w:wAfter w:w="6" w:type="dxa"/>
          <w:trHeight w:val="287"/>
        </w:trPr>
        <w:tc>
          <w:tcPr>
            <w:tcW w:w="1458" w:type="dxa"/>
            <w:vMerge w:val="restart"/>
          </w:tcPr>
          <w:p w:rsidR="00146451" w:rsidRDefault="00272DEC" w:rsidP="00D11828">
            <w:pPr>
              <w:suppressAutoHyphens/>
              <w:autoSpaceDE w:val="0"/>
              <w:autoSpaceDN w:val="0"/>
              <w:adjustRightInd w:val="0"/>
              <w:jc w:val="center"/>
              <w:textAlignment w:val="center"/>
              <w:rPr>
                <w:rFonts w:asciiTheme="minorEastAsia" w:eastAsiaTheme="minorEastAsia" w:hAnsiTheme="minorEastAsia" w:cs="方正书宋_GBK"/>
                <w:szCs w:val="21"/>
                <w:lang w:val="zh-CN"/>
              </w:rPr>
            </w:pPr>
            <w:r w:rsidRPr="00321002">
              <w:rPr>
                <w:rFonts w:asciiTheme="minorEastAsia" w:eastAsiaTheme="minorEastAsia" w:hAnsiTheme="minorEastAsia" w:cs="方正书宋_GBK"/>
                <w:szCs w:val="21"/>
                <w:lang w:val="zh-CN"/>
              </w:rPr>
              <w:t>使用</w:t>
            </w:r>
          </w:p>
          <w:p w:rsidR="00146451" w:rsidRDefault="00272DEC" w:rsidP="0049127B">
            <w:pPr>
              <w:suppressAutoHyphens/>
              <w:autoSpaceDE w:val="0"/>
              <w:autoSpaceDN w:val="0"/>
              <w:adjustRightInd w:val="0"/>
              <w:jc w:val="center"/>
              <w:textAlignment w:val="center"/>
              <w:rPr>
                <w:rFonts w:asciiTheme="minorEastAsia" w:eastAsiaTheme="minorEastAsia" w:hAnsiTheme="minorEastAsia" w:cs="方正书宋_GBK"/>
                <w:szCs w:val="21"/>
                <w:lang w:val="zh-CN"/>
              </w:rPr>
            </w:pPr>
            <w:r w:rsidRPr="00321002">
              <w:rPr>
                <w:rFonts w:asciiTheme="minorEastAsia" w:eastAsiaTheme="minorEastAsia" w:hAnsiTheme="minorEastAsia" w:cs="方正书宋_GBK"/>
                <w:szCs w:val="21"/>
                <w:lang w:val="zh-CN"/>
              </w:rPr>
              <w:t>温度</w:t>
            </w:r>
          </w:p>
          <w:p w:rsidR="00272DEC" w:rsidRPr="00321002" w:rsidRDefault="00272DEC" w:rsidP="0049127B">
            <w:pPr>
              <w:suppressAutoHyphens/>
              <w:autoSpaceDE w:val="0"/>
              <w:autoSpaceDN w:val="0"/>
              <w:adjustRightInd w:val="0"/>
              <w:jc w:val="center"/>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lang w:val="zh-CN"/>
              </w:rPr>
              <w:t>（℃）</w:t>
            </w:r>
          </w:p>
        </w:tc>
        <w:tc>
          <w:tcPr>
            <w:tcW w:w="720" w:type="dxa"/>
          </w:tcPr>
          <w:p w:rsidR="00223AC5" w:rsidRDefault="00272DEC" w:rsidP="0049127B">
            <w:pPr>
              <w:suppressAutoHyphens/>
              <w:autoSpaceDE w:val="0"/>
              <w:autoSpaceDN w:val="0"/>
              <w:adjustRightInd w:val="0"/>
              <w:jc w:val="left"/>
              <w:textAlignment w:val="center"/>
              <w:rPr>
                <w:rFonts w:asciiTheme="minorEastAsia" w:eastAsiaTheme="minorEastAsia" w:hAnsiTheme="minorEastAsia" w:cs="方正书宋_GBK"/>
                <w:szCs w:val="21"/>
                <w:lang w:val="zh-CN"/>
              </w:rPr>
            </w:pPr>
            <w:r w:rsidRPr="00321002">
              <w:rPr>
                <w:rFonts w:asciiTheme="minorEastAsia" w:eastAsiaTheme="minorEastAsia" w:hAnsiTheme="minorEastAsia" w:cs="方正书宋_GBK"/>
                <w:szCs w:val="21"/>
                <w:lang w:val="zh-CN"/>
              </w:rPr>
              <w:t>持续</w:t>
            </w:r>
          </w:p>
          <w:p w:rsidR="00272DEC" w:rsidRPr="00321002" w:rsidRDefault="00272DEC" w:rsidP="0049127B">
            <w:pPr>
              <w:suppressAutoHyphens/>
              <w:autoSpaceDE w:val="0"/>
              <w:autoSpaceDN w:val="0"/>
              <w:adjustRightInd w:val="0"/>
              <w:jc w:val="left"/>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lang w:val="zh-CN"/>
              </w:rPr>
              <w:t>温度</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lang w:val="zh-CN"/>
              </w:rPr>
              <w:t>500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lang w:val="zh-CN"/>
              </w:rPr>
              <w:t>500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450</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450</w:t>
            </w:r>
          </w:p>
        </w:tc>
      </w:tr>
      <w:tr w:rsidR="00272DEC" w:rsidRPr="00EB3792" w:rsidTr="0049127B">
        <w:trPr>
          <w:gridAfter w:val="1"/>
          <w:wAfter w:w="6" w:type="dxa"/>
        </w:trPr>
        <w:tc>
          <w:tcPr>
            <w:tcW w:w="1458" w:type="dxa"/>
            <w:vMerge/>
          </w:tcPr>
          <w:p w:rsidR="00272DEC" w:rsidRPr="00321002"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p>
        </w:tc>
        <w:tc>
          <w:tcPr>
            <w:tcW w:w="720" w:type="dxa"/>
          </w:tcPr>
          <w:p w:rsidR="00223AC5" w:rsidRDefault="00272DEC" w:rsidP="0049127B">
            <w:pPr>
              <w:suppressAutoHyphens/>
              <w:autoSpaceDE w:val="0"/>
              <w:autoSpaceDN w:val="0"/>
              <w:adjustRightInd w:val="0"/>
              <w:jc w:val="left"/>
              <w:textAlignment w:val="center"/>
              <w:rPr>
                <w:rFonts w:asciiTheme="minorEastAsia" w:eastAsiaTheme="minorEastAsia" w:hAnsiTheme="minorEastAsia" w:cs="方正书宋_GBK"/>
                <w:szCs w:val="21"/>
                <w:lang w:val="zh-CN"/>
              </w:rPr>
            </w:pPr>
            <w:r w:rsidRPr="00321002">
              <w:rPr>
                <w:rFonts w:asciiTheme="minorEastAsia" w:eastAsiaTheme="minorEastAsia" w:hAnsiTheme="minorEastAsia" w:cs="方正书宋_GBK"/>
                <w:szCs w:val="21"/>
                <w:lang w:val="zh-CN"/>
              </w:rPr>
              <w:t>最高</w:t>
            </w:r>
          </w:p>
          <w:p w:rsidR="00272DEC" w:rsidRPr="00321002" w:rsidRDefault="00272DEC" w:rsidP="0049127B">
            <w:pPr>
              <w:suppressAutoHyphens/>
              <w:autoSpaceDE w:val="0"/>
              <w:autoSpaceDN w:val="0"/>
              <w:adjustRightInd w:val="0"/>
              <w:jc w:val="left"/>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lang w:val="zh-CN"/>
              </w:rPr>
              <w:t>温度</w:t>
            </w:r>
          </w:p>
        </w:tc>
        <w:tc>
          <w:tcPr>
            <w:tcW w:w="2824" w:type="dxa"/>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lang w:val="zh-CN"/>
              </w:rPr>
              <w:t>650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lang w:val="zh-CN"/>
              </w:rPr>
              <w:t>650</w:t>
            </w:r>
          </w:p>
        </w:tc>
        <w:tc>
          <w:tcPr>
            <w:tcW w:w="1440"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550</w:t>
            </w:r>
          </w:p>
        </w:tc>
        <w:tc>
          <w:tcPr>
            <w:tcW w:w="1439" w:type="dxa"/>
            <w:gridSpan w:val="2"/>
          </w:tcPr>
          <w:p w:rsidR="00272DEC" w:rsidRPr="00C57033" w:rsidRDefault="00272DEC" w:rsidP="00867E10">
            <w:pPr>
              <w:suppressAutoHyphens/>
              <w:autoSpaceDE w:val="0"/>
              <w:autoSpaceDN w:val="0"/>
              <w:adjustRightInd w:val="0"/>
              <w:textAlignment w:val="center"/>
              <w:rPr>
                <w:rFonts w:asciiTheme="minorEastAsia" w:eastAsiaTheme="minorEastAsia" w:hAnsiTheme="minorEastAsia"/>
                <w:szCs w:val="21"/>
              </w:rPr>
            </w:pPr>
            <w:r w:rsidRPr="00C57033">
              <w:rPr>
                <w:rFonts w:asciiTheme="minorEastAsia" w:eastAsiaTheme="minorEastAsia" w:hAnsiTheme="minorEastAsia"/>
                <w:szCs w:val="21"/>
              </w:rPr>
              <w:t>550</w:t>
            </w:r>
          </w:p>
        </w:tc>
      </w:tr>
      <w:tr w:rsidR="00272DEC" w:rsidRPr="00EB3792" w:rsidTr="0049127B">
        <w:tc>
          <w:tcPr>
            <w:tcW w:w="2178" w:type="dxa"/>
            <w:gridSpan w:val="2"/>
          </w:tcPr>
          <w:p w:rsidR="00272DEC" w:rsidRPr="00321002" w:rsidRDefault="00272DEC" w:rsidP="0049127B">
            <w:pPr>
              <w:suppressAutoHyphens/>
              <w:autoSpaceDE w:val="0"/>
              <w:autoSpaceDN w:val="0"/>
              <w:adjustRightInd w:val="0"/>
              <w:jc w:val="center"/>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lang w:val="zh-CN"/>
              </w:rPr>
              <w:t>应用举例</w:t>
            </w:r>
          </w:p>
        </w:tc>
        <w:tc>
          <w:tcPr>
            <w:tcW w:w="2830" w:type="dxa"/>
            <w:gridSpan w:val="2"/>
          </w:tcPr>
          <w:p w:rsidR="00272DEC" w:rsidRPr="00321002"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lang w:val="zh-CN"/>
              </w:rPr>
              <w:t>排气歧管、增压器、催化器</w:t>
            </w:r>
          </w:p>
        </w:tc>
        <w:tc>
          <w:tcPr>
            <w:tcW w:w="1440" w:type="dxa"/>
            <w:gridSpan w:val="2"/>
          </w:tcPr>
          <w:p w:rsidR="009A5B75" w:rsidRDefault="00272DEC" w:rsidP="00867E10">
            <w:pPr>
              <w:suppressAutoHyphens/>
              <w:autoSpaceDE w:val="0"/>
              <w:autoSpaceDN w:val="0"/>
              <w:adjustRightInd w:val="0"/>
              <w:textAlignment w:val="center"/>
              <w:rPr>
                <w:rFonts w:asciiTheme="minorEastAsia" w:eastAsiaTheme="minorEastAsia" w:hAnsiTheme="minorEastAsia" w:cs="方正书宋_GBK"/>
                <w:szCs w:val="21"/>
                <w:lang w:val="zh-CN"/>
              </w:rPr>
            </w:pPr>
            <w:r w:rsidRPr="00321002">
              <w:rPr>
                <w:rFonts w:asciiTheme="minorEastAsia" w:eastAsiaTheme="minorEastAsia" w:hAnsiTheme="minorEastAsia" w:cs="方正书宋_GBK"/>
                <w:szCs w:val="21"/>
                <w:lang w:val="zh-CN"/>
              </w:rPr>
              <w:t>排气歧管、增</w:t>
            </w:r>
          </w:p>
          <w:p w:rsidR="00272DEC" w:rsidRPr="00321002"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lang w:val="zh-CN"/>
              </w:rPr>
              <w:t>压器、催化器</w:t>
            </w:r>
          </w:p>
        </w:tc>
        <w:tc>
          <w:tcPr>
            <w:tcW w:w="1440" w:type="dxa"/>
            <w:gridSpan w:val="2"/>
          </w:tcPr>
          <w:p w:rsidR="00146451"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rPr>
              <w:t>排气歧管、</w:t>
            </w:r>
          </w:p>
          <w:p w:rsidR="00272DEC" w:rsidRPr="00321002"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rPr>
              <w:t>增压器</w:t>
            </w:r>
          </w:p>
        </w:tc>
        <w:tc>
          <w:tcPr>
            <w:tcW w:w="1439" w:type="dxa"/>
            <w:gridSpan w:val="2"/>
          </w:tcPr>
          <w:p w:rsidR="00146451"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hint="eastAsia"/>
                <w:szCs w:val="21"/>
              </w:rPr>
              <w:t>排气歧管、</w:t>
            </w:r>
          </w:p>
          <w:p w:rsidR="00272DEC" w:rsidRPr="00321002" w:rsidRDefault="00272DEC" w:rsidP="00867E10">
            <w:pPr>
              <w:suppressAutoHyphens/>
              <w:autoSpaceDE w:val="0"/>
              <w:autoSpaceDN w:val="0"/>
              <w:adjustRightInd w:val="0"/>
              <w:textAlignment w:val="center"/>
              <w:rPr>
                <w:rFonts w:asciiTheme="minorEastAsia" w:eastAsiaTheme="minorEastAsia" w:hAnsiTheme="minorEastAsia" w:cs="方正书宋_GBK"/>
                <w:szCs w:val="21"/>
              </w:rPr>
            </w:pPr>
            <w:r w:rsidRPr="00321002">
              <w:rPr>
                <w:rFonts w:asciiTheme="minorEastAsia" w:eastAsiaTheme="minorEastAsia" w:hAnsiTheme="minorEastAsia" w:cs="方正书宋_GBK"/>
                <w:szCs w:val="21"/>
              </w:rPr>
              <w:t>增压器</w:t>
            </w:r>
          </w:p>
        </w:tc>
      </w:tr>
    </w:tbl>
    <w:p w:rsidR="008422DA" w:rsidRDefault="008422DA"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p>
    <w:p w:rsidR="00272DEC" w:rsidRPr="00321002" w:rsidRDefault="00272DEC"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r w:rsidRPr="00321002">
        <w:rPr>
          <w:rFonts w:asciiTheme="minorEastAsia" w:eastAsiaTheme="minorEastAsia" w:hAnsiTheme="minorEastAsia" w:cs="方正书宋_GBK" w:hint="eastAsia"/>
          <w:sz w:val="18"/>
          <w:szCs w:val="18"/>
        </w:rPr>
        <w:lastRenderedPageBreak/>
        <w:t>注：</w:t>
      </w:r>
    </w:p>
    <w:p w:rsidR="00272DEC" w:rsidRPr="00321002" w:rsidRDefault="00272DEC"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r w:rsidRPr="00321002">
        <w:rPr>
          <w:rFonts w:asciiTheme="minorEastAsia" w:eastAsiaTheme="minorEastAsia" w:hAnsiTheme="minorEastAsia" w:cs="方正书宋_GBK" w:hint="eastAsia"/>
          <w:sz w:val="18"/>
          <w:szCs w:val="18"/>
        </w:rPr>
        <w:t>1）</w:t>
      </w:r>
      <w:r w:rsidRPr="005B7CE9">
        <w:rPr>
          <w:rFonts w:eastAsiaTheme="minorEastAsia"/>
          <w:sz w:val="18"/>
          <w:szCs w:val="18"/>
        </w:rPr>
        <w:t>GB/T 221</w:t>
      </w:r>
      <w:r w:rsidRPr="00321002">
        <w:rPr>
          <w:rFonts w:asciiTheme="minorEastAsia" w:eastAsiaTheme="minorEastAsia" w:hAnsiTheme="minorEastAsia" w:cs="方正书宋_GBK" w:hint="eastAsia"/>
          <w:sz w:val="18"/>
          <w:szCs w:val="18"/>
        </w:rPr>
        <w:t>和</w:t>
      </w:r>
      <w:r w:rsidRPr="005B7CE9">
        <w:rPr>
          <w:rFonts w:eastAsiaTheme="minorEastAsia"/>
          <w:sz w:val="18"/>
          <w:szCs w:val="18"/>
        </w:rPr>
        <w:t>GB/T 6478</w:t>
      </w:r>
      <w:r w:rsidRPr="00321002">
        <w:rPr>
          <w:rFonts w:asciiTheme="minorEastAsia" w:eastAsiaTheme="minorEastAsia" w:hAnsiTheme="minorEastAsia" w:cs="方正书宋_GBK" w:hint="eastAsia"/>
          <w:sz w:val="18"/>
          <w:szCs w:val="18"/>
        </w:rPr>
        <w:t>规定的命名方法也适用于本标准。</w:t>
      </w:r>
    </w:p>
    <w:p w:rsidR="00272DEC" w:rsidRPr="00321002" w:rsidRDefault="00272DEC"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r w:rsidRPr="00321002">
        <w:rPr>
          <w:rFonts w:asciiTheme="minorEastAsia" w:eastAsiaTheme="minorEastAsia" w:hAnsiTheme="minorEastAsia" w:cs="方正书宋_GBK" w:hint="eastAsia"/>
          <w:sz w:val="18"/>
          <w:szCs w:val="18"/>
        </w:rPr>
        <w:t>2）本标准定义的牌号在合金前均标识ML，代表铆螺。</w:t>
      </w:r>
    </w:p>
    <w:p w:rsidR="00272DEC" w:rsidRPr="00321002" w:rsidRDefault="00272DEC"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r w:rsidRPr="00321002">
        <w:rPr>
          <w:rFonts w:asciiTheme="minorEastAsia" w:eastAsiaTheme="minorEastAsia" w:hAnsiTheme="minorEastAsia" w:cs="方正书宋_GBK" w:hint="eastAsia"/>
          <w:sz w:val="18"/>
          <w:szCs w:val="18"/>
        </w:rPr>
        <w:t>3）本标准定义的牌号与国外标准牌号的近似对照见附录A。</w:t>
      </w:r>
    </w:p>
    <w:p w:rsidR="00272DEC" w:rsidRPr="00321002" w:rsidRDefault="00272DEC" w:rsidP="00272DEC">
      <w:pPr>
        <w:suppressAutoHyphens/>
        <w:autoSpaceDE w:val="0"/>
        <w:autoSpaceDN w:val="0"/>
        <w:adjustRightInd w:val="0"/>
        <w:jc w:val="left"/>
        <w:textAlignment w:val="center"/>
        <w:rPr>
          <w:rFonts w:asciiTheme="minorEastAsia" w:eastAsiaTheme="minorEastAsia" w:hAnsiTheme="minorEastAsia" w:cs="方正书宋_GBK"/>
          <w:sz w:val="18"/>
          <w:szCs w:val="18"/>
        </w:rPr>
      </w:pPr>
      <w:r w:rsidRPr="00321002">
        <w:rPr>
          <w:rFonts w:asciiTheme="minorEastAsia" w:eastAsiaTheme="minorEastAsia" w:hAnsiTheme="minorEastAsia" w:cs="方正书宋_GBK" w:hint="eastAsia"/>
          <w:sz w:val="18"/>
          <w:szCs w:val="18"/>
        </w:rPr>
        <w:t>4）本标准定义的化学成分允许偏差应符合GB/T 222的规定。</w:t>
      </w:r>
    </w:p>
    <w:p w:rsidR="000A5297" w:rsidRPr="00361580" w:rsidRDefault="000A5297" w:rsidP="007D2D6D">
      <w:pPr>
        <w:spacing w:beforeLines="50" w:before="156" w:afterLines="50" w:after="156" w:line="360" w:lineRule="exact"/>
        <w:ind w:firstLine="420"/>
        <w:rPr>
          <w:rFonts w:asciiTheme="minorEastAsia" w:eastAsiaTheme="minorEastAsia" w:hAnsiTheme="minorEastAsia"/>
        </w:rPr>
      </w:pPr>
      <w:bookmarkStart w:id="36" w:name="_Toc511741598"/>
      <w:bookmarkStart w:id="37" w:name="_Toc20619"/>
    </w:p>
    <w:p w:rsidR="00C97967" w:rsidRDefault="00C97967" w:rsidP="007D2D6D">
      <w:pPr>
        <w:spacing w:beforeLines="50" w:before="156" w:afterLines="50" w:after="156"/>
        <w:rPr>
          <w:rFonts w:ascii="黑体" w:eastAsia="黑体" w:hAnsi="黑体"/>
          <w:bCs/>
          <w:kern w:val="0"/>
          <w:lang w:val="ru-RU"/>
        </w:rPr>
      </w:pPr>
      <w:bookmarkStart w:id="38" w:name="_Toc511741599"/>
      <w:bookmarkStart w:id="39" w:name="_Toc24112"/>
      <w:bookmarkStart w:id="40" w:name="_Toc339456081"/>
      <w:bookmarkEnd w:id="36"/>
      <w:bookmarkEnd w:id="37"/>
      <w:r w:rsidRPr="00C97967">
        <w:rPr>
          <w:rFonts w:ascii="黑体" w:eastAsia="黑体" w:hAnsi="黑体"/>
          <w:bCs/>
          <w:kern w:val="0"/>
          <w:lang w:val="ru-RU"/>
        </w:rPr>
        <w:t>5 </w:t>
      </w:r>
      <w:r w:rsidRPr="00C97967">
        <w:rPr>
          <w:rFonts w:ascii="黑体" w:eastAsia="黑体" w:hAnsi="黑体" w:hint="eastAsia"/>
          <w:bCs/>
          <w:kern w:val="0"/>
          <w:lang w:val="ru-RU"/>
        </w:rPr>
        <w:t>盘条技术要求</w:t>
      </w:r>
    </w:p>
    <w:p w:rsidR="00C408D6" w:rsidRPr="00C408D6" w:rsidRDefault="00C408D6" w:rsidP="007D2D6D">
      <w:pPr>
        <w:spacing w:beforeLines="50" w:before="156" w:afterLines="50" w:after="156"/>
        <w:rPr>
          <w:rFonts w:ascii="宋体" w:hAnsi="宋体"/>
          <w:lang w:val="zh-CN"/>
        </w:rPr>
      </w:pPr>
      <w:r>
        <w:rPr>
          <w:rFonts w:ascii="宋体" w:hAnsi="宋体" w:hint="eastAsia"/>
          <w:lang w:val="zh-CN"/>
        </w:rPr>
        <w:t xml:space="preserve">    </w:t>
      </w:r>
      <w:r w:rsidRPr="00C408D6">
        <w:rPr>
          <w:rFonts w:ascii="宋体" w:hAnsi="宋体" w:hint="eastAsia"/>
          <w:lang w:val="zh-CN"/>
        </w:rPr>
        <w:t>本标准定义的盘条指经热轧后成盘卷形式交货的小直径圆钢，针对汽车紧固件用耐热钢盘条的直径范围为 φ5.5～22.0mm。</w:t>
      </w:r>
    </w:p>
    <w:p w:rsidR="00F70C95" w:rsidRPr="00361580" w:rsidRDefault="00C408D6" w:rsidP="007D2D6D">
      <w:pPr>
        <w:spacing w:beforeLines="50" w:before="156" w:afterLines="50" w:after="156"/>
        <w:rPr>
          <w:rFonts w:ascii="黑体" w:eastAsia="黑体" w:hAnsi="黑体"/>
        </w:rPr>
      </w:pPr>
      <w:r>
        <w:rPr>
          <w:rFonts w:ascii="黑体" w:eastAsia="黑体" w:hAnsi="黑体" w:hint="eastAsia"/>
        </w:rPr>
        <w:t>5</w:t>
      </w:r>
      <w:r w:rsidR="00F70C95" w:rsidRPr="00361580">
        <w:rPr>
          <w:rFonts w:ascii="黑体" w:eastAsia="黑体" w:hAnsi="黑体" w:hint="eastAsia"/>
        </w:rPr>
        <w:t>.</w:t>
      </w:r>
      <w:r>
        <w:rPr>
          <w:rFonts w:ascii="黑体" w:eastAsia="黑体" w:hAnsi="黑体" w:hint="eastAsia"/>
        </w:rPr>
        <w:t>1</w:t>
      </w:r>
      <w:r>
        <w:rPr>
          <w:rFonts w:ascii="黑体" w:eastAsia="黑体" w:hAnsi="黑体"/>
        </w:rPr>
        <w:t xml:space="preserve"> </w:t>
      </w:r>
      <w:r>
        <w:rPr>
          <w:rFonts w:ascii="黑体" w:eastAsia="黑体" w:hAnsi="黑体" w:hint="eastAsia"/>
        </w:rPr>
        <w:t>冶炼及轧制设备一般要求</w:t>
      </w:r>
    </w:p>
    <w:p w:rsidR="00C408D6" w:rsidRPr="00C408D6" w:rsidRDefault="00C408D6" w:rsidP="00C408D6">
      <w:pPr>
        <w:suppressAutoHyphens/>
        <w:autoSpaceDE w:val="0"/>
        <w:autoSpaceDN w:val="0"/>
        <w:adjustRightInd w:val="0"/>
        <w:spacing w:line="320" w:lineRule="atLeast"/>
        <w:textAlignment w:val="center"/>
        <w:rPr>
          <w:rFonts w:ascii="黑体" w:eastAsia="黑体" w:hAnsi="黑体"/>
          <w:lang w:val="zh-CN"/>
        </w:rPr>
      </w:pPr>
      <w:r w:rsidRPr="00C408D6">
        <w:rPr>
          <w:rFonts w:ascii="黑体" w:eastAsia="黑体" w:hAnsi="黑体" w:hint="eastAsia"/>
          <w:lang w:val="zh-CN"/>
        </w:rPr>
        <w:t>5.1.1</w:t>
      </w:r>
      <w:r>
        <w:rPr>
          <w:rFonts w:ascii="黑体" w:eastAsia="黑体" w:hAnsi="黑体"/>
          <w:lang w:val="zh-CN"/>
        </w:rPr>
        <w:t xml:space="preserve"> </w:t>
      </w:r>
      <w:r w:rsidRPr="00C408D6">
        <w:rPr>
          <w:rFonts w:ascii="黑体" w:eastAsia="黑体" w:hAnsi="黑体" w:hint="eastAsia"/>
          <w:lang w:val="zh-CN"/>
        </w:rPr>
        <w:t>冶炼方法</w:t>
      </w:r>
    </w:p>
    <w:p w:rsidR="00C408D6" w:rsidRPr="001E7248" w:rsidRDefault="00C408D6" w:rsidP="00C408D6">
      <w:pPr>
        <w:suppressAutoHyphens/>
        <w:autoSpaceDE w:val="0"/>
        <w:autoSpaceDN w:val="0"/>
        <w:adjustRightInd w:val="0"/>
        <w:spacing w:line="320" w:lineRule="atLeast"/>
        <w:textAlignment w:val="center"/>
        <w:rPr>
          <w:rFonts w:asciiTheme="minorEastAsia" w:eastAsiaTheme="minorEastAsia" w:hAnsiTheme="minorEastAsia" w:cs="方正书宋_GBK"/>
          <w:szCs w:val="21"/>
          <w:lang w:val="zh-CN"/>
        </w:rPr>
      </w:pPr>
      <w:r w:rsidRPr="001E7248">
        <w:rPr>
          <w:rFonts w:asciiTheme="minorEastAsia" w:eastAsiaTheme="minorEastAsia" w:hAnsiTheme="minorEastAsia" w:cs="方正书宋_GBK" w:hint="eastAsia"/>
          <w:szCs w:val="21"/>
          <w:lang w:val="zh-CN"/>
        </w:rPr>
        <w:t xml:space="preserve">    1）耐热钢冶炼方法应采用转炉或电炉加炉外精炼以及初炼炉加电渣等工艺生产，除非需方有特殊要求，炉外精炼方法一般由供方选择。</w:t>
      </w:r>
    </w:p>
    <w:p w:rsidR="00C408D6" w:rsidRPr="001E7248" w:rsidRDefault="00C408D6" w:rsidP="00C408D6">
      <w:pPr>
        <w:suppressAutoHyphens/>
        <w:autoSpaceDE w:val="0"/>
        <w:autoSpaceDN w:val="0"/>
        <w:adjustRightInd w:val="0"/>
        <w:spacing w:line="320" w:lineRule="atLeast"/>
        <w:textAlignment w:val="center"/>
        <w:rPr>
          <w:rFonts w:asciiTheme="minorEastAsia" w:eastAsiaTheme="minorEastAsia" w:hAnsiTheme="minorEastAsia" w:cs="方正书宋_GBK"/>
          <w:szCs w:val="21"/>
          <w:lang w:val="zh-CN"/>
        </w:rPr>
      </w:pPr>
      <w:r w:rsidRPr="001E7248">
        <w:rPr>
          <w:rFonts w:asciiTheme="minorEastAsia" w:eastAsiaTheme="minorEastAsia" w:hAnsiTheme="minorEastAsia" w:cs="方正书宋_GBK" w:hint="eastAsia"/>
          <w:szCs w:val="21"/>
          <w:lang w:val="zh-CN"/>
        </w:rPr>
        <w:t xml:space="preserve">    2）为保证无有害缩孔和严重偏析等铸造缺陷，连铸坯或钢锭应有足够的切头切尾量。</w:t>
      </w:r>
    </w:p>
    <w:p w:rsidR="00C408D6" w:rsidRPr="00C408D6" w:rsidRDefault="00C408D6" w:rsidP="00C408D6">
      <w:pPr>
        <w:suppressAutoHyphens/>
        <w:autoSpaceDE w:val="0"/>
        <w:autoSpaceDN w:val="0"/>
        <w:adjustRightInd w:val="0"/>
        <w:spacing w:line="320" w:lineRule="atLeast"/>
        <w:textAlignment w:val="center"/>
        <w:rPr>
          <w:rFonts w:ascii="黑体" w:eastAsia="黑体" w:hAnsi="黑体"/>
          <w:lang w:val="zh-CN"/>
        </w:rPr>
      </w:pPr>
      <w:r w:rsidRPr="00C408D6">
        <w:rPr>
          <w:rFonts w:ascii="黑体" w:eastAsia="黑体" w:hAnsi="黑体" w:hint="eastAsia"/>
          <w:lang w:val="zh-CN"/>
        </w:rPr>
        <w:t>5.1.2  轧制设备</w:t>
      </w:r>
    </w:p>
    <w:p w:rsidR="00C408D6" w:rsidRPr="00F95943" w:rsidRDefault="00C408D6" w:rsidP="00C408D6">
      <w:pPr>
        <w:suppressAutoHyphens/>
        <w:autoSpaceDE w:val="0"/>
        <w:autoSpaceDN w:val="0"/>
        <w:adjustRightInd w:val="0"/>
        <w:spacing w:line="320" w:lineRule="atLeast"/>
        <w:ind w:firstLine="420"/>
        <w:textAlignment w:val="center"/>
        <w:rPr>
          <w:rFonts w:asciiTheme="minorEastAsia" w:eastAsiaTheme="minorEastAsia" w:hAnsiTheme="minorEastAsia" w:cs="方正书宋_GBK"/>
          <w:szCs w:val="21"/>
          <w:lang w:val="zh-CN"/>
        </w:rPr>
      </w:pPr>
      <w:r w:rsidRPr="00F95943">
        <w:rPr>
          <w:rFonts w:asciiTheme="minorEastAsia" w:eastAsiaTheme="minorEastAsia" w:hAnsiTheme="minorEastAsia" w:cs="方正书宋_GBK" w:hint="eastAsia"/>
          <w:szCs w:val="21"/>
          <w:lang w:val="zh-CN"/>
        </w:rPr>
        <w:t>1）耐热钢轧制应采用具有控制轧制、控制冷却的高速线材轧机生产，同时应配备减定径机组和测径仪用于监控盘条尺寸。</w:t>
      </w:r>
    </w:p>
    <w:p w:rsidR="00C408D6" w:rsidRPr="00F95943" w:rsidRDefault="00C408D6" w:rsidP="00C408D6">
      <w:pPr>
        <w:suppressAutoHyphens/>
        <w:autoSpaceDE w:val="0"/>
        <w:autoSpaceDN w:val="0"/>
        <w:adjustRightInd w:val="0"/>
        <w:spacing w:line="320" w:lineRule="atLeast"/>
        <w:ind w:firstLine="420"/>
        <w:textAlignment w:val="center"/>
        <w:rPr>
          <w:rFonts w:asciiTheme="minorEastAsia" w:eastAsiaTheme="minorEastAsia" w:hAnsiTheme="minorEastAsia" w:cs="方正书宋_GBK"/>
          <w:szCs w:val="21"/>
          <w:lang w:val="zh-CN"/>
        </w:rPr>
      </w:pPr>
      <w:r w:rsidRPr="00F95943">
        <w:rPr>
          <w:rFonts w:asciiTheme="minorEastAsia" w:eastAsiaTheme="minorEastAsia" w:hAnsiTheme="minorEastAsia" w:cs="方正书宋_GBK" w:hint="eastAsia"/>
          <w:szCs w:val="21"/>
          <w:lang w:val="zh-CN"/>
        </w:rPr>
        <w:t>2）盘条高速线材轧机应具有足够的刚度和尺寸稳定性，生产线应具备成品表面质量在线监测设备。</w:t>
      </w:r>
    </w:p>
    <w:p w:rsidR="00F70C95" w:rsidRPr="00F95943" w:rsidRDefault="00C408D6" w:rsidP="00957A5B">
      <w:pPr>
        <w:suppressAutoHyphens/>
        <w:autoSpaceDE w:val="0"/>
        <w:autoSpaceDN w:val="0"/>
        <w:adjustRightInd w:val="0"/>
        <w:spacing w:line="320" w:lineRule="atLeast"/>
        <w:ind w:firstLine="420"/>
        <w:textAlignment w:val="center"/>
        <w:rPr>
          <w:rFonts w:asciiTheme="minorEastAsia" w:eastAsiaTheme="minorEastAsia" w:hAnsiTheme="minorEastAsia"/>
        </w:rPr>
      </w:pPr>
      <w:r w:rsidRPr="00F95943">
        <w:rPr>
          <w:rFonts w:asciiTheme="minorEastAsia" w:eastAsiaTheme="minorEastAsia" w:hAnsiTheme="minorEastAsia" w:cs="方正书宋_GBK" w:hint="eastAsia"/>
          <w:szCs w:val="21"/>
          <w:lang w:val="zh-CN"/>
        </w:rPr>
        <w:t>3）除非需方有特殊要求，轧制方法一般可由供方选择。</w:t>
      </w:r>
    </w:p>
    <w:p w:rsidR="00F70C95" w:rsidRPr="00F70C95" w:rsidRDefault="00C408D6" w:rsidP="007D2D6D">
      <w:pPr>
        <w:spacing w:beforeLines="50" w:before="156" w:afterLines="50" w:after="156"/>
        <w:rPr>
          <w:rFonts w:ascii="黑体" w:eastAsia="黑体" w:hAnsi="黑体"/>
          <w:lang w:val="zh-CN"/>
        </w:rPr>
      </w:pPr>
      <w:r>
        <w:rPr>
          <w:rFonts w:ascii="黑体" w:eastAsia="黑体" w:hAnsi="黑体" w:hint="eastAsia"/>
          <w:lang w:val="zh-CN"/>
        </w:rPr>
        <w:t>5.</w:t>
      </w:r>
      <w:r w:rsidR="00F70C95" w:rsidRPr="00FB4719">
        <w:rPr>
          <w:rFonts w:ascii="黑体" w:eastAsia="黑体" w:hAnsi="黑体" w:hint="eastAsia"/>
          <w:lang w:val="zh-CN"/>
        </w:rPr>
        <w:t>2</w:t>
      </w:r>
      <w:r>
        <w:rPr>
          <w:rFonts w:ascii="黑体" w:eastAsia="黑体" w:hAnsi="黑体"/>
          <w:lang w:val="zh-CN"/>
        </w:rPr>
        <w:t xml:space="preserve"> </w:t>
      </w:r>
      <w:r>
        <w:rPr>
          <w:rFonts w:ascii="黑体" w:eastAsia="黑体" w:hAnsi="黑体" w:hint="eastAsia"/>
          <w:lang w:val="zh-CN"/>
        </w:rPr>
        <w:t>检测要求</w:t>
      </w:r>
    </w:p>
    <w:p w:rsidR="00F70C95" w:rsidRPr="00F70C95" w:rsidRDefault="00C408D6" w:rsidP="007D2D6D">
      <w:pPr>
        <w:spacing w:beforeLines="50" w:before="156" w:afterLines="50" w:after="156"/>
        <w:rPr>
          <w:rFonts w:ascii="黑体" w:eastAsia="黑体" w:hAnsi="黑体"/>
          <w:lang w:val="zh-CN"/>
        </w:rPr>
      </w:pPr>
      <w:r>
        <w:rPr>
          <w:rFonts w:ascii="黑体" w:eastAsia="黑体" w:hAnsi="黑体" w:hint="eastAsia"/>
          <w:lang w:val="zh-CN"/>
        </w:rPr>
        <w:t>5</w:t>
      </w:r>
      <w:r w:rsidR="00F70C95" w:rsidRPr="00FB4719">
        <w:rPr>
          <w:rFonts w:ascii="黑体" w:eastAsia="黑体" w:hAnsi="黑体" w:hint="eastAsia"/>
          <w:lang w:val="zh-CN"/>
        </w:rPr>
        <w:t>.2.</w:t>
      </w:r>
      <w:r>
        <w:rPr>
          <w:rFonts w:ascii="黑体" w:eastAsia="黑体" w:hAnsi="黑体" w:hint="eastAsia"/>
          <w:lang w:val="zh-CN"/>
        </w:rPr>
        <w:t>1</w:t>
      </w:r>
      <w:r>
        <w:rPr>
          <w:rFonts w:ascii="黑体" w:eastAsia="黑体" w:hAnsi="黑体"/>
          <w:lang w:val="zh-CN"/>
        </w:rPr>
        <w:t xml:space="preserve"> </w:t>
      </w:r>
      <w:r>
        <w:rPr>
          <w:rFonts w:ascii="黑体" w:eastAsia="黑体" w:hAnsi="黑体" w:hint="eastAsia"/>
          <w:lang w:val="zh-CN"/>
        </w:rPr>
        <w:t>化学成分</w:t>
      </w:r>
    </w:p>
    <w:p w:rsidR="000A5297" w:rsidRPr="00F95943" w:rsidRDefault="00957A5B" w:rsidP="00117A05">
      <w:pPr>
        <w:spacing w:line="360" w:lineRule="exact"/>
        <w:ind w:firstLine="420"/>
        <w:rPr>
          <w:rFonts w:asciiTheme="minorEastAsia" w:eastAsiaTheme="minorEastAsia" w:hAnsiTheme="minorEastAsia"/>
          <w:lang w:val="zh-CN"/>
        </w:rPr>
      </w:pPr>
      <w:r w:rsidRPr="00F95943">
        <w:rPr>
          <w:rFonts w:asciiTheme="minorEastAsia" w:eastAsiaTheme="minorEastAsia" w:hAnsiTheme="minorEastAsia" w:hint="eastAsia"/>
          <w:lang w:val="zh-CN"/>
        </w:rPr>
        <w:t>盘条化学成分的检测试样可取自冶炼过程的钢包或连铸中间包的钢样，对于连铸坯不做强制检测要求。该式样检测结果需与材料质保书或出厂报告中的内容一致，盘条取样进行化学成分分析的结果偏差，应符合</w:t>
      </w:r>
      <w:r w:rsidRPr="00F95943">
        <w:rPr>
          <w:rFonts w:eastAsiaTheme="minorEastAsia"/>
          <w:lang w:val="zh-CN"/>
        </w:rPr>
        <w:t>GB/T222</w:t>
      </w:r>
      <w:r w:rsidRPr="00F95943">
        <w:rPr>
          <w:rFonts w:asciiTheme="minorEastAsia" w:eastAsiaTheme="minorEastAsia" w:hAnsiTheme="minorEastAsia" w:hint="eastAsia"/>
          <w:lang w:val="zh-CN"/>
        </w:rPr>
        <w:t>的要求，或由供需双方协商</w:t>
      </w:r>
      <w:r w:rsidR="00F70C95" w:rsidRPr="00F95943">
        <w:rPr>
          <w:rFonts w:asciiTheme="minorEastAsia" w:eastAsiaTheme="minorEastAsia" w:hAnsiTheme="minorEastAsia" w:hint="eastAsia"/>
          <w:lang w:val="zh-CN"/>
        </w:rPr>
        <w:t>。</w:t>
      </w:r>
    </w:p>
    <w:bookmarkEnd w:id="38"/>
    <w:bookmarkEnd w:id="39"/>
    <w:p w:rsidR="00957A5B" w:rsidRDefault="00957A5B" w:rsidP="00957A5B">
      <w:pPr>
        <w:spacing w:beforeLines="50" w:before="156" w:afterLines="50" w:after="156"/>
        <w:rPr>
          <w:rFonts w:ascii="黑体" w:eastAsia="黑体" w:hAnsi="黑体"/>
          <w:lang w:val="zh-CN"/>
        </w:rPr>
      </w:pPr>
      <w:r>
        <w:rPr>
          <w:rFonts w:ascii="黑体" w:eastAsia="黑体" w:hAnsi="黑体" w:hint="eastAsia"/>
          <w:lang w:val="zh-CN"/>
        </w:rPr>
        <w:t>5</w:t>
      </w:r>
      <w:r w:rsidRPr="00FB4719">
        <w:rPr>
          <w:rFonts w:ascii="黑体" w:eastAsia="黑体" w:hAnsi="黑体" w:hint="eastAsia"/>
          <w:lang w:val="zh-CN"/>
        </w:rPr>
        <w:t>.2.</w:t>
      </w:r>
      <w:r>
        <w:rPr>
          <w:rFonts w:ascii="黑体" w:eastAsia="黑体" w:hAnsi="黑体" w:hint="eastAsia"/>
          <w:lang w:val="zh-CN"/>
        </w:rPr>
        <w:t>2</w:t>
      </w:r>
      <w:r>
        <w:rPr>
          <w:rFonts w:ascii="黑体" w:eastAsia="黑体" w:hAnsi="黑体"/>
          <w:lang w:val="zh-CN"/>
        </w:rPr>
        <w:t xml:space="preserve"> </w:t>
      </w:r>
      <w:r>
        <w:rPr>
          <w:rFonts w:ascii="黑体" w:eastAsia="黑体" w:hAnsi="黑体" w:hint="eastAsia"/>
          <w:lang w:val="zh-CN"/>
        </w:rPr>
        <w:t>力学性能</w:t>
      </w:r>
    </w:p>
    <w:p w:rsidR="00957A5B" w:rsidRPr="00F95943" w:rsidRDefault="00957A5B" w:rsidP="00957A5B">
      <w:pPr>
        <w:suppressAutoHyphens/>
        <w:autoSpaceDE w:val="0"/>
        <w:autoSpaceDN w:val="0"/>
        <w:adjustRightInd w:val="0"/>
        <w:spacing w:line="320" w:lineRule="atLeast"/>
        <w:textAlignment w:val="center"/>
        <w:rPr>
          <w:rFonts w:asciiTheme="minorEastAsia" w:eastAsiaTheme="minorEastAsia" w:hAnsiTheme="minorEastAsia"/>
        </w:rPr>
      </w:pPr>
      <w:r>
        <w:rPr>
          <w:rFonts w:hint="eastAsia"/>
        </w:rPr>
        <w:t xml:space="preserve">   </w:t>
      </w:r>
      <w:r w:rsidRPr="00F95943">
        <w:rPr>
          <w:rFonts w:asciiTheme="minorEastAsia" w:eastAsiaTheme="minorEastAsia" w:hAnsiTheme="minorEastAsia" w:hint="eastAsia"/>
        </w:rPr>
        <w:t xml:space="preserve"> 每批盘条取2个试样进行力学性能检验，应符合表2的规定。</w:t>
      </w:r>
    </w:p>
    <w:p w:rsidR="00957A5B" w:rsidRPr="00071A7B" w:rsidRDefault="00957A5B" w:rsidP="00957A5B">
      <w:pPr>
        <w:suppressAutoHyphens/>
        <w:autoSpaceDE w:val="0"/>
        <w:autoSpaceDN w:val="0"/>
        <w:adjustRightInd w:val="0"/>
        <w:ind w:firstLine="420"/>
        <w:jc w:val="center"/>
        <w:textAlignment w:val="center"/>
        <w:rPr>
          <w:rFonts w:ascii="方正书宋_GBK" w:cs="方正书宋_GBK"/>
          <w:szCs w:val="21"/>
        </w:rPr>
      </w:pPr>
      <w:r w:rsidRPr="00071A7B">
        <w:rPr>
          <w:rFonts w:ascii="方正书宋_GBK" w:cs="方正书宋_GBK" w:hint="eastAsia"/>
          <w:szCs w:val="21"/>
        </w:rPr>
        <w:t>表</w:t>
      </w:r>
      <w:r w:rsidRPr="00B07E5A">
        <w:rPr>
          <w:rFonts w:asciiTheme="minorEastAsia" w:eastAsiaTheme="minorEastAsia" w:hAnsiTheme="minorEastAsia" w:cs="方正书宋_GBK" w:hint="eastAsia"/>
          <w:szCs w:val="21"/>
        </w:rPr>
        <w:t>2</w:t>
      </w:r>
      <w:r w:rsidRPr="00071A7B">
        <w:rPr>
          <w:rFonts w:ascii="方正书宋_GBK" w:cs="方正书宋_GBK" w:hint="eastAsia"/>
          <w:szCs w:val="21"/>
        </w:rPr>
        <w:t xml:space="preserve"> </w:t>
      </w:r>
      <w:r>
        <w:rPr>
          <w:rFonts w:ascii="方正书宋_GBK" w:cs="方正书宋_GBK" w:hint="eastAsia"/>
          <w:szCs w:val="21"/>
        </w:rPr>
        <w:t>盘条</w:t>
      </w:r>
      <w:r w:rsidRPr="00071A7B">
        <w:rPr>
          <w:rFonts w:ascii="方正书宋_GBK" w:cs="方正书宋_GBK" w:hint="eastAsia"/>
          <w:szCs w:val="21"/>
        </w:rPr>
        <w:t>的热处理制度及力学性能</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8"/>
        <w:gridCol w:w="1289"/>
        <w:gridCol w:w="1260"/>
        <w:gridCol w:w="1140"/>
        <w:gridCol w:w="930"/>
        <w:gridCol w:w="900"/>
        <w:gridCol w:w="935"/>
      </w:tblGrid>
      <w:tr w:rsidR="00957A5B" w:rsidRPr="00071A7B" w:rsidTr="002032A4">
        <w:trPr>
          <w:trHeight w:val="355"/>
          <w:jc w:val="center"/>
        </w:trPr>
        <w:tc>
          <w:tcPr>
            <w:tcW w:w="1466" w:type="pct"/>
            <w:vAlign w:val="center"/>
          </w:tcPr>
          <w:p w:rsidR="00957A5B" w:rsidRPr="00B07E5A" w:rsidRDefault="00957A5B" w:rsidP="00867E10">
            <w:pPr>
              <w:tabs>
                <w:tab w:val="left" w:pos="360"/>
              </w:tabs>
              <w:jc w:val="center"/>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牌号</w:t>
            </w:r>
          </w:p>
        </w:tc>
        <w:tc>
          <w:tcPr>
            <w:tcW w:w="706" w:type="pct"/>
          </w:tcPr>
          <w:p w:rsidR="00957A5B" w:rsidRPr="00B07E5A" w:rsidRDefault="00957A5B" w:rsidP="00867E10">
            <w:pPr>
              <w:tabs>
                <w:tab w:val="left" w:pos="360"/>
              </w:tabs>
              <w:jc w:val="center"/>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热处理制度</w:t>
            </w:r>
          </w:p>
        </w:tc>
        <w:tc>
          <w:tcPr>
            <w:tcW w:w="690" w:type="pct"/>
            <w:vAlign w:val="center"/>
          </w:tcPr>
          <w:p w:rsidR="00957A5B" w:rsidRPr="002032A4" w:rsidRDefault="00957A5B" w:rsidP="00867E10">
            <w:pPr>
              <w:tabs>
                <w:tab w:val="left" w:pos="360"/>
              </w:tabs>
              <w:rPr>
                <w:rFonts w:eastAsiaTheme="minorEastAsia"/>
                <w:szCs w:val="21"/>
              </w:rPr>
            </w:pPr>
            <w:r w:rsidRPr="002032A4">
              <w:rPr>
                <w:rFonts w:eastAsiaTheme="minorEastAsia"/>
                <w:szCs w:val="21"/>
              </w:rPr>
              <w:t>R</w:t>
            </w:r>
            <w:r w:rsidRPr="002032A4">
              <w:rPr>
                <w:rFonts w:eastAsiaTheme="minorEastAsia"/>
                <w:szCs w:val="21"/>
                <w:vertAlign w:val="subscript"/>
              </w:rPr>
              <w:t>m</w:t>
            </w:r>
            <w:r w:rsidRPr="002032A4">
              <w:rPr>
                <w:rFonts w:eastAsiaTheme="minorEastAsia"/>
                <w:szCs w:val="21"/>
              </w:rPr>
              <w:t>, MPa</w:t>
            </w:r>
          </w:p>
        </w:tc>
        <w:tc>
          <w:tcPr>
            <w:tcW w:w="624" w:type="pct"/>
            <w:vAlign w:val="center"/>
          </w:tcPr>
          <w:p w:rsidR="00957A5B" w:rsidRPr="002032A4" w:rsidRDefault="00957A5B" w:rsidP="00867E10">
            <w:pPr>
              <w:tabs>
                <w:tab w:val="left" w:pos="360"/>
              </w:tabs>
              <w:rPr>
                <w:rFonts w:eastAsiaTheme="minorEastAsia"/>
                <w:szCs w:val="21"/>
              </w:rPr>
            </w:pPr>
            <w:r w:rsidRPr="002032A4">
              <w:rPr>
                <w:rFonts w:eastAsiaTheme="minorEastAsia"/>
                <w:szCs w:val="21"/>
              </w:rPr>
              <w:t>R</w:t>
            </w:r>
            <w:r w:rsidRPr="002032A4">
              <w:rPr>
                <w:rFonts w:eastAsiaTheme="minorEastAsia"/>
                <w:szCs w:val="21"/>
                <w:vertAlign w:val="subscript"/>
              </w:rPr>
              <w:t>p0.2</w:t>
            </w:r>
            <w:r w:rsidRPr="002032A4">
              <w:rPr>
                <w:rFonts w:eastAsiaTheme="minorEastAsia"/>
                <w:szCs w:val="21"/>
              </w:rPr>
              <w:t>, MPa</w:t>
            </w:r>
          </w:p>
        </w:tc>
        <w:tc>
          <w:tcPr>
            <w:tcW w:w="509" w:type="pct"/>
            <w:vAlign w:val="center"/>
          </w:tcPr>
          <w:p w:rsidR="00957A5B" w:rsidRPr="002032A4" w:rsidRDefault="00957A5B" w:rsidP="00867E10">
            <w:pPr>
              <w:tabs>
                <w:tab w:val="left" w:pos="360"/>
              </w:tabs>
              <w:rPr>
                <w:rFonts w:eastAsiaTheme="minorEastAsia"/>
                <w:szCs w:val="21"/>
              </w:rPr>
            </w:pPr>
            <w:r w:rsidRPr="002032A4">
              <w:rPr>
                <w:rFonts w:eastAsiaTheme="minorEastAsia"/>
                <w:szCs w:val="21"/>
              </w:rPr>
              <w:t>A, %</w:t>
            </w:r>
          </w:p>
        </w:tc>
        <w:tc>
          <w:tcPr>
            <w:tcW w:w="493" w:type="pct"/>
            <w:vAlign w:val="center"/>
          </w:tcPr>
          <w:p w:rsidR="00957A5B" w:rsidRPr="002032A4" w:rsidRDefault="00957A5B" w:rsidP="00867E10">
            <w:pPr>
              <w:tabs>
                <w:tab w:val="left" w:pos="360"/>
              </w:tabs>
              <w:rPr>
                <w:rFonts w:eastAsiaTheme="minorEastAsia"/>
                <w:szCs w:val="21"/>
              </w:rPr>
            </w:pPr>
            <w:r w:rsidRPr="002032A4">
              <w:rPr>
                <w:rFonts w:eastAsiaTheme="minorEastAsia"/>
                <w:szCs w:val="21"/>
              </w:rPr>
              <w:t>Z, %</w:t>
            </w:r>
          </w:p>
        </w:tc>
        <w:tc>
          <w:tcPr>
            <w:tcW w:w="512" w:type="pct"/>
            <w:vAlign w:val="center"/>
          </w:tcPr>
          <w:p w:rsidR="00957A5B" w:rsidRPr="002032A4" w:rsidRDefault="00957A5B" w:rsidP="00867E10">
            <w:pPr>
              <w:tabs>
                <w:tab w:val="left" w:pos="360"/>
              </w:tabs>
              <w:jc w:val="center"/>
              <w:rPr>
                <w:rFonts w:eastAsiaTheme="minorEastAsia"/>
                <w:szCs w:val="21"/>
              </w:rPr>
            </w:pPr>
            <w:r w:rsidRPr="002032A4">
              <w:rPr>
                <w:rFonts w:eastAsiaTheme="minorEastAsia"/>
                <w:szCs w:val="21"/>
              </w:rPr>
              <w:t>KV, J</w:t>
            </w:r>
          </w:p>
        </w:tc>
      </w:tr>
      <w:tr w:rsidR="00957A5B" w:rsidRPr="00494B56" w:rsidTr="002032A4">
        <w:trPr>
          <w:trHeight w:val="47"/>
          <w:jc w:val="center"/>
        </w:trPr>
        <w:tc>
          <w:tcPr>
            <w:tcW w:w="1466" w:type="pct"/>
            <w:vAlign w:val="center"/>
          </w:tcPr>
          <w:p w:rsidR="00957A5B" w:rsidRPr="005B7CE9" w:rsidRDefault="00957A5B" w:rsidP="00802EE8">
            <w:pPr>
              <w:tabs>
                <w:tab w:val="left" w:pos="360"/>
              </w:tabs>
              <w:jc w:val="left"/>
              <w:rPr>
                <w:rFonts w:eastAsiaTheme="minorEastAsia"/>
                <w:szCs w:val="21"/>
              </w:rPr>
            </w:pPr>
            <w:r w:rsidRPr="005B7CE9">
              <w:rPr>
                <w:rFonts w:eastAsiaTheme="minorEastAsia"/>
                <w:szCs w:val="21"/>
              </w:rPr>
              <w:t>ML06Cr15Ni25Ti2MoAlVB</w:t>
            </w:r>
          </w:p>
        </w:tc>
        <w:tc>
          <w:tcPr>
            <w:tcW w:w="706" w:type="pct"/>
          </w:tcPr>
          <w:p w:rsidR="00957A5B" w:rsidRPr="00B07E5A" w:rsidRDefault="00957A5B" w:rsidP="00867E10">
            <w:pPr>
              <w:spacing w:line="300" w:lineRule="auto"/>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固溶+时效</w:t>
            </w:r>
          </w:p>
        </w:tc>
        <w:tc>
          <w:tcPr>
            <w:tcW w:w="690" w:type="pct"/>
            <w:vAlign w:val="center"/>
          </w:tcPr>
          <w:p w:rsidR="00957A5B" w:rsidRPr="00B07E5A" w:rsidRDefault="00957A5B" w:rsidP="00867E10">
            <w:pPr>
              <w:spacing w:line="300" w:lineRule="auto"/>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900~1150</w:t>
            </w:r>
          </w:p>
        </w:tc>
        <w:tc>
          <w:tcPr>
            <w:tcW w:w="624"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≥600</w:t>
            </w:r>
          </w:p>
        </w:tc>
        <w:tc>
          <w:tcPr>
            <w:tcW w:w="509"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≥15</w:t>
            </w:r>
          </w:p>
        </w:tc>
        <w:tc>
          <w:tcPr>
            <w:tcW w:w="493"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w:t>
            </w:r>
          </w:p>
        </w:tc>
        <w:tc>
          <w:tcPr>
            <w:tcW w:w="512"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≥50</w:t>
            </w:r>
          </w:p>
        </w:tc>
      </w:tr>
      <w:tr w:rsidR="00957A5B" w:rsidRPr="00494B56" w:rsidTr="002032A4">
        <w:trPr>
          <w:trHeight w:val="47"/>
          <w:jc w:val="center"/>
        </w:trPr>
        <w:tc>
          <w:tcPr>
            <w:tcW w:w="1466" w:type="pct"/>
            <w:vAlign w:val="center"/>
          </w:tcPr>
          <w:p w:rsidR="00957A5B" w:rsidRPr="005B7CE9" w:rsidRDefault="00957A5B" w:rsidP="00802EE8">
            <w:pPr>
              <w:tabs>
                <w:tab w:val="left" w:pos="360"/>
              </w:tabs>
              <w:jc w:val="left"/>
              <w:rPr>
                <w:rFonts w:eastAsiaTheme="minorEastAsia"/>
                <w:szCs w:val="21"/>
              </w:rPr>
            </w:pPr>
            <w:r w:rsidRPr="005B7CE9">
              <w:rPr>
                <w:rFonts w:eastAsiaTheme="minorEastAsia"/>
                <w:szCs w:val="21"/>
              </w:rPr>
              <w:t>ML04Cr11Nb</w:t>
            </w:r>
          </w:p>
        </w:tc>
        <w:tc>
          <w:tcPr>
            <w:tcW w:w="706" w:type="pct"/>
          </w:tcPr>
          <w:p w:rsidR="00957A5B" w:rsidRPr="00B07E5A" w:rsidRDefault="00957A5B" w:rsidP="00867E10">
            <w:pPr>
              <w:tabs>
                <w:tab w:val="left" w:pos="360"/>
              </w:tabs>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退火</w:t>
            </w:r>
          </w:p>
        </w:tc>
        <w:tc>
          <w:tcPr>
            <w:tcW w:w="690"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≤485</w:t>
            </w:r>
          </w:p>
        </w:tc>
        <w:tc>
          <w:tcPr>
            <w:tcW w:w="624"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≥270</w:t>
            </w:r>
          </w:p>
        </w:tc>
        <w:tc>
          <w:tcPr>
            <w:tcW w:w="509"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≥20</w:t>
            </w:r>
          </w:p>
        </w:tc>
        <w:tc>
          <w:tcPr>
            <w:tcW w:w="493"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≥60</w:t>
            </w:r>
          </w:p>
        </w:tc>
        <w:tc>
          <w:tcPr>
            <w:tcW w:w="512"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w:t>
            </w:r>
          </w:p>
        </w:tc>
      </w:tr>
      <w:tr w:rsidR="00957A5B" w:rsidRPr="00494B56" w:rsidTr="002032A4">
        <w:trPr>
          <w:trHeight w:val="47"/>
          <w:jc w:val="center"/>
        </w:trPr>
        <w:tc>
          <w:tcPr>
            <w:tcW w:w="1466" w:type="pct"/>
            <w:vAlign w:val="center"/>
          </w:tcPr>
          <w:p w:rsidR="00957A5B" w:rsidRPr="005B7CE9" w:rsidRDefault="00957A5B" w:rsidP="00802EE8">
            <w:pPr>
              <w:tabs>
                <w:tab w:val="left" w:pos="360"/>
              </w:tabs>
              <w:jc w:val="left"/>
              <w:rPr>
                <w:rFonts w:eastAsiaTheme="minorEastAsia"/>
                <w:szCs w:val="21"/>
              </w:rPr>
            </w:pPr>
            <w:r w:rsidRPr="005B7CE9">
              <w:rPr>
                <w:rFonts w:eastAsiaTheme="minorEastAsia"/>
                <w:szCs w:val="21"/>
              </w:rPr>
              <w:t>ML41CrMoV</w:t>
            </w:r>
          </w:p>
        </w:tc>
        <w:tc>
          <w:tcPr>
            <w:tcW w:w="706" w:type="pct"/>
          </w:tcPr>
          <w:p w:rsidR="00957A5B" w:rsidRPr="00B07E5A" w:rsidRDefault="00957A5B" w:rsidP="00867E10">
            <w:pPr>
              <w:tabs>
                <w:tab w:val="left" w:pos="360"/>
              </w:tabs>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淬火+回火</w:t>
            </w:r>
          </w:p>
        </w:tc>
        <w:tc>
          <w:tcPr>
            <w:tcW w:w="690"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850~1000</w:t>
            </w:r>
          </w:p>
        </w:tc>
        <w:tc>
          <w:tcPr>
            <w:tcW w:w="624"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≥700</w:t>
            </w:r>
          </w:p>
        </w:tc>
        <w:tc>
          <w:tcPr>
            <w:tcW w:w="509"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≥14</w:t>
            </w:r>
          </w:p>
        </w:tc>
        <w:tc>
          <w:tcPr>
            <w:tcW w:w="493"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≥45</w:t>
            </w:r>
          </w:p>
        </w:tc>
        <w:tc>
          <w:tcPr>
            <w:tcW w:w="512" w:type="pct"/>
            <w:vAlign w:val="center"/>
          </w:tcPr>
          <w:p w:rsidR="00957A5B" w:rsidRPr="00B07E5A" w:rsidRDefault="00957A5B" w:rsidP="00867E10">
            <w:pPr>
              <w:tabs>
                <w:tab w:val="left" w:pos="360"/>
              </w:tabs>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w:t>
            </w:r>
            <w:r w:rsidRPr="00B07E5A">
              <w:rPr>
                <w:rFonts w:asciiTheme="minorEastAsia" w:eastAsiaTheme="minorEastAsia" w:hAnsiTheme="minorEastAsia" w:cs="方正书宋_GBK"/>
                <w:szCs w:val="21"/>
              </w:rPr>
              <w:t>30</w:t>
            </w:r>
          </w:p>
        </w:tc>
      </w:tr>
      <w:tr w:rsidR="00957A5B" w:rsidRPr="00494B56" w:rsidTr="002032A4">
        <w:trPr>
          <w:trHeight w:val="47"/>
          <w:jc w:val="center"/>
        </w:trPr>
        <w:tc>
          <w:tcPr>
            <w:tcW w:w="1466" w:type="pct"/>
            <w:vAlign w:val="center"/>
          </w:tcPr>
          <w:p w:rsidR="00957A5B" w:rsidRPr="005B7CE9" w:rsidRDefault="00957A5B" w:rsidP="00802EE8">
            <w:pPr>
              <w:tabs>
                <w:tab w:val="left" w:pos="360"/>
              </w:tabs>
              <w:jc w:val="left"/>
              <w:rPr>
                <w:rFonts w:eastAsiaTheme="minorEastAsia"/>
                <w:szCs w:val="21"/>
              </w:rPr>
            </w:pPr>
            <w:r w:rsidRPr="005B7CE9">
              <w:rPr>
                <w:rFonts w:eastAsiaTheme="minorEastAsia"/>
                <w:szCs w:val="21"/>
              </w:rPr>
              <w:t>ML21CrMoV</w:t>
            </w:r>
          </w:p>
        </w:tc>
        <w:tc>
          <w:tcPr>
            <w:tcW w:w="706" w:type="pct"/>
          </w:tcPr>
          <w:p w:rsidR="00957A5B" w:rsidRPr="00B07E5A" w:rsidRDefault="00957A5B" w:rsidP="00867E10">
            <w:pPr>
              <w:tabs>
                <w:tab w:val="left" w:pos="360"/>
              </w:tabs>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淬火+回火</w:t>
            </w:r>
          </w:p>
        </w:tc>
        <w:tc>
          <w:tcPr>
            <w:tcW w:w="690"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700～850</w:t>
            </w:r>
          </w:p>
        </w:tc>
        <w:tc>
          <w:tcPr>
            <w:tcW w:w="624"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≥550</w:t>
            </w:r>
          </w:p>
        </w:tc>
        <w:tc>
          <w:tcPr>
            <w:tcW w:w="509"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≥16</w:t>
            </w:r>
          </w:p>
        </w:tc>
        <w:tc>
          <w:tcPr>
            <w:tcW w:w="493" w:type="pct"/>
            <w:vAlign w:val="center"/>
          </w:tcPr>
          <w:p w:rsidR="00957A5B" w:rsidRPr="00B07E5A" w:rsidRDefault="00957A5B" w:rsidP="00867E10">
            <w:pPr>
              <w:tabs>
                <w:tab w:val="left" w:pos="360"/>
              </w:tabs>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≥60</w:t>
            </w:r>
          </w:p>
        </w:tc>
        <w:tc>
          <w:tcPr>
            <w:tcW w:w="512" w:type="pct"/>
            <w:vAlign w:val="center"/>
          </w:tcPr>
          <w:p w:rsidR="00957A5B" w:rsidRPr="00B07E5A" w:rsidRDefault="00957A5B" w:rsidP="00867E10">
            <w:pPr>
              <w:tabs>
                <w:tab w:val="left" w:pos="360"/>
              </w:tabs>
              <w:jc w:val="left"/>
              <w:rPr>
                <w:rFonts w:asciiTheme="minorEastAsia" w:eastAsiaTheme="minorEastAsia" w:hAnsiTheme="minorEastAsia" w:cs="方正书宋_GBK"/>
                <w:szCs w:val="21"/>
              </w:rPr>
            </w:pPr>
            <w:r w:rsidRPr="00B07E5A">
              <w:rPr>
                <w:rFonts w:asciiTheme="minorEastAsia" w:eastAsiaTheme="minorEastAsia" w:hAnsiTheme="minorEastAsia" w:cs="方正书宋_GBK" w:hint="eastAsia"/>
                <w:szCs w:val="21"/>
              </w:rPr>
              <w:t>≥</w:t>
            </w:r>
            <w:r w:rsidRPr="00B07E5A">
              <w:rPr>
                <w:rFonts w:asciiTheme="minorEastAsia" w:eastAsiaTheme="minorEastAsia" w:hAnsiTheme="minorEastAsia" w:cs="方正书宋_GBK"/>
                <w:szCs w:val="21"/>
              </w:rPr>
              <w:t>63</w:t>
            </w:r>
          </w:p>
        </w:tc>
      </w:tr>
    </w:tbl>
    <w:p w:rsidR="00957A5B" w:rsidRPr="00B07E5A" w:rsidRDefault="00957A5B" w:rsidP="00957A5B">
      <w:pPr>
        <w:suppressAutoHyphens/>
        <w:autoSpaceDE w:val="0"/>
        <w:autoSpaceDN w:val="0"/>
        <w:adjustRightInd w:val="0"/>
        <w:ind w:firstLine="420"/>
        <w:textAlignment w:val="center"/>
        <w:rPr>
          <w:rFonts w:asciiTheme="minorEastAsia" w:eastAsiaTheme="minorEastAsia" w:hAnsiTheme="minorEastAsia" w:cs="方正书宋_GBK"/>
          <w:sz w:val="18"/>
          <w:szCs w:val="18"/>
        </w:rPr>
      </w:pPr>
      <w:r w:rsidRPr="00B07E5A">
        <w:rPr>
          <w:rFonts w:asciiTheme="minorEastAsia" w:eastAsiaTheme="minorEastAsia" w:hAnsiTheme="minorEastAsia" w:cs="方正书宋_GBK" w:hint="eastAsia"/>
          <w:sz w:val="18"/>
          <w:szCs w:val="18"/>
        </w:rPr>
        <w:t>注：</w:t>
      </w:r>
    </w:p>
    <w:p w:rsidR="00957A5B" w:rsidRPr="00B07E5A" w:rsidRDefault="00957A5B" w:rsidP="00957A5B">
      <w:pPr>
        <w:suppressAutoHyphens/>
        <w:autoSpaceDE w:val="0"/>
        <w:autoSpaceDN w:val="0"/>
        <w:adjustRightInd w:val="0"/>
        <w:ind w:firstLine="420"/>
        <w:textAlignment w:val="center"/>
        <w:rPr>
          <w:rFonts w:asciiTheme="minorEastAsia" w:eastAsiaTheme="minorEastAsia" w:hAnsiTheme="minorEastAsia" w:cs="方正书宋_GBK"/>
          <w:sz w:val="18"/>
          <w:szCs w:val="18"/>
        </w:rPr>
      </w:pPr>
      <w:r w:rsidRPr="00B07E5A">
        <w:rPr>
          <w:rFonts w:asciiTheme="minorEastAsia" w:eastAsiaTheme="minorEastAsia" w:hAnsiTheme="minorEastAsia" w:cs="方正书宋_GBK" w:hint="eastAsia"/>
          <w:sz w:val="18"/>
          <w:szCs w:val="18"/>
        </w:rPr>
        <w:t>1）力学性能为各牌号试样经热处理后检验。</w:t>
      </w:r>
      <w:r w:rsidR="003374EF" w:rsidRPr="00DE02DC">
        <w:rPr>
          <w:rFonts w:asciiTheme="minorEastAsia" w:eastAsiaTheme="minorEastAsia" w:hAnsiTheme="minorEastAsia" w:cs="方正书宋_GBK" w:hint="eastAsia"/>
          <w:color w:val="000000" w:themeColor="text1"/>
          <w:sz w:val="18"/>
          <w:szCs w:val="18"/>
        </w:rPr>
        <w:t>盘条直径小于15mm可不做冲击功试验。</w:t>
      </w:r>
    </w:p>
    <w:p w:rsidR="00957A5B" w:rsidRPr="00B07E5A" w:rsidRDefault="00957A5B" w:rsidP="00957A5B">
      <w:pPr>
        <w:suppressAutoHyphens/>
        <w:autoSpaceDE w:val="0"/>
        <w:autoSpaceDN w:val="0"/>
        <w:adjustRightInd w:val="0"/>
        <w:ind w:firstLine="420"/>
        <w:textAlignment w:val="center"/>
        <w:rPr>
          <w:rFonts w:asciiTheme="minorEastAsia" w:eastAsiaTheme="minorEastAsia" w:hAnsiTheme="minorEastAsia"/>
          <w:sz w:val="18"/>
          <w:szCs w:val="18"/>
        </w:rPr>
      </w:pPr>
      <w:r w:rsidRPr="00B07E5A">
        <w:rPr>
          <w:rFonts w:asciiTheme="minorEastAsia" w:eastAsiaTheme="minorEastAsia" w:hAnsiTheme="minorEastAsia" w:cs="方正书宋_GBK" w:hint="eastAsia"/>
          <w:sz w:val="18"/>
          <w:szCs w:val="18"/>
        </w:rPr>
        <w:t>2）</w:t>
      </w:r>
      <w:r w:rsidR="005B7CE9">
        <w:rPr>
          <w:rFonts w:asciiTheme="minorEastAsia" w:eastAsiaTheme="minorEastAsia" w:hAnsiTheme="minorEastAsia" w:cs="方正书宋_GBK" w:hint="eastAsia"/>
          <w:sz w:val="18"/>
          <w:szCs w:val="18"/>
        </w:rPr>
        <w:t xml:space="preserve"> </w:t>
      </w:r>
      <w:r w:rsidRPr="005B7CE9">
        <w:rPr>
          <w:rFonts w:eastAsiaTheme="minorEastAsia"/>
          <w:sz w:val="18"/>
          <w:szCs w:val="18"/>
        </w:rPr>
        <w:t>ML06Cr15Ni25Ti2MoAlVB</w:t>
      </w:r>
      <w:r w:rsidRPr="005B7CE9">
        <w:rPr>
          <w:rFonts w:eastAsiaTheme="minorEastAsia"/>
          <w:sz w:val="18"/>
          <w:szCs w:val="18"/>
        </w:rPr>
        <w:t>、</w:t>
      </w:r>
      <w:r w:rsidRPr="005B7CE9">
        <w:rPr>
          <w:rFonts w:eastAsiaTheme="minorEastAsia"/>
          <w:sz w:val="18"/>
          <w:szCs w:val="18"/>
        </w:rPr>
        <w:t>ML06Cr11Nb</w:t>
      </w:r>
      <w:r w:rsidRPr="00B07E5A">
        <w:rPr>
          <w:rFonts w:asciiTheme="minorEastAsia" w:eastAsiaTheme="minorEastAsia" w:hAnsiTheme="minorEastAsia" w:hint="eastAsia"/>
          <w:sz w:val="18"/>
          <w:szCs w:val="18"/>
        </w:rPr>
        <w:t>盘条一般应检验交货状态的力学性能，其力学性能应符合表3的规定。</w:t>
      </w:r>
    </w:p>
    <w:p w:rsidR="00957A5B" w:rsidRPr="00B07E5A" w:rsidRDefault="00957A5B" w:rsidP="00957A5B">
      <w:pPr>
        <w:suppressAutoHyphens/>
        <w:autoSpaceDE w:val="0"/>
        <w:autoSpaceDN w:val="0"/>
        <w:adjustRightInd w:val="0"/>
        <w:ind w:firstLine="420"/>
        <w:textAlignment w:val="center"/>
        <w:rPr>
          <w:rFonts w:asciiTheme="minorEastAsia" w:eastAsiaTheme="minorEastAsia" w:hAnsiTheme="minorEastAsia"/>
          <w:sz w:val="18"/>
          <w:szCs w:val="18"/>
        </w:rPr>
      </w:pPr>
      <w:r w:rsidRPr="00B07E5A">
        <w:rPr>
          <w:rFonts w:asciiTheme="minorEastAsia" w:eastAsiaTheme="minorEastAsia" w:hAnsiTheme="minorEastAsia" w:hint="eastAsia"/>
          <w:sz w:val="18"/>
          <w:szCs w:val="18"/>
        </w:rPr>
        <w:t>3）</w:t>
      </w:r>
      <w:r w:rsidRPr="005B7CE9">
        <w:rPr>
          <w:sz w:val="18"/>
          <w:szCs w:val="18"/>
        </w:rPr>
        <w:t>ML41CrMoV</w:t>
      </w:r>
      <w:r w:rsidRPr="005B7CE9">
        <w:rPr>
          <w:sz w:val="18"/>
          <w:szCs w:val="18"/>
        </w:rPr>
        <w:t>、</w:t>
      </w:r>
      <w:r w:rsidRPr="005B7CE9">
        <w:rPr>
          <w:sz w:val="18"/>
          <w:szCs w:val="18"/>
        </w:rPr>
        <w:t>ML21CrMoV</w:t>
      </w:r>
      <w:r w:rsidRPr="00B07E5A">
        <w:rPr>
          <w:rFonts w:asciiTheme="minorEastAsia" w:eastAsiaTheme="minorEastAsia" w:hAnsiTheme="minorEastAsia" w:hint="eastAsia"/>
          <w:sz w:val="18"/>
          <w:szCs w:val="18"/>
        </w:rPr>
        <w:t>盘条一般可不检验交货状态的力学性能。根据需方要求，经供需双方协商，并在合同中注明，也可进行交付状态的力学性能检验。</w:t>
      </w:r>
    </w:p>
    <w:p w:rsidR="00957A5B" w:rsidRPr="00690038" w:rsidRDefault="00957A5B" w:rsidP="00957A5B">
      <w:pPr>
        <w:suppressAutoHyphens/>
        <w:autoSpaceDE w:val="0"/>
        <w:autoSpaceDN w:val="0"/>
        <w:adjustRightInd w:val="0"/>
        <w:ind w:firstLineChars="1500" w:firstLine="3150"/>
        <w:textAlignment w:val="center"/>
        <w:rPr>
          <w:rFonts w:ascii="方正书宋_GBK" w:cs="方正书宋_GBK"/>
          <w:szCs w:val="21"/>
        </w:rPr>
      </w:pPr>
      <w:r w:rsidRPr="00690038">
        <w:rPr>
          <w:rFonts w:ascii="方正书宋_GBK" w:cs="方正书宋_GBK" w:hint="eastAsia"/>
          <w:szCs w:val="21"/>
        </w:rPr>
        <w:lastRenderedPageBreak/>
        <w:t>表</w:t>
      </w:r>
      <w:r w:rsidRPr="00B07E5A">
        <w:rPr>
          <w:rFonts w:asciiTheme="minorEastAsia" w:eastAsiaTheme="minorEastAsia" w:hAnsiTheme="minorEastAsia" w:cs="方正书宋_GBK" w:hint="eastAsia"/>
          <w:szCs w:val="21"/>
        </w:rPr>
        <w:t>3</w:t>
      </w:r>
      <w:r w:rsidR="00B07E5A">
        <w:rPr>
          <w:rFonts w:asciiTheme="minorEastAsia" w:eastAsiaTheme="minorEastAsia" w:hAnsiTheme="minorEastAsia" w:cs="方正书宋_GBK"/>
          <w:szCs w:val="21"/>
        </w:rPr>
        <w:t xml:space="preserve"> </w:t>
      </w:r>
      <w:r w:rsidRPr="00690038">
        <w:rPr>
          <w:rFonts w:ascii="方正书宋_GBK" w:cs="方正书宋_GBK" w:hint="eastAsia"/>
          <w:szCs w:val="21"/>
        </w:rPr>
        <w:t>盘条交付状态的力学性能</w:t>
      </w:r>
    </w:p>
    <w:tbl>
      <w:tblPr>
        <w:tblpPr w:leftFromText="180" w:rightFromText="180" w:vertAnchor="text" w:horzAnchor="margin" w:tblpXSpec="center" w:tblpY="79"/>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679"/>
        <w:gridCol w:w="1735"/>
        <w:gridCol w:w="1696"/>
      </w:tblGrid>
      <w:tr w:rsidR="00957A5B" w:rsidRPr="00CF7ADC" w:rsidTr="00867E10">
        <w:trPr>
          <w:trHeight w:val="63"/>
        </w:trPr>
        <w:tc>
          <w:tcPr>
            <w:tcW w:w="1698"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牌号</w:t>
            </w:r>
          </w:p>
        </w:tc>
        <w:tc>
          <w:tcPr>
            <w:tcW w:w="1085"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Rm，MPa</w:t>
            </w:r>
          </w:p>
        </w:tc>
        <w:tc>
          <w:tcPr>
            <w:tcW w:w="1121"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A，%</w:t>
            </w:r>
          </w:p>
        </w:tc>
        <w:tc>
          <w:tcPr>
            <w:tcW w:w="1096"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Z，%</w:t>
            </w:r>
          </w:p>
        </w:tc>
      </w:tr>
      <w:tr w:rsidR="00957A5B" w:rsidRPr="00CF7ADC" w:rsidTr="00867E10">
        <w:trPr>
          <w:trHeight w:val="119"/>
        </w:trPr>
        <w:tc>
          <w:tcPr>
            <w:tcW w:w="1698" w:type="pct"/>
            <w:tcBorders>
              <w:top w:val="single" w:sz="4" w:space="0" w:color="auto"/>
              <w:left w:val="single" w:sz="4" w:space="0" w:color="auto"/>
              <w:bottom w:val="single" w:sz="4" w:space="0" w:color="auto"/>
              <w:right w:val="single" w:sz="4" w:space="0" w:color="auto"/>
            </w:tcBorders>
            <w:vAlign w:val="center"/>
            <w:hideMark/>
          </w:tcPr>
          <w:p w:rsidR="00957A5B" w:rsidRPr="005B7CE9" w:rsidRDefault="00957A5B" w:rsidP="00802EE8">
            <w:pPr>
              <w:tabs>
                <w:tab w:val="left" w:pos="360"/>
              </w:tabs>
              <w:jc w:val="left"/>
              <w:rPr>
                <w:rFonts w:eastAsiaTheme="minorEastAsia"/>
                <w:szCs w:val="21"/>
              </w:rPr>
            </w:pPr>
            <w:r w:rsidRPr="005B7CE9">
              <w:rPr>
                <w:rFonts w:eastAsiaTheme="minorEastAsia"/>
                <w:szCs w:val="21"/>
              </w:rPr>
              <w:t>ML06Cr15Ni25Ti2MoAlVB</w:t>
            </w:r>
          </w:p>
        </w:tc>
        <w:tc>
          <w:tcPr>
            <w:tcW w:w="1085"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≤650</w:t>
            </w:r>
          </w:p>
        </w:tc>
        <w:tc>
          <w:tcPr>
            <w:tcW w:w="1121"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≥40</w:t>
            </w:r>
          </w:p>
        </w:tc>
        <w:tc>
          <w:tcPr>
            <w:tcW w:w="1096"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≥65</w:t>
            </w:r>
          </w:p>
        </w:tc>
      </w:tr>
      <w:tr w:rsidR="00957A5B" w:rsidRPr="00CF7ADC" w:rsidTr="00867E10">
        <w:trPr>
          <w:trHeight w:val="63"/>
        </w:trPr>
        <w:tc>
          <w:tcPr>
            <w:tcW w:w="1698" w:type="pct"/>
            <w:tcBorders>
              <w:top w:val="single" w:sz="4" w:space="0" w:color="auto"/>
              <w:left w:val="single" w:sz="4" w:space="0" w:color="auto"/>
              <w:bottom w:val="single" w:sz="4" w:space="0" w:color="auto"/>
              <w:right w:val="single" w:sz="4" w:space="0" w:color="auto"/>
            </w:tcBorders>
            <w:vAlign w:val="center"/>
            <w:hideMark/>
          </w:tcPr>
          <w:p w:rsidR="00957A5B" w:rsidRPr="005B7CE9" w:rsidRDefault="00957A5B" w:rsidP="00802EE8">
            <w:pPr>
              <w:tabs>
                <w:tab w:val="left" w:pos="360"/>
              </w:tabs>
              <w:jc w:val="left"/>
              <w:rPr>
                <w:rFonts w:eastAsiaTheme="minorEastAsia"/>
                <w:szCs w:val="21"/>
              </w:rPr>
            </w:pPr>
            <w:r w:rsidRPr="005B7CE9">
              <w:rPr>
                <w:rFonts w:eastAsiaTheme="minorEastAsia"/>
                <w:szCs w:val="21"/>
              </w:rPr>
              <w:t>ML04Cr11Nb</w:t>
            </w:r>
          </w:p>
        </w:tc>
        <w:tc>
          <w:tcPr>
            <w:tcW w:w="1085"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hint="eastAsia"/>
                <w:szCs w:val="21"/>
              </w:rPr>
              <w:t>380～520</w:t>
            </w:r>
          </w:p>
        </w:tc>
        <w:tc>
          <w:tcPr>
            <w:tcW w:w="1121"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szCs w:val="21"/>
              </w:rPr>
              <w:t>≥</w:t>
            </w:r>
            <w:r w:rsidRPr="00CF7ADC">
              <w:rPr>
                <w:rFonts w:asciiTheme="minorEastAsia" w:eastAsiaTheme="minorEastAsia" w:hAnsiTheme="minorEastAsia" w:cs="方正书宋_GBK" w:hint="eastAsia"/>
                <w:szCs w:val="21"/>
              </w:rPr>
              <w:t>20</w:t>
            </w:r>
          </w:p>
        </w:tc>
        <w:tc>
          <w:tcPr>
            <w:tcW w:w="1096" w:type="pct"/>
            <w:tcBorders>
              <w:top w:val="single" w:sz="4" w:space="0" w:color="auto"/>
              <w:left w:val="single" w:sz="4" w:space="0" w:color="auto"/>
              <w:bottom w:val="single" w:sz="4" w:space="0" w:color="auto"/>
              <w:right w:val="single" w:sz="4" w:space="0" w:color="auto"/>
            </w:tcBorders>
            <w:vAlign w:val="center"/>
            <w:hideMark/>
          </w:tcPr>
          <w:p w:rsidR="00957A5B" w:rsidRPr="00CF7ADC" w:rsidRDefault="00957A5B" w:rsidP="00867E10">
            <w:pPr>
              <w:tabs>
                <w:tab w:val="left" w:pos="360"/>
              </w:tabs>
              <w:jc w:val="center"/>
              <w:rPr>
                <w:rFonts w:asciiTheme="minorEastAsia" w:eastAsiaTheme="minorEastAsia" w:hAnsiTheme="minorEastAsia" w:cs="方正书宋_GBK"/>
                <w:szCs w:val="21"/>
              </w:rPr>
            </w:pPr>
            <w:r w:rsidRPr="00CF7ADC">
              <w:rPr>
                <w:rFonts w:asciiTheme="minorEastAsia" w:eastAsiaTheme="minorEastAsia" w:hAnsiTheme="minorEastAsia" w:cs="方正书宋_GBK"/>
                <w:szCs w:val="21"/>
              </w:rPr>
              <w:t>≥</w:t>
            </w:r>
            <w:r w:rsidRPr="00CF7ADC">
              <w:rPr>
                <w:rFonts w:asciiTheme="minorEastAsia" w:eastAsiaTheme="minorEastAsia" w:hAnsiTheme="minorEastAsia" w:cs="方正书宋_GBK" w:hint="eastAsia"/>
                <w:szCs w:val="21"/>
              </w:rPr>
              <w:t>60</w:t>
            </w:r>
          </w:p>
        </w:tc>
      </w:tr>
    </w:tbl>
    <w:p w:rsidR="00957A5B" w:rsidRPr="00690038" w:rsidRDefault="00957A5B" w:rsidP="00957A5B">
      <w:pPr>
        <w:suppressAutoHyphens/>
        <w:autoSpaceDE w:val="0"/>
        <w:autoSpaceDN w:val="0"/>
        <w:adjustRightInd w:val="0"/>
        <w:spacing w:line="320" w:lineRule="atLeast"/>
        <w:textAlignment w:val="center"/>
      </w:pPr>
    </w:p>
    <w:p w:rsidR="00CF7ADC" w:rsidRDefault="00CF7ADC" w:rsidP="00957A5B">
      <w:pPr>
        <w:suppressAutoHyphens/>
        <w:autoSpaceDE w:val="0"/>
        <w:autoSpaceDN w:val="0"/>
        <w:adjustRightInd w:val="0"/>
        <w:spacing w:line="320" w:lineRule="atLeast"/>
        <w:textAlignment w:val="center"/>
        <w:rPr>
          <w:rFonts w:ascii="方正书宋_GBK" w:cs="方正书宋_GBK"/>
          <w:szCs w:val="21"/>
          <w:lang w:val="zh-CN"/>
        </w:rPr>
      </w:pPr>
    </w:p>
    <w:p w:rsidR="00F95943" w:rsidRDefault="00F95943" w:rsidP="00957A5B">
      <w:pPr>
        <w:suppressAutoHyphens/>
        <w:autoSpaceDE w:val="0"/>
        <w:autoSpaceDN w:val="0"/>
        <w:adjustRightInd w:val="0"/>
        <w:spacing w:line="320" w:lineRule="atLeast"/>
        <w:textAlignment w:val="center"/>
        <w:rPr>
          <w:rFonts w:ascii="黑体" w:eastAsia="黑体" w:hAnsi="黑体"/>
          <w:lang w:val="zh-CN"/>
        </w:rPr>
      </w:pPr>
    </w:p>
    <w:p w:rsidR="00957A5B" w:rsidRPr="00CF7ADC" w:rsidRDefault="00957A5B" w:rsidP="00957A5B">
      <w:pPr>
        <w:suppressAutoHyphens/>
        <w:autoSpaceDE w:val="0"/>
        <w:autoSpaceDN w:val="0"/>
        <w:adjustRightInd w:val="0"/>
        <w:spacing w:line="320" w:lineRule="atLeast"/>
        <w:textAlignment w:val="center"/>
        <w:rPr>
          <w:rFonts w:ascii="黑体" w:eastAsia="黑体" w:hAnsi="黑体"/>
          <w:lang w:val="zh-CN"/>
        </w:rPr>
      </w:pPr>
      <w:r w:rsidRPr="00CF7ADC">
        <w:rPr>
          <w:rFonts w:ascii="黑体" w:eastAsia="黑体" w:hAnsi="黑体" w:hint="eastAsia"/>
          <w:lang w:val="zh-CN"/>
        </w:rPr>
        <w:t>5.</w:t>
      </w:r>
      <w:r w:rsidRPr="00CF7ADC">
        <w:rPr>
          <w:rFonts w:ascii="黑体" w:eastAsia="黑体" w:hAnsi="黑体"/>
          <w:lang w:val="zh-CN"/>
        </w:rPr>
        <w:t>2</w:t>
      </w:r>
      <w:r w:rsidRPr="00CF7ADC">
        <w:rPr>
          <w:rFonts w:ascii="黑体" w:eastAsia="黑体" w:hAnsi="黑体" w:hint="eastAsia"/>
          <w:lang w:val="zh-CN"/>
        </w:rPr>
        <w:t>.3 冷顶锻</w:t>
      </w:r>
    </w:p>
    <w:p w:rsidR="00957A5B" w:rsidRDefault="00CF7ADC" w:rsidP="00957A5B">
      <w:pPr>
        <w:suppressAutoHyphens/>
        <w:autoSpaceDE w:val="0"/>
        <w:autoSpaceDN w:val="0"/>
        <w:adjustRightInd w:val="0"/>
        <w:spacing w:line="320" w:lineRule="atLeast"/>
        <w:textAlignment w:val="center"/>
      </w:pPr>
      <w:r>
        <w:rPr>
          <w:rFonts w:hint="eastAsia"/>
        </w:rPr>
        <w:t xml:space="preserve">    </w:t>
      </w:r>
      <w:r w:rsidR="00957A5B">
        <w:rPr>
          <w:rFonts w:hint="eastAsia"/>
        </w:rPr>
        <w:t>热轧盘条应按照</w:t>
      </w:r>
      <w:r w:rsidR="00957A5B">
        <w:rPr>
          <w:rFonts w:hint="eastAsia"/>
        </w:rPr>
        <w:t>YB/</w:t>
      </w:r>
      <w:r w:rsidR="00957A5B">
        <w:t>T 5293</w:t>
      </w:r>
      <w:r w:rsidR="00957A5B">
        <w:rPr>
          <w:rFonts w:hint="eastAsia"/>
        </w:rPr>
        <w:t>进行冷顶锻试验，冷顶锻至原试样高度的</w:t>
      </w:r>
      <w:r w:rsidR="00957A5B">
        <w:rPr>
          <w:rFonts w:hint="eastAsia"/>
        </w:rPr>
        <w:t>1/</w:t>
      </w:r>
      <w:r w:rsidR="00957A5B">
        <w:t>3</w:t>
      </w:r>
      <w:r w:rsidR="00957A5B">
        <w:rPr>
          <w:rFonts w:hint="eastAsia"/>
        </w:rPr>
        <w:t>，经冷顶锻试验后，试样表面不应出现</w:t>
      </w:r>
      <w:r w:rsidR="00957A5B" w:rsidRPr="005F03BC">
        <w:rPr>
          <w:rFonts w:hint="eastAsia"/>
        </w:rPr>
        <w:t>裂纹</w:t>
      </w:r>
      <w:r w:rsidR="00957A5B">
        <w:rPr>
          <w:rFonts w:hint="eastAsia"/>
        </w:rPr>
        <w:t>。</w:t>
      </w:r>
    </w:p>
    <w:p w:rsidR="00957A5B" w:rsidRDefault="00CF7ADC" w:rsidP="00957A5B">
      <w:pPr>
        <w:suppressAutoHyphens/>
        <w:autoSpaceDE w:val="0"/>
        <w:autoSpaceDN w:val="0"/>
        <w:adjustRightInd w:val="0"/>
        <w:spacing w:line="320" w:lineRule="atLeast"/>
        <w:textAlignment w:val="center"/>
      </w:pPr>
      <w:r>
        <w:t xml:space="preserve">    </w:t>
      </w:r>
      <w:r w:rsidR="00957A5B">
        <w:rPr>
          <w:rFonts w:hint="eastAsia"/>
        </w:rPr>
        <w:t>冷顶锻性能检测，应在合同中注明。</w:t>
      </w:r>
    </w:p>
    <w:p w:rsidR="00957A5B" w:rsidRDefault="00CF7ADC" w:rsidP="00957A5B">
      <w:pPr>
        <w:suppressAutoHyphens/>
        <w:autoSpaceDE w:val="0"/>
        <w:autoSpaceDN w:val="0"/>
        <w:adjustRightInd w:val="0"/>
        <w:spacing w:line="320" w:lineRule="atLeast"/>
        <w:textAlignment w:val="center"/>
      </w:pPr>
      <w:r>
        <w:t xml:space="preserve">    </w:t>
      </w:r>
      <w:r w:rsidR="00957A5B">
        <w:rPr>
          <w:rFonts w:hint="eastAsia"/>
        </w:rPr>
        <w:t>供方可根据钢种含碳量对冷顶锻试样进行球化退火处理。</w:t>
      </w:r>
    </w:p>
    <w:p w:rsidR="00957A5B" w:rsidRPr="00CF7ADC" w:rsidRDefault="00957A5B" w:rsidP="00957A5B">
      <w:pPr>
        <w:suppressAutoHyphens/>
        <w:autoSpaceDE w:val="0"/>
        <w:autoSpaceDN w:val="0"/>
        <w:adjustRightInd w:val="0"/>
        <w:spacing w:line="320" w:lineRule="atLeast"/>
        <w:textAlignment w:val="center"/>
        <w:rPr>
          <w:rFonts w:ascii="黑体" w:eastAsia="黑体" w:hAnsi="黑体"/>
          <w:lang w:val="zh-CN"/>
        </w:rPr>
      </w:pPr>
      <w:r w:rsidRPr="00CF7ADC">
        <w:rPr>
          <w:rFonts w:ascii="黑体" w:eastAsia="黑体" w:hAnsi="黑体" w:hint="eastAsia"/>
          <w:lang w:val="zh-CN"/>
        </w:rPr>
        <w:t>5.</w:t>
      </w:r>
      <w:r w:rsidRPr="00CF7ADC">
        <w:rPr>
          <w:rFonts w:ascii="黑体" w:eastAsia="黑体" w:hAnsi="黑体"/>
          <w:lang w:val="zh-CN"/>
        </w:rPr>
        <w:t>2</w:t>
      </w:r>
      <w:r w:rsidRPr="00CF7ADC">
        <w:rPr>
          <w:rFonts w:ascii="黑体" w:eastAsia="黑体" w:hAnsi="黑体" w:hint="eastAsia"/>
          <w:lang w:val="zh-CN"/>
        </w:rPr>
        <w:t>.4 低倍组织</w:t>
      </w:r>
    </w:p>
    <w:p w:rsidR="00957A5B" w:rsidRDefault="00957A5B" w:rsidP="00957A5B">
      <w:pPr>
        <w:suppressAutoHyphens/>
        <w:autoSpaceDE w:val="0"/>
        <w:autoSpaceDN w:val="0"/>
        <w:adjustRightInd w:val="0"/>
        <w:spacing w:line="320" w:lineRule="atLeast"/>
        <w:textAlignment w:val="center"/>
      </w:pPr>
      <w:r>
        <w:rPr>
          <w:rFonts w:hint="eastAsia"/>
        </w:rPr>
        <w:t xml:space="preserve">    </w:t>
      </w:r>
      <w:r>
        <w:rPr>
          <w:rFonts w:hint="eastAsia"/>
        </w:rPr>
        <w:t>钢材应进行低倍酸浸组织检验。在横向酸浸试片上检验低倍组织时，不得有目视可见的缩孔、气泡、分层、裂缝、夹杂、翻皮和白点等缺陷。</w:t>
      </w:r>
      <w:r w:rsidRPr="001540F0">
        <w:rPr>
          <w:rFonts w:hint="eastAsia"/>
        </w:rPr>
        <w:t>ML06Cr15Ni25Ti2MoAlVB</w:t>
      </w:r>
      <w:r w:rsidRPr="001540F0">
        <w:rPr>
          <w:rFonts w:hint="eastAsia"/>
        </w:rPr>
        <w:t>盘条</w:t>
      </w:r>
      <w:r>
        <w:rPr>
          <w:rFonts w:hint="eastAsia"/>
        </w:rPr>
        <w:t>可</w:t>
      </w:r>
      <w:r w:rsidRPr="001540F0">
        <w:rPr>
          <w:rFonts w:hint="eastAsia"/>
        </w:rPr>
        <w:t>在相当于电渣锭头部位置切取试样进行低倍检查</w:t>
      </w:r>
      <w:r>
        <w:rPr>
          <w:rFonts w:hint="eastAsia"/>
        </w:rPr>
        <w:t>。</w:t>
      </w:r>
    </w:p>
    <w:p w:rsidR="00957A5B" w:rsidRDefault="00957A5B" w:rsidP="00957A5B">
      <w:pPr>
        <w:suppressAutoHyphens/>
        <w:autoSpaceDE w:val="0"/>
        <w:autoSpaceDN w:val="0"/>
        <w:adjustRightInd w:val="0"/>
        <w:spacing w:line="320" w:lineRule="atLeast"/>
        <w:textAlignment w:val="center"/>
      </w:pPr>
      <w:r>
        <w:rPr>
          <w:rFonts w:hint="eastAsia"/>
        </w:rPr>
        <w:t xml:space="preserve">    </w:t>
      </w:r>
      <w:r>
        <w:rPr>
          <w:rFonts w:hint="eastAsia"/>
        </w:rPr>
        <w:t>低倍组织中一般疏松、</w:t>
      </w:r>
      <w:r w:rsidRPr="005B6767">
        <w:rPr>
          <w:rFonts w:hint="eastAsia"/>
        </w:rPr>
        <w:t>中心疏松和中心（或锭型）偏析应不大于</w:t>
      </w:r>
      <w:r>
        <w:rPr>
          <w:rFonts w:hint="eastAsia"/>
        </w:rPr>
        <w:t>2.</w:t>
      </w:r>
      <w:r>
        <w:t>0</w:t>
      </w:r>
      <w:r>
        <w:rPr>
          <w:rFonts w:hint="eastAsia"/>
        </w:rPr>
        <w:t>级。</w:t>
      </w:r>
      <w:r w:rsidRPr="00576278">
        <w:rPr>
          <w:rFonts w:hint="eastAsia"/>
        </w:rPr>
        <w:t>低倍组织缺陷及微观</w:t>
      </w:r>
      <w:r>
        <w:rPr>
          <w:rFonts w:hint="eastAsia"/>
        </w:rPr>
        <w:t>的检测由供需双方协商进行。若供方可以保证，允许采用超声波探伤法</w:t>
      </w:r>
      <w:r w:rsidRPr="00576278">
        <w:rPr>
          <w:rFonts w:hint="eastAsia"/>
        </w:rPr>
        <w:t>或其它无损探伤法代替低倍检验。</w:t>
      </w:r>
    </w:p>
    <w:p w:rsidR="00957A5B" w:rsidRPr="009D77E5" w:rsidRDefault="00957A5B" w:rsidP="00957A5B">
      <w:pPr>
        <w:suppressAutoHyphens/>
        <w:autoSpaceDE w:val="0"/>
        <w:autoSpaceDN w:val="0"/>
        <w:adjustRightInd w:val="0"/>
        <w:spacing w:line="320" w:lineRule="atLeast"/>
        <w:textAlignment w:val="center"/>
        <w:rPr>
          <w:rFonts w:ascii="黑体" w:eastAsia="黑体" w:hAnsi="黑体"/>
          <w:lang w:val="zh-CN"/>
        </w:rPr>
      </w:pPr>
      <w:r w:rsidRPr="009D77E5">
        <w:rPr>
          <w:rFonts w:ascii="黑体" w:eastAsia="黑体" w:hAnsi="黑体" w:hint="eastAsia"/>
          <w:lang w:val="zh-CN"/>
        </w:rPr>
        <w:t>5.</w:t>
      </w:r>
      <w:r w:rsidRPr="009D77E5">
        <w:rPr>
          <w:rFonts w:ascii="黑体" w:eastAsia="黑体" w:hAnsi="黑体"/>
          <w:lang w:val="zh-CN"/>
        </w:rPr>
        <w:t>2</w:t>
      </w:r>
      <w:r w:rsidRPr="009D77E5">
        <w:rPr>
          <w:rFonts w:ascii="黑体" w:eastAsia="黑体" w:hAnsi="黑体" w:hint="eastAsia"/>
          <w:lang w:val="zh-CN"/>
        </w:rPr>
        <w:t>.5 非金属夹杂物</w:t>
      </w:r>
    </w:p>
    <w:p w:rsidR="00957A5B" w:rsidRDefault="00957A5B" w:rsidP="00957A5B">
      <w:pPr>
        <w:suppressAutoHyphens/>
        <w:autoSpaceDE w:val="0"/>
        <w:autoSpaceDN w:val="0"/>
        <w:adjustRightInd w:val="0"/>
        <w:spacing w:line="320" w:lineRule="atLeast"/>
        <w:ind w:firstLine="420"/>
        <w:textAlignment w:val="center"/>
      </w:pPr>
      <w:r w:rsidRPr="001540F0">
        <w:rPr>
          <w:rFonts w:hint="eastAsia"/>
        </w:rPr>
        <w:t>盘条应按照</w:t>
      </w:r>
      <w:r w:rsidRPr="001540F0">
        <w:rPr>
          <w:rFonts w:hint="eastAsia"/>
        </w:rPr>
        <w:t>GB/T</w:t>
      </w:r>
      <w:r>
        <w:t xml:space="preserve"> </w:t>
      </w:r>
      <w:r w:rsidRPr="001540F0">
        <w:rPr>
          <w:rFonts w:hint="eastAsia"/>
        </w:rPr>
        <w:t>10561</w:t>
      </w:r>
      <w:r w:rsidRPr="001540F0">
        <w:rPr>
          <w:rFonts w:hint="eastAsia"/>
        </w:rPr>
        <w:t>进行非金属夹杂物检验，采用</w:t>
      </w:r>
      <w:r w:rsidRPr="001540F0">
        <w:rPr>
          <w:rFonts w:hint="eastAsia"/>
        </w:rPr>
        <w:t>A</w:t>
      </w:r>
      <w:r w:rsidRPr="001540F0">
        <w:rPr>
          <w:rFonts w:hint="eastAsia"/>
        </w:rPr>
        <w:t>法评定，粗系和细系夹杂物合格级别应符合表</w:t>
      </w:r>
      <w:r>
        <w:rPr>
          <w:rFonts w:hint="eastAsia"/>
        </w:rPr>
        <w:t>4</w:t>
      </w:r>
      <w:r w:rsidRPr="001540F0">
        <w:rPr>
          <w:rFonts w:hint="eastAsia"/>
        </w:rPr>
        <w:t>的规定。</w:t>
      </w:r>
    </w:p>
    <w:p w:rsidR="00957A5B" w:rsidRPr="00F50C53" w:rsidRDefault="00957A5B" w:rsidP="00957A5B">
      <w:pPr>
        <w:tabs>
          <w:tab w:val="left" w:pos="360"/>
        </w:tabs>
        <w:jc w:val="center"/>
        <w:rPr>
          <w:rFonts w:ascii="方正书宋_GBK" w:cs="方正书宋_GBK"/>
          <w:szCs w:val="21"/>
        </w:rPr>
      </w:pPr>
      <w:r w:rsidRPr="00F50C53">
        <w:rPr>
          <w:rFonts w:ascii="方正书宋_GBK" w:cs="方正书宋_GBK"/>
          <w:szCs w:val="21"/>
        </w:rPr>
        <w:t>表</w:t>
      </w:r>
      <w:r w:rsidRPr="005B7CE9">
        <w:rPr>
          <w:rFonts w:asciiTheme="minorEastAsia" w:eastAsiaTheme="minorEastAsia" w:hAnsiTheme="minorEastAsia" w:cs="方正书宋_GBK" w:hint="eastAsia"/>
          <w:szCs w:val="21"/>
        </w:rPr>
        <w:t xml:space="preserve">4 </w:t>
      </w:r>
      <w:r>
        <w:rPr>
          <w:rFonts w:ascii="方正书宋_GBK" w:cs="方正书宋_GBK" w:hint="eastAsia"/>
          <w:szCs w:val="21"/>
        </w:rPr>
        <w:t>非金属夹杂物</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758"/>
        <w:gridCol w:w="810"/>
        <w:gridCol w:w="810"/>
        <w:gridCol w:w="810"/>
        <w:gridCol w:w="810"/>
        <w:gridCol w:w="810"/>
        <w:gridCol w:w="810"/>
        <w:gridCol w:w="786"/>
        <w:gridCol w:w="744"/>
      </w:tblGrid>
      <w:tr w:rsidR="00957A5B" w:rsidRPr="005B7CE9" w:rsidTr="005B7CE9">
        <w:trPr>
          <w:trHeight w:val="58"/>
          <w:jc w:val="center"/>
        </w:trPr>
        <w:tc>
          <w:tcPr>
            <w:tcW w:w="2680" w:type="dxa"/>
            <w:vMerge w:val="restart"/>
            <w:tcBorders>
              <w:tl2br w:val="single" w:sz="4" w:space="0" w:color="auto"/>
            </w:tcBorders>
            <w:vAlign w:val="center"/>
          </w:tcPr>
          <w:p w:rsidR="00957A5B" w:rsidRPr="005B7CE9" w:rsidRDefault="005D665C"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 xml:space="preserve">       </w:t>
            </w:r>
            <w:r w:rsidR="00957A5B" w:rsidRPr="005B7CE9">
              <w:rPr>
                <w:rFonts w:asciiTheme="minorEastAsia" w:eastAsiaTheme="minorEastAsia" w:hAnsiTheme="minorEastAsia" w:cs="方正书宋_GBK" w:hint="eastAsia"/>
                <w:szCs w:val="21"/>
              </w:rPr>
              <w:t>夹杂物类型与形状</w:t>
            </w:r>
          </w:p>
          <w:p w:rsidR="00957A5B" w:rsidRPr="005B7CE9" w:rsidRDefault="00957A5B" w:rsidP="00867E10">
            <w:pPr>
              <w:tabs>
                <w:tab w:val="left" w:pos="360"/>
              </w:tabs>
              <w:rPr>
                <w:rFonts w:asciiTheme="minorEastAsia" w:eastAsiaTheme="minorEastAsia" w:hAnsiTheme="minorEastAsia" w:cs="方正书宋_GBK"/>
                <w:szCs w:val="21"/>
              </w:rPr>
            </w:pPr>
            <w:r w:rsidRPr="005B7CE9">
              <w:rPr>
                <w:rFonts w:asciiTheme="minorEastAsia" w:eastAsiaTheme="minorEastAsia" w:hAnsiTheme="minorEastAsia" w:cs="方正书宋_GBK"/>
                <w:szCs w:val="21"/>
              </w:rPr>
              <w:t>牌号</w:t>
            </w:r>
          </w:p>
        </w:tc>
        <w:tc>
          <w:tcPr>
            <w:tcW w:w="1568" w:type="dxa"/>
            <w:gridSpan w:val="2"/>
            <w:shd w:val="clear" w:color="auto" w:fill="auto"/>
            <w:vAlign w:val="center"/>
          </w:tcPr>
          <w:p w:rsidR="00957A5B" w:rsidRPr="005B7CE9" w:rsidRDefault="00957A5B" w:rsidP="00867E10">
            <w:pPr>
              <w:tabs>
                <w:tab w:val="left" w:pos="360"/>
              </w:tabs>
              <w:jc w:val="center"/>
              <w:rPr>
                <w:rFonts w:eastAsiaTheme="minorEastAsia"/>
                <w:szCs w:val="21"/>
              </w:rPr>
            </w:pPr>
            <w:r w:rsidRPr="005B7CE9">
              <w:rPr>
                <w:rFonts w:eastAsiaTheme="minorEastAsia"/>
                <w:szCs w:val="21"/>
              </w:rPr>
              <w:t>A</w:t>
            </w:r>
          </w:p>
        </w:tc>
        <w:tc>
          <w:tcPr>
            <w:tcW w:w="1620" w:type="dxa"/>
            <w:gridSpan w:val="2"/>
            <w:shd w:val="clear" w:color="auto" w:fill="auto"/>
            <w:vAlign w:val="center"/>
          </w:tcPr>
          <w:p w:rsidR="00957A5B" w:rsidRPr="005B7CE9" w:rsidRDefault="00957A5B" w:rsidP="00867E10">
            <w:pPr>
              <w:tabs>
                <w:tab w:val="left" w:pos="360"/>
              </w:tabs>
              <w:jc w:val="center"/>
              <w:rPr>
                <w:rFonts w:eastAsiaTheme="minorEastAsia"/>
                <w:szCs w:val="21"/>
              </w:rPr>
            </w:pPr>
            <w:r w:rsidRPr="005B7CE9">
              <w:rPr>
                <w:rFonts w:eastAsiaTheme="minorEastAsia"/>
                <w:szCs w:val="21"/>
              </w:rPr>
              <w:t>B</w:t>
            </w:r>
          </w:p>
        </w:tc>
        <w:tc>
          <w:tcPr>
            <w:tcW w:w="1620" w:type="dxa"/>
            <w:gridSpan w:val="2"/>
            <w:shd w:val="clear" w:color="auto" w:fill="auto"/>
            <w:vAlign w:val="center"/>
          </w:tcPr>
          <w:p w:rsidR="00957A5B" w:rsidRPr="005B7CE9" w:rsidRDefault="00957A5B" w:rsidP="00867E10">
            <w:pPr>
              <w:tabs>
                <w:tab w:val="left" w:pos="360"/>
              </w:tabs>
              <w:jc w:val="center"/>
              <w:rPr>
                <w:rFonts w:eastAsiaTheme="minorEastAsia"/>
                <w:szCs w:val="21"/>
              </w:rPr>
            </w:pPr>
            <w:r w:rsidRPr="005B7CE9">
              <w:rPr>
                <w:rFonts w:eastAsiaTheme="minorEastAsia"/>
                <w:szCs w:val="21"/>
              </w:rPr>
              <w:t>C</w:t>
            </w:r>
          </w:p>
        </w:tc>
        <w:tc>
          <w:tcPr>
            <w:tcW w:w="1596" w:type="dxa"/>
            <w:gridSpan w:val="2"/>
            <w:shd w:val="clear" w:color="auto" w:fill="auto"/>
            <w:vAlign w:val="center"/>
          </w:tcPr>
          <w:p w:rsidR="00957A5B" w:rsidRPr="005B7CE9" w:rsidRDefault="00957A5B" w:rsidP="00867E10">
            <w:pPr>
              <w:tabs>
                <w:tab w:val="left" w:pos="360"/>
              </w:tabs>
              <w:jc w:val="center"/>
              <w:rPr>
                <w:rFonts w:eastAsiaTheme="minorEastAsia"/>
                <w:szCs w:val="21"/>
              </w:rPr>
            </w:pPr>
            <w:r w:rsidRPr="005B7CE9">
              <w:rPr>
                <w:rFonts w:eastAsiaTheme="minorEastAsia"/>
                <w:szCs w:val="21"/>
              </w:rPr>
              <w:t>D</w:t>
            </w:r>
          </w:p>
        </w:tc>
        <w:tc>
          <w:tcPr>
            <w:tcW w:w="744" w:type="dxa"/>
            <w:shd w:val="clear" w:color="auto" w:fill="auto"/>
            <w:vAlign w:val="center"/>
          </w:tcPr>
          <w:p w:rsidR="00957A5B" w:rsidRPr="005B7CE9" w:rsidRDefault="00957A5B" w:rsidP="00867E10">
            <w:pPr>
              <w:tabs>
                <w:tab w:val="left" w:pos="360"/>
              </w:tabs>
              <w:jc w:val="center"/>
              <w:rPr>
                <w:rFonts w:eastAsiaTheme="minorEastAsia"/>
                <w:szCs w:val="21"/>
              </w:rPr>
            </w:pPr>
            <w:r w:rsidRPr="005B7CE9">
              <w:rPr>
                <w:rFonts w:eastAsiaTheme="minorEastAsia"/>
                <w:szCs w:val="21"/>
              </w:rPr>
              <w:t>Ds</w:t>
            </w:r>
          </w:p>
        </w:tc>
      </w:tr>
      <w:tr w:rsidR="00957A5B" w:rsidRPr="005B7CE9" w:rsidTr="005B7CE9">
        <w:trPr>
          <w:trHeight w:val="63"/>
          <w:jc w:val="center"/>
        </w:trPr>
        <w:tc>
          <w:tcPr>
            <w:tcW w:w="2680" w:type="dxa"/>
            <w:vMerge/>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p>
        </w:tc>
        <w:tc>
          <w:tcPr>
            <w:tcW w:w="758" w:type="dxa"/>
            <w:shd w:val="clear" w:color="auto" w:fill="auto"/>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粗系</w:t>
            </w:r>
          </w:p>
        </w:tc>
        <w:tc>
          <w:tcPr>
            <w:tcW w:w="810" w:type="dxa"/>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细系</w:t>
            </w:r>
          </w:p>
        </w:tc>
        <w:tc>
          <w:tcPr>
            <w:tcW w:w="810" w:type="dxa"/>
            <w:shd w:val="clear" w:color="auto" w:fill="auto"/>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粗系</w:t>
            </w:r>
          </w:p>
        </w:tc>
        <w:tc>
          <w:tcPr>
            <w:tcW w:w="810" w:type="dxa"/>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细系</w:t>
            </w:r>
          </w:p>
        </w:tc>
        <w:tc>
          <w:tcPr>
            <w:tcW w:w="810" w:type="dxa"/>
            <w:shd w:val="clear" w:color="auto" w:fill="auto"/>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粗系</w:t>
            </w:r>
          </w:p>
        </w:tc>
        <w:tc>
          <w:tcPr>
            <w:tcW w:w="810" w:type="dxa"/>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细系</w:t>
            </w:r>
          </w:p>
        </w:tc>
        <w:tc>
          <w:tcPr>
            <w:tcW w:w="810" w:type="dxa"/>
            <w:shd w:val="clear" w:color="auto" w:fill="auto"/>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粗系</w:t>
            </w:r>
          </w:p>
        </w:tc>
        <w:tc>
          <w:tcPr>
            <w:tcW w:w="786" w:type="dxa"/>
          </w:tcPr>
          <w:p w:rsidR="00957A5B" w:rsidRPr="005B7CE9" w:rsidRDefault="00957A5B" w:rsidP="00867E10">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细系</w:t>
            </w:r>
          </w:p>
        </w:tc>
        <w:tc>
          <w:tcPr>
            <w:tcW w:w="744" w:type="dxa"/>
            <w:shd w:val="clear" w:color="auto" w:fill="auto"/>
            <w:vAlign w:val="center"/>
          </w:tcPr>
          <w:p w:rsidR="00957A5B" w:rsidRPr="005B7CE9" w:rsidRDefault="00957A5B" w:rsidP="00867E10">
            <w:pPr>
              <w:tabs>
                <w:tab w:val="left" w:pos="360"/>
              </w:tabs>
              <w:jc w:val="center"/>
              <w:rPr>
                <w:rFonts w:asciiTheme="minorEastAsia" w:eastAsiaTheme="minorEastAsia" w:hAnsiTheme="minorEastAsia" w:cs="方正书宋_GBK"/>
                <w:szCs w:val="21"/>
              </w:rPr>
            </w:pPr>
          </w:p>
        </w:tc>
      </w:tr>
      <w:tr w:rsidR="00957A5B" w:rsidRPr="005B7CE9" w:rsidTr="005B7CE9">
        <w:trPr>
          <w:trHeight w:val="235"/>
          <w:jc w:val="center"/>
        </w:trPr>
        <w:tc>
          <w:tcPr>
            <w:tcW w:w="2680" w:type="dxa"/>
            <w:vAlign w:val="center"/>
          </w:tcPr>
          <w:p w:rsidR="00957A5B" w:rsidRPr="005B7CE9" w:rsidRDefault="00957A5B" w:rsidP="00122980">
            <w:pPr>
              <w:tabs>
                <w:tab w:val="left" w:pos="360"/>
              </w:tabs>
              <w:rPr>
                <w:rFonts w:eastAsiaTheme="minorEastAsia"/>
                <w:szCs w:val="21"/>
              </w:rPr>
            </w:pPr>
            <w:r w:rsidRPr="005B7CE9">
              <w:rPr>
                <w:rFonts w:eastAsiaTheme="minorEastAsia"/>
                <w:szCs w:val="21"/>
              </w:rPr>
              <w:t>ML06Cr15Ni25Ti2MoAlVB</w:t>
            </w:r>
          </w:p>
        </w:tc>
        <w:tc>
          <w:tcPr>
            <w:tcW w:w="758"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w:t>
            </w:r>
            <w:r w:rsidRPr="005B7CE9">
              <w:rPr>
                <w:rFonts w:asciiTheme="minorEastAsia" w:eastAsiaTheme="minorEastAsia" w:hAnsiTheme="minorEastAsia" w:cs="方正书宋_GBK" w:hint="eastAsia"/>
                <w:szCs w:val="21"/>
              </w:rPr>
              <w:t>5</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2.0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786"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744"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r>
      <w:tr w:rsidR="00957A5B" w:rsidRPr="005B7CE9" w:rsidTr="005B7CE9">
        <w:trPr>
          <w:trHeight w:val="58"/>
          <w:jc w:val="center"/>
        </w:trPr>
        <w:tc>
          <w:tcPr>
            <w:tcW w:w="2680" w:type="dxa"/>
            <w:vAlign w:val="center"/>
          </w:tcPr>
          <w:p w:rsidR="00957A5B" w:rsidRPr="005B7CE9" w:rsidRDefault="00957A5B" w:rsidP="00867E10">
            <w:pPr>
              <w:tabs>
                <w:tab w:val="left" w:pos="360"/>
              </w:tabs>
              <w:jc w:val="left"/>
              <w:rPr>
                <w:rFonts w:eastAsiaTheme="minorEastAsia"/>
                <w:szCs w:val="21"/>
              </w:rPr>
            </w:pPr>
            <w:r w:rsidRPr="005B7CE9">
              <w:rPr>
                <w:rFonts w:eastAsiaTheme="minorEastAsia"/>
                <w:szCs w:val="21"/>
              </w:rPr>
              <w:t>ML04Cr11Nb</w:t>
            </w:r>
          </w:p>
        </w:tc>
        <w:tc>
          <w:tcPr>
            <w:tcW w:w="758"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w:t>
            </w:r>
            <w:r w:rsidRPr="005B7CE9">
              <w:rPr>
                <w:rFonts w:asciiTheme="minorEastAsia" w:eastAsiaTheme="minorEastAsia" w:hAnsiTheme="minorEastAsia" w:cs="方正书宋_GBK" w:hint="eastAsia"/>
                <w:szCs w:val="21"/>
              </w:rPr>
              <w:t>5</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2.</w:t>
            </w:r>
            <w:r w:rsidRPr="005B7CE9">
              <w:rPr>
                <w:rFonts w:asciiTheme="minorEastAsia" w:eastAsiaTheme="minorEastAsia" w:hAnsiTheme="minorEastAsia" w:cs="方正书宋_GBK" w:hint="eastAsia"/>
                <w:szCs w:val="21"/>
              </w:rPr>
              <w:t>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786"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744"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r>
      <w:tr w:rsidR="00957A5B" w:rsidRPr="005B7CE9" w:rsidTr="005B7CE9">
        <w:trPr>
          <w:trHeight w:val="58"/>
          <w:jc w:val="center"/>
        </w:trPr>
        <w:tc>
          <w:tcPr>
            <w:tcW w:w="2680" w:type="dxa"/>
            <w:vAlign w:val="center"/>
          </w:tcPr>
          <w:p w:rsidR="00957A5B" w:rsidRPr="005B7CE9" w:rsidRDefault="00957A5B" w:rsidP="00867E10">
            <w:pPr>
              <w:tabs>
                <w:tab w:val="left" w:pos="360"/>
              </w:tabs>
              <w:jc w:val="left"/>
              <w:rPr>
                <w:rFonts w:eastAsiaTheme="minorEastAsia"/>
                <w:szCs w:val="21"/>
              </w:rPr>
            </w:pPr>
            <w:r w:rsidRPr="005B7CE9">
              <w:rPr>
                <w:rFonts w:eastAsiaTheme="minorEastAsia"/>
                <w:szCs w:val="21"/>
              </w:rPr>
              <w:t>ML41CrMoV</w:t>
            </w:r>
          </w:p>
        </w:tc>
        <w:tc>
          <w:tcPr>
            <w:tcW w:w="758"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w:t>
            </w:r>
            <w:r w:rsidRPr="005B7CE9">
              <w:rPr>
                <w:rFonts w:asciiTheme="minorEastAsia" w:eastAsiaTheme="minorEastAsia" w:hAnsiTheme="minorEastAsia" w:cs="方正书宋_GBK" w:hint="eastAsia"/>
                <w:szCs w:val="21"/>
              </w:rPr>
              <w:t>5</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2.</w:t>
            </w:r>
            <w:r w:rsidRPr="005B7CE9">
              <w:rPr>
                <w:rFonts w:asciiTheme="minorEastAsia" w:eastAsiaTheme="minorEastAsia" w:hAnsiTheme="minorEastAsia" w:cs="方正书宋_GBK" w:hint="eastAsia"/>
                <w:szCs w:val="21"/>
              </w:rPr>
              <w:t>0</w:t>
            </w:r>
          </w:p>
        </w:tc>
        <w:tc>
          <w:tcPr>
            <w:tcW w:w="810" w:type="dxa"/>
            <w:shd w:val="clear" w:color="auto" w:fill="auto"/>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1.0</w:t>
            </w:r>
          </w:p>
        </w:tc>
        <w:tc>
          <w:tcPr>
            <w:tcW w:w="810" w:type="dxa"/>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≤1.0</w:t>
            </w:r>
          </w:p>
        </w:tc>
        <w:tc>
          <w:tcPr>
            <w:tcW w:w="786" w:type="dxa"/>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5</w:t>
            </w:r>
          </w:p>
        </w:tc>
        <w:tc>
          <w:tcPr>
            <w:tcW w:w="744" w:type="dxa"/>
            <w:shd w:val="clear" w:color="auto" w:fill="auto"/>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≤1.5</w:t>
            </w:r>
          </w:p>
        </w:tc>
      </w:tr>
      <w:tr w:rsidR="00957A5B" w:rsidRPr="005B7CE9" w:rsidTr="005B7CE9">
        <w:trPr>
          <w:trHeight w:val="58"/>
          <w:jc w:val="center"/>
        </w:trPr>
        <w:tc>
          <w:tcPr>
            <w:tcW w:w="2680" w:type="dxa"/>
            <w:vAlign w:val="center"/>
          </w:tcPr>
          <w:p w:rsidR="00957A5B" w:rsidRPr="005B7CE9" w:rsidRDefault="00957A5B" w:rsidP="00867E10">
            <w:pPr>
              <w:tabs>
                <w:tab w:val="left" w:pos="360"/>
              </w:tabs>
              <w:jc w:val="left"/>
              <w:rPr>
                <w:rFonts w:eastAsiaTheme="minorEastAsia"/>
                <w:szCs w:val="21"/>
              </w:rPr>
            </w:pPr>
            <w:r w:rsidRPr="005B7CE9">
              <w:rPr>
                <w:rFonts w:eastAsiaTheme="minorEastAsia"/>
                <w:szCs w:val="21"/>
              </w:rPr>
              <w:t>ML21CrMoV</w:t>
            </w:r>
          </w:p>
        </w:tc>
        <w:tc>
          <w:tcPr>
            <w:tcW w:w="758"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≤1.5</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w:t>
            </w:r>
            <w:r w:rsidRPr="005B7CE9">
              <w:rPr>
                <w:rFonts w:asciiTheme="minorEastAsia" w:eastAsiaTheme="minorEastAsia" w:hAnsiTheme="minorEastAsia" w:cs="方正书宋_GBK" w:hint="eastAsia"/>
                <w:szCs w:val="21"/>
              </w:rPr>
              <w:t>5</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0</w:t>
            </w:r>
          </w:p>
        </w:tc>
        <w:tc>
          <w:tcPr>
            <w:tcW w:w="810" w:type="dxa"/>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2.</w:t>
            </w:r>
            <w:r w:rsidRPr="005B7CE9">
              <w:rPr>
                <w:rFonts w:asciiTheme="minorEastAsia" w:eastAsiaTheme="minorEastAsia" w:hAnsiTheme="minorEastAsia" w:cs="方正书宋_GBK" w:hint="eastAsia"/>
                <w:szCs w:val="21"/>
              </w:rPr>
              <w:t>0</w:t>
            </w:r>
          </w:p>
        </w:tc>
        <w:tc>
          <w:tcPr>
            <w:tcW w:w="810" w:type="dxa"/>
            <w:shd w:val="clear" w:color="auto" w:fill="auto"/>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1.0</w:t>
            </w:r>
          </w:p>
        </w:tc>
        <w:tc>
          <w:tcPr>
            <w:tcW w:w="810" w:type="dxa"/>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w:t>
            </w:r>
            <w:r w:rsidRPr="005B7CE9">
              <w:rPr>
                <w:rFonts w:asciiTheme="minorEastAsia" w:eastAsiaTheme="minorEastAsia" w:hAnsiTheme="minorEastAsia" w:cs="方正书宋_GBK"/>
                <w:szCs w:val="21"/>
              </w:rPr>
              <w:t>1.0</w:t>
            </w:r>
          </w:p>
        </w:tc>
        <w:tc>
          <w:tcPr>
            <w:tcW w:w="810" w:type="dxa"/>
            <w:shd w:val="clear" w:color="auto" w:fill="auto"/>
            <w:vAlign w:val="center"/>
          </w:tcPr>
          <w:p w:rsidR="00957A5B" w:rsidRPr="005B7CE9" w:rsidRDefault="00957A5B" w:rsidP="005B7CE9">
            <w:pPr>
              <w:tabs>
                <w:tab w:val="left" w:pos="360"/>
              </w:tabs>
              <w:jc w:val="center"/>
              <w:rPr>
                <w:rFonts w:asciiTheme="minorEastAsia" w:eastAsiaTheme="minorEastAsia" w:hAnsiTheme="minorEastAsia" w:cs="方正书宋_GBK"/>
                <w:szCs w:val="21"/>
              </w:rPr>
            </w:pPr>
            <w:r w:rsidRPr="005B7CE9">
              <w:rPr>
                <w:rFonts w:asciiTheme="minorEastAsia" w:eastAsiaTheme="minorEastAsia" w:hAnsiTheme="minorEastAsia" w:cs="方正书宋_GBK" w:hint="eastAsia"/>
                <w:szCs w:val="21"/>
              </w:rPr>
              <w:t>≤1.0</w:t>
            </w:r>
          </w:p>
        </w:tc>
        <w:tc>
          <w:tcPr>
            <w:tcW w:w="786" w:type="dxa"/>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≤1.</w:t>
            </w:r>
            <w:r w:rsidRPr="005B7CE9">
              <w:rPr>
                <w:rFonts w:asciiTheme="minorEastAsia" w:eastAsiaTheme="minorEastAsia" w:hAnsiTheme="minorEastAsia" w:cs="方正书宋_GBK"/>
                <w:szCs w:val="21"/>
              </w:rPr>
              <w:t>5</w:t>
            </w:r>
          </w:p>
        </w:tc>
        <w:tc>
          <w:tcPr>
            <w:tcW w:w="744" w:type="dxa"/>
            <w:shd w:val="clear" w:color="auto" w:fill="auto"/>
          </w:tcPr>
          <w:p w:rsidR="00957A5B" w:rsidRPr="005B7CE9" w:rsidRDefault="00957A5B" w:rsidP="005B7CE9">
            <w:pPr>
              <w:jc w:val="center"/>
              <w:rPr>
                <w:rFonts w:asciiTheme="minorEastAsia" w:eastAsiaTheme="minorEastAsia" w:hAnsiTheme="minorEastAsia"/>
                <w:szCs w:val="21"/>
              </w:rPr>
            </w:pPr>
            <w:r w:rsidRPr="005B7CE9">
              <w:rPr>
                <w:rFonts w:asciiTheme="minorEastAsia" w:eastAsiaTheme="minorEastAsia" w:hAnsiTheme="minorEastAsia" w:cs="方正书宋_GBK" w:hint="eastAsia"/>
                <w:szCs w:val="21"/>
              </w:rPr>
              <w:t>≤1.5</w:t>
            </w:r>
          </w:p>
        </w:tc>
      </w:tr>
    </w:tbl>
    <w:p w:rsidR="00122980" w:rsidRDefault="00122980" w:rsidP="00957A5B">
      <w:pPr>
        <w:suppressAutoHyphens/>
        <w:autoSpaceDE w:val="0"/>
        <w:autoSpaceDN w:val="0"/>
        <w:adjustRightInd w:val="0"/>
        <w:spacing w:line="320" w:lineRule="atLeast"/>
        <w:textAlignment w:val="center"/>
        <w:rPr>
          <w:rFonts w:ascii="黑体" w:eastAsia="黑体" w:hAnsi="黑体"/>
          <w:lang w:val="zh-CN"/>
        </w:rPr>
      </w:pPr>
    </w:p>
    <w:p w:rsidR="00957A5B" w:rsidRPr="00122980" w:rsidRDefault="00957A5B" w:rsidP="00957A5B">
      <w:pPr>
        <w:suppressAutoHyphens/>
        <w:autoSpaceDE w:val="0"/>
        <w:autoSpaceDN w:val="0"/>
        <w:adjustRightInd w:val="0"/>
        <w:spacing w:line="320" w:lineRule="atLeast"/>
        <w:textAlignment w:val="center"/>
        <w:rPr>
          <w:rFonts w:ascii="黑体" w:eastAsia="黑体" w:hAnsi="黑体"/>
          <w:lang w:val="zh-CN"/>
        </w:rPr>
      </w:pPr>
      <w:r w:rsidRPr="00122980">
        <w:rPr>
          <w:rFonts w:ascii="黑体" w:eastAsia="黑体" w:hAnsi="黑体" w:hint="eastAsia"/>
          <w:lang w:val="zh-CN"/>
        </w:rPr>
        <w:t>5.</w:t>
      </w:r>
      <w:r w:rsidRPr="00122980">
        <w:rPr>
          <w:rFonts w:ascii="黑体" w:eastAsia="黑体" w:hAnsi="黑体"/>
          <w:lang w:val="zh-CN"/>
        </w:rPr>
        <w:t>2</w:t>
      </w:r>
      <w:r w:rsidRPr="00122980">
        <w:rPr>
          <w:rFonts w:ascii="黑体" w:eastAsia="黑体" w:hAnsi="黑体" w:hint="eastAsia"/>
          <w:lang w:val="zh-CN"/>
        </w:rPr>
        <w:t>.5 晶粒度</w:t>
      </w:r>
    </w:p>
    <w:p w:rsidR="00957A5B" w:rsidRDefault="00957A5B" w:rsidP="00957A5B">
      <w:pPr>
        <w:suppressAutoHyphens/>
        <w:autoSpaceDE w:val="0"/>
        <w:autoSpaceDN w:val="0"/>
        <w:adjustRightInd w:val="0"/>
        <w:spacing w:line="320" w:lineRule="atLeast"/>
        <w:ind w:firstLine="420"/>
        <w:textAlignment w:val="center"/>
      </w:pPr>
      <w:r w:rsidRPr="00A70658">
        <w:rPr>
          <w:rFonts w:hint="eastAsia"/>
        </w:rPr>
        <w:t>ML06Cr15Ni25Ti2MoAlVB</w:t>
      </w:r>
      <w:r w:rsidRPr="00A70658">
        <w:rPr>
          <w:rFonts w:hint="eastAsia"/>
        </w:rPr>
        <w:t>、</w:t>
      </w:r>
      <w:r>
        <w:rPr>
          <w:rFonts w:hint="eastAsia"/>
        </w:rPr>
        <w:t>ML04</w:t>
      </w:r>
      <w:r w:rsidRPr="00A70658">
        <w:rPr>
          <w:rFonts w:hint="eastAsia"/>
        </w:rPr>
        <w:t>Cr11Nb</w:t>
      </w:r>
      <w:r w:rsidRPr="00A70658">
        <w:rPr>
          <w:rFonts w:hint="eastAsia"/>
        </w:rPr>
        <w:t>盘条</w:t>
      </w:r>
      <w:r>
        <w:rPr>
          <w:rFonts w:hint="eastAsia"/>
        </w:rPr>
        <w:t>应</w:t>
      </w:r>
      <w:r w:rsidRPr="00A70658">
        <w:rPr>
          <w:rFonts w:hint="eastAsia"/>
        </w:rPr>
        <w:t>按照</w:t>
      </w:r>
      <w:r>
        <w:rPr>
          <w:rFonts w:hint="eastAsia"/>
        </w:rPr>
        <w:t>GB/T 6394</w:t>
      </w:r>
      <w:r w:rsidRPr="00A70658">
        <w:rPr>
          <w:rFonts w:hint="eastAsia"/>
        </w:rPr>
        <w:t>检测</w:t>
      </w:r>
      <w:r>
        <w:rPr>
          <w:rFonts w:hint="eastAsia"/>
        </w:rPr>
        <w:t>交付</w:t>
      </w:r>
      <w:r w:rsidRPr="00A70658">
        <w:rPr>
          <w:rFonts w:hint="eastAsia"/>
        </w:rPr>
        <w:t>状态晶粒度；</w:t>
      </w:r>
      <w:r w:rsidRPr="00A70658">
        <w:rPr>
          <w:rFonts w:hint="eastAsia"/>
        </w:rPr>
        <w:t>ML41CrMoV</w:t>
      </w:r>
      <w:r w:rsidRPr="00A70658">
        <w:rPr>
          <w:rFonts w:hint="eastAsia"/>
        </w:rPr>
        <w:t>、</w:t>
      </w:r>
      <w:r w:rsidRPr="00A70658">
        <w:rPr>
          <w:rFonts w:hint="eastAsia"/>
        </w:rPr>
        <w:t>ML21CrMoV</w:t>
      </w:r>
      <w:r w:rsidRPr="00A70658">
        <w:rPr>
          <w:rFonts w:hint="eastAsia"/>
        </w:rPr>
        <w:t>盘条</w:t>
      </w:r>
      <w:r>
        <w:rPr>
          <w:rFonts w:hint="eastAsia"/>
        </w:rPr>
        <w:t>应</w:t>
      </w:r>
      <w:r w:rsidRPr="00A70658">
        <w:rPr>
          <w:rFonts w:hint="eastAsia"/>
        </w:rPr>
        <w:t>按照</w:t>
      </w:r>
      <w:r>
        <w:rPr>
          <w:rFonts w:hint="eastAsia"/>
        </w:rPr>
        <w:t>GB/T 6394</w:t>
      </w:r>
      <w:r w:rsidRPr="00A70658">
        <w:rPr>
          <w:rFonts w:hint="eastAsia"/>
        </w:rPr>
        <w:t>检测热轧交货状态实际晶粒度，上述盘条晶粒度级别应符合表</w:t>
      </w:r>
      <w:r>
        <w:rPr>
          <w:rFonts w:hint="eastAsia"/>
        </w:rPr>
        <w:t>5</w:t>
      </w:r>
      <w:r w:rsidRPr="00A70658">
        <w:rPr>
          <w:rFonts w:hint="eastAsia"/>
        </w:rPr>
        <w:t>的规定。</w:t>
      </w:r>
    </w:p>
    <w:p w:rsidR="00957A5B" w:rsidRPr="00F50C53" w:rsidRDefault="00957A5B" w:rsidP="00957A5B">
      <w:pPr>
        <w:tabs>
          <w:tab w:val="left" w:pos="360"/>
        </w:tabs>
        <w:jc w:val="center"/>
        <w:rPr>
          <w:rFonts w:ascii="方正书宋_GBK" w:cs="方正书宋_GBK"/>
          <w:szCs w:val="21"/>
        </w:rPr>
      </w:pPr>
      <w:r w:rsidRPr="00F50C53">
        <w:rPr>
          <w:rFonts w:ascii="方正书宋_GBK" w:cs="方正书宋_GBK"/>
          <w:szCs w:val="21"/>
        </w:rPr>
        <w:t>表</w:t>
      </w:r>
      <w:r w:rsidRPr="00867E10">
        <w:rPr>
          <w:rFonts w:asciiTheme="minorEastAsia" w:eastAsiaTheme="minorEastAsia" w:hAnsiTheme="minorEastAsia" w:cs="方正书宋_GBK"/>
          <w:szCs w:val="21"/>
        </w:rPr>
        <w:t>5</w:t>
      </w:r>
      <w:r w:rsidRPr="00867E10">
        <w:rPr>
          <w:rFonts w:asciiTheme="minorEastAsia" w:eastAsiaTheme="minorEastAsia" w:hAnsiTheme="minorEastAsia" w:cs="方正书宋_GBK" w:hint="eastAsia"/>
          <w:szCs w:val="21"/>
        </w:rPr>
        <w:t xml:space="preserve"> </w:t>
      </w:r>
      <w:r>
        <w:rPr>
          <w:rFonts w:ascii="方正书宋_GBK" w:cs="方正书宋_GBK" w:hint="eastAsia"/>
          <w:szCs w:val="21"/>
        </w:rPr>
        <w:t>晶粒度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3727"/>
      </w:tblGrid>
      <w:tr w:rsidR="00957A5B" w:rsidRPr="00867E10" w:rsidTr="005E2CE6">
        <w:trPr>
          <w:trHeight w:val="150"/>
          <w:jc w:val="center"/>
        </w:trPr>
        <w:tc>
          <w:tcPr>
            <w:tcW w:w="3789" w:type="dxa"/>
            <w:shd w:val="clear" w:color="auto" w:fill="auto"/>
            <w:vAlign w:val="center"/>
          </w:tcPr>
          <w:p w:rsidR="00957A5B" w:rsidRPr="00867E10" w:rsidRDefault="00957A5B" w:rsidP="00867E10">
            <w:pPr>
              <w:spacing w:line="300" w:lineRule="auto"/>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牌号</w:t>
            </w:r>
          </w:p>
        </w:tc>
        <w:tc>
          <w:tcPr>
            <w:tcW w:w="3727" w:type="dxa"/>
            <w:shd w:val="clear" w:color="auto" w:fill="auto"/>
            <w:vAlign w:val="center"/>
          </w:tcPr>
          <w:p w:rsidR="00957A5B" w:rsidRPr="00867E10" w:rsidRDefault="00957A5B" w:rsidP="00867E10">
            <w:pPr>
              <w:spacing w:line="300" w:lineRule="auto"/>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晶粒度级别</w:t>
            </w:r>
          </w:p>
        </w:tc>
      </w:tr>
      <w:tr w:rsidR="00957A5B" w:rsidRPr="00867E10" w:rsidTr="005E2CE6">
        <w:trPr>
          <w:trHeight w:val="58"/>
          <w:jc w:val="center"/>
        </w:trPr>
        <w:tc>
          <w:tcPr>
            <w:tcW w:w="3789" w:type="dxa"/>
            <w:shd w:val="clear" w:color="auto" w:fill="auto"/>
            <w:vAlign w:val="center"/>
          </w:tcPr>
          <w:p w:rsidR="00957A5B" w:rsidRPr="00867E10" w:rsidRDefault="00957A5B" w:rsidP="00122980">
            <w:pPr>
              <w:spacing w:line="300" w:lineRule="auto"/>
              <w:jc w:val="left"/>
              <w:rPr>
                <w:rFonts w:eastAsiaTheme="minorEastAsia"/>
                <w:szCs w:val="21"/>
              </w:rPr>
            </w:pPr>
            <w:r w:rsidRPr="00867E10">
              <w:rPr>
                <w:rFonts w:eastAsiaTheme="minorEastAsia"/>
                <w:szCs w:val="21"/>
              </w:rPr>
              <w:t>ML06Cr15Ni25Ti2MoAlVB</w:t>
            </w:r>
          </w:p>
        </w:tc>
        <w:tc>
          <w:tcPr>
            <w:tcW w:w="3727" w:type="dxa"/>
            <w:shd w:val="clear" w:color="auto" w:fill="auto"/>
            <w:vAlign w:val="center"/>
          </w:tcPr>
          <w:p w:rsidR="00957A5B" w:rsidRPr="00867E10" w:rsidRDefault="00957A5B" w:rsidP="00867E10">
            <w:pPr>
              <w:spacing w:line="300" w:lineRule="auto"/>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5</w:t>
            </w:r>
            <w:r w:rsidRPr="00867E10">
              <w:rPr>
                <w:rFonts w:asciiTheme="minorEastAsia" w:eastAsiaTheme="minorEastAsia" w:hAnsiTheme="minorEastAsia" w:cs="方正书宋_GBK"/>
                <w:szCs w:val="21"/>
              </w:rPr>
              <w:t>～</w:t>
            </w:r>
            <w:r w:rsidRPr="00867E10">
              <w:rPr>
                <w:rFonts w:asciiTheme="minorEastAsia" w:eastAsiaTheme="minorEastAsia" w:hAnsiTheme="minorEastAsia" w:cs="方正书宋_GBK" w:hint="eastAsia"/>
                <w:szCs w:val="21"/>
              </w:rPr>
              <w:t>8级</w:t>
            </w:r>
          </w:p>
        </w:tc>
      </w:tr>
      <w:tr w:rsidR="00957A5B" w:rsidRPr="00867E10" w:rsidTr="005E2CE6">
        <w:trPr>
          <w:jc w:val="center"/>
        </w:trPr>
        <w:tc>
          <w:tcPr>
            <w:tcW w:w="3789" w:type="dxa"/>
            <w:shd w:val="clear" w:color="auto" w:fill="auto"/>
            <w:vAlign w:val="center"/>
          </w:tcPr>
          <w:p w:rsidR="00957A5B" w:rsidRPr="00867E10" w:rsidRDefault="00957A5B" w:rsidP="00122980">
            <w:pPr>
              <w:spacing w:line="300" w:lineRule="auto"/>
              <w:jc w:val="left"/>
              <w:rPr>
                <w:rFonts w:eastAsiaTheme="minorEastAsia"/>
                <w:szCs w:val="21"/>
              </w:rPr>
            </w:pPr>
            <w:r w:rsidRPr="00867E10">
              <w:rPr>
                <w:rFonts w:eastAsiaTheme="minorEastAsia"/>
                <w:szCs w:val="21"/>
              </w:rPr>
              <w:t>M</w:t>
            </w:r>
            <w:r w:rsidRPr="00A65AA6">
              <w:rPr>
                <w:rFonts w:eastAsiaTheme="minorEastAsia"/>
                <w:szCs w:val="21"/>
              </w:rPr>
              <w:t>L0</w:t>
            </w:r>
            <w:r w:rsidR="003374EF" w:rsidRPr="00A65AA6">
              <w:rPr>
                <w:rFonts w:eastAsiaTheme="minorEastAsia" w:hint="eastAsia"/>
                <w:szCs w:val="21"/>
              </w:rPr>
              <w:t>4</w:t>
            </w:r>
            <w:r w:rsidRPr="00A65AA6">
              <w:rPr>
                <w:rFonts w:eastAsiaTheme="minorEastAsia"/>
                <w:szCs w:val="21"/>
              </w:rPr>
              <w:t>Cr11</w:t>
            </w:r>
            <w:r w:rsidRPr="00867E10">
              <w:rPr>
                <w:rFonts w:eastAsiaTheme="minorEastAsia"/>
                <w:szCs w:val="21"/>
              </w:rPr>
              <w:t>Nb</w:t>
            </w:r>
          </w:p>
        </w:tc>
        <w:tc>
          <w:tcPr>
            <w:tcW w:w="3727" w:type="dxa"/>
            <w:shd w:val="clear" w:color="auto" w:fill="auto"/>
            <w:vAlign w:val="center"/>
          </w:tcPr>
          <w:p w:rsidR="00957A5B" w:rsidRPr="00867E10" w:rsidRDefault="00957A5B" w:rsidP="00867E10">
            <w:pPr>
              <w:autoSpaceDE w:val="0"/>
              <w:autoSpaceDN w:val="0"/>
              <w:adjustRightInd w:val="0"/>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5</w:t>
            </w:r>
            <w:r w:rsidRPr="00867E10">
              <w:rPr>
                <w:rFonts w:asciiTheme="minorEastAsia" w:eastAsiaTheme="minorEastAsia" w:hAnsiTheme="minorEastAsia" w:cs="方正书宋_GBK"/>
                <w:szCs w:val="21"/>
              </w:rPr>
              <w:t>～</w:t>
            </w:r>
            <w:r w:rsidRPr="00867E10">
              <w:rPr>
                <w:rFonts w:asciiTheme="minorEastAsia" w:eastAsiaTheme="minorEastAsia" w:hAnsiTheme="minorEastAsia" w:cs="方正书宋_GBK" w:hint="eastAsia"/>
                <w:szCs w:val="21"/>
              </w:rPr>
              <w:t>8级</w:t>
            </w:r>
          </w:p>
        </w:tc>
      </w:tr>
      <w:tr w:rsidR="00957A5B" w:rsidRPr="00867E10" w:rsidTr="005E2CE6">
        <w:trPr>
          <w:jc w:val="center"/>
        </w:trPr>
        <w:tc>
          <w:tcPr>
            <w:tcW w:w="3789" w:type="dxa"/>
            <w:shd w:val="clear" w:color="auto" w:fill="auto"/>
            <w:vAlign w:val="center"/>
          </w:tcPr>
          <w:p w:rsidR="00957A5B" w:rsidRPr="00867E10" w:rsidRDefault="00957A5B" w:rsidP="00122980">
            <w:pPr>
              <w:spacing w:line="300" w:lineRule="auto"/>
              <w:jc w:val="left"/>
              <w:rPr>
                <w:rFonts w:eastAsiaTheme="minorEastAsia"/>
                <w:szCs w:val="21"/>
              </w:rPr>
            </w:pPr>
            <w:r w:rsidRPr="00867E10">
              <w:rPr>
                <w:rFonts w:eastAsiaTheme="minorEastAsia"/>
                <w:szCs w:val="21"/>
              </w:rPr>
              <w:t>ML41CrMoV</w:t>
            </w:r>
          </w:p>
        </w:tc>
        <w:tc>
          <w:tcPr>
            <w:tcW w:w="3727" w:type="dxa"/>
            <w:shd w:val="clear" w:color="auto" w:fill="auto"/>
            <w:vAlign w:val="center"/>
          </w:tcPr>
          <w:p w:rsidR="00957A5B" w:rsidRPr="00867E10" w:rsidRDefault="00957A5B" w:rsidP="00867E10">
            <w:pPr>
              <w:autoSpaceDE w:val="0"/>
              <w:autoSpaceDN w:val="0"/>
              <w:adjustRightInd w:val="0"/>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≥5级</w:t>
            </w:r>
          </w:p>
        </w:tc>
      </w:tr>
      <w:tr w:rsidR="00957A5B" w:rsidRPr="00867E10" w:rsidTr="005E2CE6">
        <w:trPr>
          <w:trHeight w:val="58"/>
          <w:jc w:val="center"/>
        </w:trPr>
        <w:tc>
          <w:tcPr>
            <w:tcW w:w="3789" w:type="dxa"/>
            <w:shd w:val="clear" w:color="auto" w:fill="auto"/>
            <w:vAlign w:val="center"/>
          </w:tcPr>
          <w:p w:rsidR="00957A5B" w:rsidRPr="00867E10" w:rsidRDefault="00957A5B" w:rsidP="00122980">
            <w:pPr>
              <w:spacing w:line="300" w:lineRule="auto"/>
              <w:jc w:val="left"/>
              <w:rPr>
                <w:rFonts w:eastAsiaTheme="minorEastAsia"/>
                <w:szCs w:val="21"/>
              </w:rPr>
            </w:pPr>
            <w:r w:rsidRPr="00867E10">
              <w:rPr>
                <w:rFonts w:eastAsiaTheme="minorEastAsia"/>
                <w:szCs w:val="21"/>
              </w:rPr>
              <w:t>ML21CrMoV</w:t>
            </w:r>
          </w:p>
        </w:tc>
        <w:tc>
          <w:tcPr>
            <w:tcW w:w="3727" w:type="dxa"/>
            <w:shd w:val="clear" w:color="auto" w:fill="auto"/>
            <w:vAlign w:val="center"/>
          </w:tcPr>
          <w:p w:rsidR="00957A5B" w:rsidRPr="00867E10" w:rsidRDefault="00957A5B" w:rsidP="00867E10">
            <w:pPr>
              <w:autoSpaceDE w:val="0"/>
              <w:autoSpaceDN w:val="0"/>
              <w:adjustRightInd w:val="0"/>
              <w:jc w:val="center"/>
              <w:rPr>
                <w:rFonts w:asciiTheme="minorEastAsia" w:eastAsiaTheme="minorEastAsia" w:hAnsiTheme="minorEastAsia" w:cs="方正书宋_GBK"/>
                <w:szCs w:val="21"/>
              </w:rPr>
            </w:pPr>
            <w:r w:rsidRPr="00867E10">
              <w:rPr>
                <w:rFonts w:asciiTheme="minorEastAsia" w:eastAsiaTheme="minorEastAsia" w:hAnsiTheme="minorEastAsia" w:cs="方正书宋_GBK" w:hint="eastAsia"/>
                <w:szCs w:val="21"/>
              </w:rPr>
              <w:t>≥5级</w:t>
            </w:r>
          </w:p>
        </w:tc>
      </w:tr>
    </w:tbl>
    <w:p w:rsidR="00401995" w:rsidRPr="00401995" w:rsidRDefault="00401995" w:rsidP="00401995">
      <w:pPr>
        <w:spacing w:beforeLines="50" w:before="156" w:afterLines="50" w:after="156"/>
        <w:rPr>
          <w:rFonts w:ascii="黑体" w:eastAsia="黑体" w:hAnsi="黑体"/>
          <w:lang w:val="zh-CN"/>
        </w:rPr>
      </w:pPr>
      <w:bookmarkStart w:id="41" w:name="_Toc493093737"/>
      <w:bookmarkStart w:id="42" w:name="_Toc493093959"/>
      <w:bookmarkStart w:id="43" w:name="_Toc493094535"/>
      <w:r w:rsidRPr="00401995">
        <w:rPr>
          <w:rFonts w:ascii="黑体" w:eastAsia="黑体" w:hAnsi="黑体"/>
          <w:lang w:val="zh-CN"/>
        </w:rPr>
        <w:t>5.</w:t>
      </w:r>
      <w:r w:rsidRPr="00401995">
        <w:rPr>
          <w:rFonts w:ascii="黑体" w:eastAsia="黑体" w:hAnsi="黑体" w:hint="eastAsia"/>
          <w:lang w:val="zh-CN"/>
        </w:rPr>
        <w:t>3</w:t>
      </w:r>
      <w:r w:rsidRPr="00401995">
        <w:rPr>
          <w:rFonts w:ascii="黑体" w:eastAsia="黑体" w:hAnsi="黑体" w:hint="eastAsia"/>
          <w:lang w:val="zh-CN"/>
        </w:rPr>
        <w:t> </w:t>
      </w:r>
      <w:bookmarkEnd w:id="41"/>
      <w:bookmarkEnd w:id="42"/>
      <w:bookmarkEnd w:id="43"/>
      <w:r w:rsidRPr="00401995">
        <w:rPr>
          <w:rFonts w:ascii="黑体" w:eastAsia="黑体" w:hAnsi="黑体" w:hint="eastAsia"/>
          <w:lang w:val="zh-CN"/>
        </w:rPr>
        <w:t>形状及尺寸要求</w:t>
      </w:r>
    </w:p>
    <w:p w:rsidR="00401995" w:rsidRPr="00401995" w:rsidRDefault="00401995" w:rsidP="006F52C4">
      <w:pPr>
        <w:suppressAutoHyphens/>
        <w:autoSpaceDE w:val="0"/>
        <w:autoSpaceDN w:val="0"/>
        <w:adjustRightInd w:val="0"/>
        <w:spacing w:line="320" w:lineRule="atLeast"/>
        <w:textAlignment w:val="center"/>
        <w:rPr>
          <w:rFonts w:asciiTheme="minorEastAsia" w:eastAsiaTheme="minorEastAsia" w:hAnsiTheme="minorEastAsia" w:cs="方正书宋_GBK"/>
          <w:szCs w:val="21"/>
          <w:lang w:val="zh-CN"/>
        </w:rPr>
      </w:pPr>
      <w:r w:rsidRPr="00401995">
        <w:rPr>
          <w:rFonts w:asciiTheme="minorEastAsia" w:eastAsiaTheme="minorEastAsia" w:hAnsiTheme="minorEastAsia" w:cs="方正书宋_GBK" w:hint="eastAsia"/>
          <w:szCs w:val="21"/>
          <w:lang w:val="zh-CN"/>
        </w:rPr>
        <w:t>5.</w:t>
      </w:r>
      <w:r w:rsidRPr="00401995">
        <w:rPr>
          <w:rFonts w:asciiTheme="minorEastAsia" w:eastAsiaTheme="minorEastAsia" w:hAnsiTheme="minorEastAsia" w:cs="方正书宋_GBK"/>
          <w:szCs w:val="21"/>
          <w:lang w:val="zh-CN"/>
        </w:rPr>
        <w:t>3</w:t>
      </w:r>
      <w:r w:rsidRPr="00401995">
        <w:rPr>
          <w:rFonts w:asciiTheme="minorEastAsia" w:eastAsiaTheme="minorEastAsia" w:hAnsiTheme="minorEastAsia" w:cs="方正书宋_GBK" w:hint="eastAsia"/>
          <w:szCs w:val="21"/>
          <w:lang w:val="zh-CN"/>
        </w:rPr>
        <w:t>.1</w:t>
      </w:r>
      <w:r w:rsidRPr="00401995">
        <w:rPr>
          <w:rFonts w:asciiTheme="minorEastAsia" w:eastAsiaTheme="minorEastAsia" w:hAnsiTheme="minorEastAsia" w:cs="方正书宋_GBK"/>
          <w:szCs w:val="21"/>
          <w:lang w:val="zh-CN"/>
        </w:rPr>
        <w:t xml:space="preserve"> </w:t>
      </w:r>
      <w:r w:rsidRPr="00401995">
        <w:rPr>
          <w:rFonts w:asciiTheme="minorEastAsia" w:eastAsiaTheme="minorEastAsia" w:hAnsiTheme="minorEastAsia" w:cs="方正书宋_GBK" w:hint="eastAsia"/>
          <w:szCs w:val="21"/>
          <w:lang w:val="zh-CN"/>
        </w:rPr>
        <w:t>盘条允许偏差和不圆度应符合</w:t>
      </w:r>
      <w:r w:rsidRPr="00867E10">
        <w:rPr>
          <w:rFonts w:eastAsiaTheme="minorEastAsia"/>
          <w:szCs w:val="21"/>
          <w:lang w:val="zh-CN"/>
        </w:rPr>
        <w:t>GB/T14981</w:t>
      </w:r>
      <w:r w:rsidRPr="00401995">
        <w:rPr>
          <w:rFonts w:asciiTheme="minorEastAsia" w:eastAsiaTheme="minorEastAsia" w:hAnsiTheme="minorEastAsia" w:cs="方正书宋_GBK" w:hint="eastAsia"/>
          <w:szCs w:val="21"/>
          <w:lang w:val="zh-CN"/>
        </w:rPr>
        <w:t>表1中B级精度的规定。需方有特殊要求时，经供需双方协议，并在合同中注明，也可执行其它精度级别。</w:t>
      </w:r>
    </w:p>
    <w:p w:rsidR="00401995" w:rsidRPr="00401995" w:rsidRDefault="00401995" w:rsidP="006F52C4">
      <w:pPr>
        <w:suppressAutoHyphens/>
        <w:autoSpaceDE w:val="0"/>
        <w:autoSpaceDN w:val="0"/>
        <w:adjustRightInd w:val="0"/>
        <w:spacing w:line="320" w:lineRule="atLeast"/>
        <w:textAlignment w:val="center"/>
        <w:rPr>
          <w:rFonts w:asciiTheme="minorEastAsia" w:eastAsiaTheme="minorEastAsia" w:hAnsiTheme="minorEastAsia" w:cs="方正书宋_GBK"/>
          <w:szCs w:val="21"/>
          <w:lang w:val="zh-CN"/>
        </w:rPr>
      </w:pPr>
      <w:r w:rsidRPr="00401995">
        <w:rPr>
          <w:rFonts w:asciiTheme="minorEastAsia" w:eastAsiaTheme="minorEastAsia" w:hAnsiTheme="minorEastAsia" w:cs="方正书宋_GBK" w:hint="eastAsia"/>
          <w:szCs w:val="21"/>
          <w:lang w:val="zh-CN"/>
        </w:rPr>
        <w:lastRenderedPageBreak/>
        <w:t>5.</w:t>
      </w:r>
      <w:r w:rsidRPr="00401995">
        <w:rPr>
          <w:rFonts w:asciiTheme="minorEastAsia" w:eastAsiaTheme="minorEastAsia" w:hAnsiTheme="minorEastAsia" w:cs="方正书宋_GBK"/>
          <w:szCs w:val="21"/>
          <w:lang w:val="zh-CN"/>
        </w:rPr>
        <w:t>3</w:t>
      </w:r>
      <w:r w:rsidRPr="00401995">
        <w:rPr>
          <w:rFonts w:asciiTheme="minorEastAsia" w:eastAsiaTheme="minorEastAsia" w:hAnsiTheme="minorEastAsia" w:cs="方正书宋_GBK" w:hint="eastAsia"/>
          <w:szCs w:val="21"/>
          <w:lang w:val="zh-CN"/>
        </w:rPr>
        <w:t>.</w:t>
      </w:r>
      <w:r w:rsidRPr="00401995">
        <w:rPr>
          <w:rFonts w:asciiTheme="minorEastAsia" w:eastAsiaTheme="minorEastAsia" w:hAnsiTheme="minorEastAsia" w:cs="方正书宋_GBK"/>
          <w:szCs w:val="21"/>
          <w:lang w:val="zh-CN"/>
        </w:rPr>
        <w:t>2</w:t>
      </w:r>
      <w:r w:rsidRPr="00401995">
        <w:rPr>
          <w:rFonts w:asciiTheme="minorEastAsia" w:eastAsiaTheme="minorEastAsia" w:hAnsiTheme="minorEastAsia" w:cs="方正书宋_GBK" w:hint="eastAsia"/>
          <w:szCs w:val="21"/>
          <w:lang w:val="zh-CN"/>
        </w:rPr>
        <w:t xml:space="preserve"> 本标准定义的耐热钢盘条每盘应由一根组成，且不得有包括焊接等任何形式的接头，每盘盘条的重量应不小于</w:t>
      </w:r>
      <w:r w:rsidRPr="00401995">
        <w:rPr>
          <w:rFonts w:asciiTheme="minorEastAsia" w:eastAsiaTheme="minorEastAsia" w:hAnsiTheme="minorEastAsia" w:cs="方正书宋_GBK"/>
          <w:szCs w:val="21"/>
          <w:lang w:val="zh-CN"/>
        </w:rPr>
        <w:t>5</w:t>
      </w:r>
      <w:r w:rsidRPr="00401995">
        <w:rPr>
          <w:rFonts w:asciiTheme="minorEastAsia" w:eastAsiaTheme="minorEastAsia" w:hAnsiTheme="minorEastAsia" w:cs="方正书宋_GBK" w:hint="eastAsia"/>
          <w:szCs w:val="21"/>
          <w:lang w:val="zh-CN"/>
        </w:rPr>
        <w:t>00kg。</w:t>
      </w:r>
    </w:p>
    <w:p w:rsidR="00401995" w:rsidRPr="00401995" w:rsidRDefault="00401995" w:rsidP="00401995">
      <w:pPr>
        <w:spacing w:beforeLines="50" w:before="156" w:afterLines="50" w:after="156"/>
        <w:rPr>
          <w:rFonts w:ascii="黑体" w:eastAsia="黑体" w:hAnsi="黑体"/>
          <w:lang w:val="zh-CN"/>
        </w:rPr>
      </w:pPr>
      <w:r w:rsidRPr="00401995">
        <w:rPr>
          <w:rFonts w:ascii="黑体" w:eastAsia="黑体" w:hAnsi="黑体"/>
          <w:lang w:val="zh-CN"/>
        </w:rPr>
        <w:t>5</w:t>
      </w:r>
      <w:r w:rsidRPr="00401995">
        <w:rPr>
          <w:rFonts w:ascii="黑体" w:eastAsia="黑体" w:hAnsi="黑体" w:hint="eastAsia"/>
          <w:lang w:val="zh-CN"/>
        </w:rPr>
        <w:t>.4  交货要求</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rPr>
      </w:pPr>
      <w:r>
        <w:rPr>
          <w:rFonts w:ascii="方正书宋_GBK" w:cs="方正书宋_GBK"/>
        </w:rPr>
        <w:t xml:space="preserve">    </w:t>
      </w:r>
      <w:r w:rsidRPr="00401995">
        <w:rPr>
          <w:rFonts w:asciiTheme="minorEastAsia" w:eastAsiaTheme="minorEastAsia" w:hAnsiTheme="minorEastAsia" w:cs="方正书宋_GBK"/>
        </w:rPr>
        <w:t>本标准定义的</w:t>
      </w:r>
      <w:r w:rsidRPr="00401995">
        <w:rPr>
          <w:rFonts w:asciiTheme="minorEastAsia" w:eastAsiaTheme="minorEastAsia" w:hAnsiTheme="minorEastAsia" w:hint="eastAsia"/>
        </w:rPr>
        <w:t>耐热钢</w:t>
      </w:r>
      <w:r w:rsidRPr="00867E10">
        <w:rPr>
          <w:rFonts w:eastAsiaTheme="minorEastAsia"/>
        </w:rPr>
        <w:t>ML06Cr15Ni25Ti2MoAlVB</w:t>
      </w:r>
      <w:r w:rsidRPr="00401995">
        <w:rPr>
          <w:rFonts w:asciiTheme="minorEastAsia" w:eastAsiaTheme="minorEastAsia" w:hAnsiTheme="minorEastAsia" w:hint="eastAsia"/>
        </w:rPr>
        <w:t>盘条一般以固溶+酸洗状态交付。</w:t>
      </w:r>
      <w:r w:rsidRPr="00867E10">
        <w:rPr>
          <w:rFonts w:eastAsiaTheme="minorEastAsia"/>
        </w:rPr>
        <w:t>ML04Cr11Nb</w:t>
      </w:r>
      <w:r w:rsidRPr="00401995">
        <w:rPr>
          <w:rFonts w:asciiTheme="minorEastAsia" w:eastAsiaTheme="minorEastAsia" w:hAnsiTheme="minorEastAsia" w:hint="eastAsia"/>
        </w:rPr>
        <w:t>盘条一般以退火+酸洗状态交付。</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rPr>
      </w:pPr>
      <w:r>
        <w:rPr>
          <w:rFonts w:asciiTheme="minorEastAsia" w:eastAsiaTheme="minorEastAsia" w:hAnsiTheme="minorEastAsia" w:hint="eastAsia"/>
        </w:rPr>
        <w:t xml:space="preserve">    </w:t>
      </w:r>
      <w:r w:rsidRPr="00401995">
        <w:rPr>
          <w:rFonts w:asciiTheme="minorEastAsia" w:eastAsiaTheme="minorEastAsia" w:hAnsiTheme="minorEastAsia" w:hint="eastAsia"/>
        </w:rPr>
        <w:t>本标准定义的耐热钢</w:t>
      </w:r>
      <w:r w:rsidRPr="00534B9C">
        <w:rPr>
          <w:rFonts w:eastAsiaTheme="minorEastAsia"/>
        </w:rPr>
        <w:t>ML41CrMoV</w:t>
      </w:r>
      <w:r w:rsidRPr="00534B9C">
        <w:rPr>
          <w:rFonts w:eastAsiaTheme="minorEastAsia"/>
        </w:rPr>
        <w:t>、</w:t>
      </w:r>
      <w:r w:rsidRPr="00534B9C">
        <w:rPr>
          <w:rFonts w:eastAsiaTheme="minorEastAsia"/>
        </w:rPr>
        <w:t>ML21CrMoV</w:t>
      </w:r>
      <w:r w:rsidRPr="00401995">
        <w:rPr>
          <w:rFonts w:asciiTheme="minorEastAsia" w:eastAsiaTheme="minorEastAsia" w:hAnsiTheme="minorEastAsia" w:hint="eastAsia"/>
        </w:rPr>
        <w:t>盘条一般以热轧状态交付。经供需双方协商，并在合同中注明，也可以退火状态交货。</w:t>
      </w:r>
    </w:p>
    <w:p w:rsidR="00401995" w:rsidRPr="00401995" w:rsidRDefault="00401995" w:rsidP="00401995">
      <w:pPr>
        <w:suppressAutoHyphens/>
        <w:autoSpaceDE w:val="0"/>
        <w:autoSpaceDN w:val="0"/>
        <w:adjustRightInd w:val="0"/>
        <w:spacing w:line="320" w:lineRule="atLeast"/>
        <w:textAlignment w:val="center"/>
        <w:rPr>
          <w:rFonts w:ascii="黑体" w:eastAsia="黑体" w:hAnsi="黑体"/>
          <w:lang w:val="zh-CN"/>
        </w:rPr>
      </w:pPr>
      <w:r w:rsidRPr="00401995">
        <w:rPr>
          <w:rFonts w:ascii="黑体" w:eastAsia="黑体" w:hAnsi="黑体" w:hint="eastAsia"/>
          <w:lang w:val="zh-CN"/>
        </w:rPr>
        <w:t>5.</w:t>
      </w:r>
      <w:r w:rsidRPr="00401995">
        <w:rPr>
          <w:rFonts w:ascii="黑体" w:eastAsia="黑体" w:hAnsi="黑体"/>
          <w:lang w:val="zh-CN"/>
        </w:rPr>
        <w:t>4</w:t>
      </w:r>
      <w:r w:rsidRPr="00401995">
        <w:rPr>
          <w:rFonts w:ascii="黑体" w:eastAsia="黑体" w:hAnsi="黑体" w:hint="eastAsia"/>
          <w:lang w:val="zh-CN"/>
        </w:rPr>
        <w:t>.</w:t>
      </w:r>
      <w:r w:rsidRPr="00401995">
        <w:rPr>
          <w:rFonts w:ascii="黑体" w:eastAsia="黑体" w:hAnsi="黑体"/>
          <w:lang w:val="zh-CN"/>
        </w:rPr>
        <w:t>1</w:t>
      </w:r>
      <w:r w:rsidRPr="00401995">
        <w:rPr>
          <w:rFonts w:ascii="黑体" w:eastAsia="黑体" w:hAnsi="黑体" w:hint="eastAsia"/>
          <w:lang w:val="zh-CN"/>
        </w:rPr>
        <w:t xml:space="preserve"> 表面质量</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rPr>
      </w:pPr>
      <w:r>
        <w:rPr>
          <w:rFonts w:asciiTheme="minorEastAsia" w:eastAsiaTheme="minorEastAsia" w:hAnsiTheme="minorEastAsia" w:hint="eastAsia"/>
        </w:rPr>
        <w:t xml:space="preserve">   </w:t>
      </w:r>
      <w:r w:rsidRPr="00401995">
        <w:rPr>
          <w:rFonts w:asciiTheme="minorEastAsia" w:eastAsiaTheme="minorEastAsia" w:hAnsiTheme="minorEastAsia"/>
        </w:rPr>
        <w:t xml:space="preserve"> </w:t>
      </w:r>
      <w:r w:rsidRPr="00401995">
        <w:rPr>
          <w:rFonts w:asciiTheme="minorEastAsia" w:eastAsiaTheme="minorEastAsia" w:hAnsiTheme="minorEastAsia" w:hint="eastAsia"/>
        </w:rPr>
        <w:t>1）盘条的表面不得有折叠、裂纹、重皮、结疤、耳子、夹杂等缺陷存在，如有上述缺陷允许清除，清除的深度不得超出盘条的尺寸负偏差，清除的宽度不小于深度的5倍。</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rPr>
      </w:pPr>
      <w:r>
        <w:rPr>
          <w:rFonts w:asciiTheme="minorEastAsia" w:eastAsiaTheme="minorEastAsia" w:hAnsiTheme="minorEastAsia"/>
        </w:rPr>
        <w:t xml:space="preserve">    </w:t>
      </w:r>
      <w:r w:rsidRPr="00401995">
        <w:rPr>
          <w:rFonts w:asciiTheme="minorEastAsia" w:eastAsiaTheme="minorEastAsia" w:hAnsiTheme="minorEastAsia" w:hint="eastAsia"/>
        </w:rPr>
        <w:t>2）表面允许有不影响冷顶锻成型的、深度不超过0.1mm的个别划痕、麻点等。</w:t>
      </w:r>
    </w:p>
    <w:p w:rsidR="00401995" w:rsidRPr="00401995" w:rsidRDefault="00401995" w:rsidP="00401995">
      <w:pPr>
        <w:suppressAutoHyphens/>
        <w:autoSpaceDE w:val="0"/>
        <w:autoSpaceDN w:val="0"/>
        <w:adjustRightInd w:val="0"/>
        <w:spacing w:line="320" w:lineRule="atLeast"/>
        <w:textAlignment w:val="center"/>
        <w:rPr>
          <w:rFonts w:ascii="黑体" w:eastAsia="黑体" w:hAnsi="黑体"/>
          <w:lang w:val="zh-CN"/>
        </w:rPr>
      </w:pPr>
      <w:r w:rsidRPr="00401995">
        <w:rPr>
          <w:rFonts w:ascii="黑体" w:eastAsia="黑体" w:hAnsi="黑体"/>
          <w:lang w:val="zh-CN"/>
        </w:rPr>
        <w:t>5.4.2 脱碳</w:t>
      </w:r>
      <w:r w:rsidRPr="00401995">
        <w:rPr>
          <w:rFonts w:ascii="黑体" w:eastAsia="黑体" w:hAnsi="黑体" w:hint="eastAsia"/>
          <w:lang w:val="zh-CN"/>
        </w:rPr>
        <w:t>层要求</w:t>
      </w:r>
    </w:p>
    <w:p w:rsidR="00401995" w:rsidRPr="00401995" w:rsidRDefault="006F52C4" w:rsidP="006F52C4">
      <w:pPr>
        <w:suppressAutoHyphens/>
        <w:autoSpaceDE w:val="0"/>
        <w:autoSpaceDN w:val="0"/>
        <w:adjustRightInd w:val="0"/>
        <w:spacing w:line="320" w:lineRule="atLeast"/>
        <w:textAlignment w:val="center"/>
        <w:rPr>
          <w:rFonts w:asciiTheme="minorEastAsia" w:eastAsiaTheme="minorEastAsia" w:hAnsiTheme="minorEastAsia"/>
        </w:rPr>
      </w:pPr>
      <w:r>
        <w:rPr>
          <w:rFonts w:asciiTheme="minorEastAsia" w:eastAsiaTheme="minorEastAsia" w:hAnsiTheme="minorEastAsia" w:cs="方正书宋_GBK"/>
        </w:rPr>
        <w:t xml:space="preserve">    </w:t>
      </w:r>
      <w:r w:rsidR="00401995" w:rsidRPr="00534B9C">
        <w:rPr>
          <w:rFonts w:eastAsiaTheme="minorEastAsia"/>
        </w:rPr>
        <w:t>ML41CrMoV</w:t>
      </w:r>
      <w:r w:rsidR="00401995" w:rsidRPr="00534B9C">
        <w:rPr>
          <w:rFonts w:eastAsiaTheme="minorEastAsia"/>
        </w:rPr>
        <w:t>、</w:t>
      </w:r>
      <w:r w:rsidR="00401995" w:rsidRPr="00534B9C">
        <w:rPr>
          <w:rFonts w:eastAsiaTheme="minorEastAsia"/>
        </w:rPr>
        <w:t>ML21CrMoV</w:t>
      </w:r>
      <w:r w:rsidR="00401995" w:rsidRPr="00401995">
        <w:rPr>
          <w:rFonts w:asciiTheme="minorEastAsia" w:eastAsiaTheme="minorEastAsia" w:hAnsiTheme="minorEastAsia" w:cs="方正书宋_GBK" w:hint="eastAsia"/>
        </w:rPr>
        <w:t>盘条应检验脱碳层。采用金相法检验盘条每边不得存在铁素体脱碳层，每边总脱碳层深度不得大于公称直径的1.0%。但对于直径小于7 mm的盘条，每边总脱碳层深度不得大于0.1mm。</w:t>
      </w:r>
    </w:p>
    <w:p w:rsidR="00401995" w:rsidRPr="00401995" w:rsidRDefault="00401995" w:rsidP="00401995">
      <w:pPr>
        <w:suppressAutoHyphens/>
        <w:autoSpaceDE w:val="0"/>
        <w:autoSpaceDN w:val="0"/>
        <w:adjustRightInd w:val="0"/>
        <w:spacing w:line="320" w:lineRule="atLeast"/>
        <w:textAlignment w:val="center"/>
        <w:rPr>
          <w:rFonts w:ascii="黑体" w:eastAsia="黑体" w:hAnsi="黑体"/>
          <w:lang w:val="zh-CN"/>
        </w:rPr>
      </w:pPr>
      <w:r w:rsidRPr="00401995">
        <w:rPr>
          <w:rFonts w:ascii="黑体" w:eastAsia="黑体" w:hAnsi="黑体" w:hint="eastAsia"/>
          <w:lang w:val="zh-CN"/>
        </w:rPr>
        <w:t>5.4.</w:t>
      </w:r>
      <w:r w:rsidRPr="00401995">
        <w:rPr>
          <w:rFonts w:ascii="黑体" w:eastAsia="黑体" w:hAnsi="黑体"/>
          <w:lang w:val="zh-CN"/>
        </w:rPr>
        <w:t>3 包装及</w:t>
      </w:r>
      <w:r w:rsidRPr="00401995">
        <w:rPr>
          <w:rFonts w:ascii="黑体" w:eastAsia="黑体" w:hAnsi="黑体" w:hint="eastAsia"/>
          <w:lang w:val="zh-CN"/>
        </w:rPr>
        <w:t xml:space="preserve">文件要求 </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cs="方正书宋_GBK"/>
        </w:rPr>
      </w:pPr>
      <w:r>
        <w:rPr>
          <w:rFonts w:asciiTheme="minorEastAsia" w:eastAsiaTheme="minorEastAsia" w:hAnsiTheme="minorEastAsia" w:cs="方正书宋_GBK" w:hint="eastAsia"/>
          <w:color w:val="FF0000"/>
        </w:rPr>
        <w:t xml:space="preserve">   </w:t>
      </w:r>
      <w:r w:rsidRPr="00401995">
        <w:rPr>
          <w:rFonts w:asciiTheme="minorEastAsia" w:eastAsiaTheme="minorEastAsia" w:hAnsiTheme="minorEastAsia" w:cs="方正书宋_GBK" w:hint="eastAsia"/>
          <w:color w:val="FF0000"/>
        </w:rPr>
        <w:t xml:space="preserve"> </w:t>
      </w:r>
      <w:r w:rsidRPr="00401995">
        <w:rPr>
          <w:rFonts w:asciiTheme="minorEastAsia" w:eastAsiaTheme="minorEastAsia" w:hAnsiTheme="minorEastAsia" w:hint="eastAsia"/>
        </w:rPr>
        <w:t>1）</w:t>
      </w:r>
      <w:r w:rsidRPr="00401995">
        <w:rPr>
          <w:rFonts w:asciiTheme="minorEastAsia" w:eastAsiaTheme="minorEastAsia" w:hAnsiTheme="minorEastAsia" w:cs="方正书宋_GBK" w:hint="eastAsia"/>
        </w:rPr>
        <w:t>盘条由供方质量监督部门进行检查和验收，供方必须保证交货的钢材符合有关标准的规定，需方有权按相应标准、协议的规定进行检查和验收。</w:t>
      </w:r>
    </w:p>
    <w:p w:rsidR="00401995" w:rsidRPr="00401995" w:rsidRDefault="00401995" w:rsidP="00401995">
      <w:pPr>
        <w:suppressAutoHyphens/>
        <w:autoSpaceDE w:val="0"/>
        <w:autoSpaceDN w:val="0"/>
        <w:adjustRightInd w:val="0"/>
        <w:spacing w:line="320" w:lineRule="atLeast"/>
        <w:textAlignment w:val="center"/>
        <w:rPr>
          <w:rFonts w:asciiTheme="minorEastAsia" w:eastAsiaTheme="minorEastAsia" w:hAnsiTheme="minorEastAsia" w:cs="方正书宋_GBK"/>
        </w:rPr>
      </w:pPr>
      <w:r>
        <w:rPr>
          <w:rFonts w:asciiTheme="minorEastAsia" w:eastAsiaTheme="minorEastAsia" w:hAnsiTheme="minorEastAsia"/>
        </w:rPr>
        <w:t xml:space="preserve">    </w:t>
      </w:r>
      <w:r w:rsidRPr="00401995">
        <w:rPr>
          <w:rFonts w:asciiTheme="minorEastAsia" w:eastAsiaTheme="minorEastAsia" w:hAnsiTheme="minorEastAsia" w:hint="eastAsia"/>
        </w:rPr>
        <w:t>2）</w:t>
      </w:r>
      <w:r w:rsidRPr="00401995">
        <w:rPr>
          <w:rFonts w:asciiTheme="minorEastAsia" w:eastAsiaTheme="minorEastAsia" w:hAnsiTheme="minorEastAsia" w:cs="方正书宋_GBK" w:hint="eastAsia"/>
        </w:rPr>
        <w:t>钢材应成批交货，每批由同一炉号、同一牌号、同一规格和同一热处理炉次的钢材组成。每卷盘条径向均匀捆扎四道腰，内外径各挂1个标牌。每批钢材的检验项目按表6。</w:t>
      </w:r>
    </w:p>
    <w:p w:rsidR="00401995" w:rsidRPr="00F77E10" w:rsidRDefault="00401995" w:rsidP="00401995">
      <w:pPr>
        <w:tabs>
          <w:tab w:val="left" w:pos="360"/>
        </w:tabs>
        <w:jc w:val="center"/>
        <w:rPr>
          <w:rFonts w:ascii="方正书宋_GBK" w:cs="方正书宋_GBK"/>
        </w:rPr>
      </w:pPr>
      <w:r w:rsidRPr="00F77E10">
        <w:rPr>
          <w:rFonts w:ascii="方正书宋_GBK" w:cs="方正书宋_GBK"/>
          <w:szCs w:val="21"/>
        </w:rPr>
        <w:t>表</w:t>
      </w:r>
      <w:r w:rsidRPr="00534B9C">
        <w:rPr>
          <w:rFonts w:asciiTheme="minorEastAsia" w:eastAsiaTheme="minorEastAsia" w:hAnsiTheme="minorEastAsia" w:cs="方正书宋_GBK" w:hint="eastAsia"/>
          <w:szCs w:val="21"/>
        </w:rPr>
        <w:t>6</w:t>
      </w:r>
      <w:r w:rsidRPr="00F77E10">
        <w:rPr>
          <w:rFonts w:ascii="方正书宋_GBK" w:cs="方正书宋_GBK"/>
          <w:szCs w:val="21"/>
        </w:rPr>
        <w:t xml:space="preserve">  </w:t>
      </w:r>
      <w:r w:rsidRPr="00F77E10">
        <w:rPr>
          <w:rFonts w:ascii="方正书宋_GBK" w:cs="方正书宋_GBK" w:hint="eastAsia"/>
          <w:szCs w:val="21"/>
        </w:rPr>
        <w:t>盘条交货检验项目清单</w:t>
      </w:r>
    </w:p>
    <w:tbl>
      <w:tblPr>
        <w:tblW w:w="9060" w:type="dxa"/>
        <w:jc w:val="center"/>
        <w:tblLook w:val="04A0" w:firstRow="1" w:lastRow="0" w:firstColumn="1" w:lastColumn="0" w:noHBand="0" w:noVBand="1"/>
      </w:tblPr>
      <w:tblGrid>
        <w:gridCol w:w="846"/>
        <w:gridCol w:w="1579"/>
        <w:gridCol w:w="1681"/>
        <w:gridCol w:w="2369"/>
        <w:gridCol w:w="2585"/>
      </w:tblGrid>
      <w:tr w:rsidR="00401995" w:rsidRPr="00401995" w:rsidTr="00867E10">
        <w:trPr>
          <w:trHeight w:val="36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序号</w:t>
            </w:r>
          </w:p>
        </w:tc>
        <w:tc>
          <w:tcPr>
            <w:tcW w:w="1579" w:type="dxa"/>
            <w:tcBorders>
              <w:top w:val="single" w:sz="4" w:space="0" w:color="auto"/>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检验项目</w:t>
            </w:r>
          </w:p>
        </w:tc>
        <w:tc>
          <w:tcPr>
            <w:tcW w:w="1681" w:type="dxa"/>
            <w:tcBorders>
              <w:top w:val="single" w:sz="4" w:space="0" w:color="auto"/>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取样数量</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取样依据</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试验方法</w:t>
            </w:r>
          </w:p>
        </w:tc>
      </w:tr>
      <w:tr w:rsidR="00401995" w:rsidRPr="00401995" w:rsidTr="00867E10">
        <w:trPr>
          <w:trHeight w:val="360"/>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1</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vertAlign w:val="superscript"/>
              </w:rPr>
            </w:pPr>
            <w:r w:rsidRPr="00401995">
              <w:rPr>
                <w:rFonts w:asciiTheme="minorEastAsia" w:eastAsiaTheme="minorEastAsia" w:hAnsiTheme="minorEastAsia" w:cs="方正书宋_GBK" w:hint="eastAsia"/>
                <w:szCs w:val="21"/>
              </w:rPr>
              <w:t>化学成分</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1个/炉、批号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GB/T20066</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GB/T223</w:t>
            </w:r>
          </w:p>
        </w:tc>
      </w:tr>
      <w:tr w:rsidR="00401995" w:rsidRPr="00401995" w:rsidTr="00867E10">
        <w:trPr>
          <w:cantSplit/>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2</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拉伸</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3个/炉、批号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任意不同支钢材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GB/T228.1</w:t>
            </w:r>
          </w:p>
        </w:tc>
      </w:tr>
      <w:tr w:rsidR="00401995" w:rsidRPr="00401995" w:rsidTr="00867E10">
        <w:trPr>
          <w:cantSplit/>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3</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冲击</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2个/炉、批号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任意不同支钢材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GB/T229</w:t>
            </w:r>
          </w:p>
        </w:tc>
      </w:tr>
      <w:tr w:rsidR="00401995" w:rsidRPr="00401995" w:rsidTr="00867E10">
        <w:trPr>
          <w:cantSplit/>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4</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冷顶锻</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3个/炉、批号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任意不同支钢材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YB/T 5293</w:t>
            </w:r>
          </w:p>
        </w:tc>
      </w:tr>
      <w:tr w:rsidR="00401995" w:rsidRPr="00401995" w:rsidTr="00867E10">
        <w:trPr>
          <w:cantSplit/>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5</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低倍组织</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2个/炉、批号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相当于钢锭头部位置</w:t>
            </w:r>
          </w:p>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连铸在任意不同根钢材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 226</w:t>
            </w:r>
          </w:p>
        </w:tc>
      </w:tr>
      <w:tr w:rsidR="00401995" w:rsidRPr="00401995" w:rsidTr="00867E10">
        <w:trPr>
          <w:cantSplit/>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6</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非金属夹杂物</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2个/炉、批号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任意不同支钢材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GB/T10561</w:t>
            </w:r>
          </w:p>
        </w:tc>
      </w:tr>
      <w:tr w:rsidR="00401995" w:rsidRPr="00401995" w:rsidTr="00867E10">
        <w:trPr>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7</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晶粒度</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1个/炉、批号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任意一支钢材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GB/T6394</w:t>
            </w:r>
          </w:p>
        </w:tc>
      </w:tr>
      <w:tr w:rsidR="00401995" w:rsidRPr="00401995" w:rsidTr="00867E10">
        <w:trPr>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8</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尺寸、外形</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逐盘</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整盘</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千分尺、卡尺、样板</w:t>
            </w:r>
          </w:p>
        </w:tc>
      </w:tr>
      <w:tr w:rsidR="00401995" w:rsidRPr="00401995" w:rsidTr="00867E10">
        <w:trPr>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9</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表面质量</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逐盘</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整盘</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目测</w:t>
            </w:r>
          </w:p>
        </w:tc>
      </w:tr>
      <w:tr w:rsidR="00401995" w:rsidRPr="00401995" w:rsidTr="00867E10">
        <w:trPr>
          <w:trHeight w:val="58"/>
          <w:jc w:val="center"/>
        </w:trPr>
        <w:tc>
          <w:tcPr>
            <w:tcW w:w="846" w:type="dxa"/>
            <w:tcBorders>
              <w:top w:val="nil"/>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10</w:t>
            </w:r>
          </w:p>
        </w:tc>
        <w:tc>
          <w:tcPr>
            <w:tcW w:w="1579"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脱碳层</w:t>
            </w:r>
          </w:p>
        </w:tc>
        <w:tc>
          <w:tcPr>
            <w:tcW w:w="1681" w:type="dxa"/>
            <w:tcBorders>
              <w:top w:val="nil"/>
              <w:left w:val="nil"/>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2个/炉、批号</w:t>
            </w:r>
          </w:p>
        </w:tc>
        <w:tc>
          <w:tcPr>
            <w:tcW w:w="2369" w:type="dxa"/>
            <w:tcBorders>
              <w:top w:val="single" w:sz="4" w:space="0" w:color="auto"/>
              <w:left w:val="nil"/>
              <w:bottom w:val="single" w:sz="4" w:space="0" w:color="auto"/>
              <w:right w:val="single" w:sz="4" w:space="0" w:color="auto"/>
            </w:tcBorders>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任意不同支钢材</w:t>
            </w:r>
          </w:p>
        </w:tc>
        <w:tc>
          <w:tcPr>
            <w:tcW w:w="2585" w:type="dxa"/>
            <w:tcBorders>
              <w:top w:val="single" w:sz="4" w:space="0" w:color="auto"/>
              <w:left w:val="single" w:sz="4" w:space="0" w:color="auto"/>
              <w:bottom w:val="single" w:sz="4" w:space="0" w:color="auto"/>
              <w:right w:val="single" w:sz="4" w:space="0" w:color="auto"/>
            </w:tcBorders>
            <w:noWrap/>
            <w:vAlign w:val="center"/>
            <w:hideMark/>
          </w:tcPr>
          <w:p w:rsidR="00401995" w:rsidRPr="00401995" w:rsidRDefault="00401995" w:rsidP="00867E10">
            <w:pPr>
              <w:rPr>
                <w:rFonts w:asciiTheme="minorEastAsia" w:eastAsiaTheme="minorEastAsia" w:hAnsiTheme="minorEastAsia" w:cs="方正书宋_GBK"/>
                <w:szCs w:val="21"/>
              </w:rPr>
            </w:pPr>
            <w:r w:rsidRPr="00401995">
              <w:rPr>
                <w:rFonts w:asciiTheme="minorEastAsia" w:eastAsiaTheme="minorEastAsia" w:hAnsiTheme="minorEastAsia" w:cs="方正书宋_GBK" w:hint="eastAsia"/>
                <w:szCs w:val="21"/>
              </w:rPr>
              <w:t>GB/T224</w:t>
            </w:r>
          </w:p>
        </w:tc>
      </w:tr>
    </w:tbl>
    <w:p w:rsidR="00401995" w:rsidRPr="00534B9C" w:rsidRDefault="00401995" w:rsidP="00401995">
      <w:pPr>
        <w:tabs>
          <w:tab w:val="left" w:pos="360"/>
        </w:tabs>
        <w:jc w:val="center"/>
        <w:rPr>
          <w:rFonts w:asciiTheme="minorEastAsia" w:eastAsiaTheme="minorEastAsia" w:hAnsiTheme="minorEastAsia" w:cs="方正书宋_GBK"/>
        </w:rPr>
      </w:pPr>
    </w:p>
    <w:p w:rsidR="00401995" w:rsidRPr="00534B9C" w:rsidRDefault="00401995" w:rsidP="00401995">
      <w:pPr>
        <w:suppressAutoHyphens/>
        <w:autoSpaceDE w:val="0"/>
        <w:autoSpaceDN w:val="0"/>
        <w:adjustRightInd w:val="0"/>
        <w:spacing w:line="320" w:lineRule="atLeast"/>
        <w:textAlignment w:val="center"/>
        <w:rPr>
          <w:rFonts w:asciiTheme="minorEastAsia" w:eastAsiaTheme="minorEastAsia" w:hAnsiTheme="minorEastAsia" w:cs="方正书宋_GBK"/>
        </w:rPr>
      </w:pPr>
      <w:r w:rsidRPr="00534B9C">
        <w:rPr>
          <w:rFonts w:asciiTheme="minorEastAsia" w:eastAsiaTheme="minorEastAsia" w:hAnsiTheme="minorEastAsia" w:cs="方正书宋_GBK"/>
        </w:rPr>
        <w:t xml:space="preserve">    </w:t>
      </w:r>
      <w:r w:rsidRPr="00534B9C">
        <w:rPr>
          <w:rFonts w:asciiTheme="minorEastAsia" w:eastAsiaTheme="minorEastAsia" w:hAnsiTheme="minorEastAsia" w:cs="方正书宋_GBK" w:hint="eastAsia"/>
        </w:rPr>
        <w:t>3）盘条通常以裸包装交货，根据需方要求，并在合同注明，可采用外包装交货。</w:t>
      </w:r>
    </w:p>
    <w:p w:rsidR="00401995" w:rsidRPr="00534B9C" w:rsidRDefault="00401995" w:rsidP="00401995">
      <w:pPr>
        <w:suppressAutoHyphens/>
        <w:autoSpaceDE w:val="0"/>
        <w:autoSpaceDN w:val="0"/>
        <w:adjustRightInd w:val="0"/>
        <w:spacing w:line="320" w:lineRule="atLeast"/>
        <w:textAlignment w:val="center"/>
        <w:rPr>
          <w:rFonts w:asciiTheme="minorEastAsia" w:eastAsiaTheme="minorEastAsia" w:hAnsiTheme="minorEastAsia" w:cs="方正书宋_GBK"/>
        </w:rPr>
      </w:pPr>
      <w:r w:rsidRPr="00534B9C">
        <w:rPr>
          <w:rFonts w:asciiTheme="minorEastAsia" w:eastAsiaTheme="minorEastAsia" w:hAnsiTheme="minorEastAsia" w:cs="方正书宋_GBK" w:hint="eastAsia"/>
        </w:rPr>
        <w:t xml:space="preserve">    4）每批次产品必须开具证明该批产品符合相应技术要求和订货合同的质量证明书，质量证明书应注明包括但不限于下列内容：订货单位名称，钢种，尺寸，炉号，重量，化学成分，必要的宏观及微观性能。</w:t>
      </w:r>
    </w:p>
    <w:p w:rsidR="00401995" w:rsidRPr="00534B9C" w:rsidRDefault="00401995" w:rsidP="00401995">
      <w:pPr>
        <w:suppressAutoHyphens/>
        <w:autoSpaceDE w:val="0"/>
        <w:autoSpaceDN w:val="0"/>
        <w:adjustRightInd w:val="0"/>
        <w:spacing w:line="320" w:lineRule="atLeast"/>
        <w:textAlignment w:val="center"/>
        <w:rPr>
          <w:rFonts w:asciiTheme="minorEastAsia" w:eastAsiaTheme="minorEastAsia" w:hAnsiTheme="minorEastAsia" w:cs="方正书宋_GBK"/>
        </w:rPr>
      </w:pPr>
      <w:r w:rsidRPr="00534B9C">
        <w:rPr>
          <w:rFonts w:asciiTheme="minorEastAsia" w:eastAsiaTheme="minorEastAsia" w:hAnsiTheme="minorEastAsia" w:cs="方正书宋_GBK" w:hint="eastAsia"/>
        </w:rPr>
        <w:t xml:space="preserve">    5）盘条的包装、标志及质量证明书应符合</w:t>
      </w:r>
      <w:r w:rsidRPr="00534B9C">
        <w:rPr>
          <w:rFonts w:eastAsiaTheme="minorEastAsia"/>
        </w:rPr>
        <w:t>GB/T 2101</w:t>
      </w:r>
      <w:r w:rsidRPr="00534B9C">
        <w:rPr>
          <w:rFonts w:asciiTheme="minorEastAsia" w:eastAsiaTheme="minorEastAsia" w:hAnsiTheme="minorEastAsia" w:cs="方正书宋_GBK" w:hint="eastAsia"/>
        </w:rPr>
        <w:t>的有关规定。</w:t>
      </w:r>
    </w:p>
    <w:p w:rsidR="00401995" w:rsidRPr="00490627" w:rsidRDefault="00401995" w:rsidP="00401995">
      <w:pPr>
        <w:suppressAutoHyphens/>
        <w:autoSpaceDE w:val="0"/>
        <w:autoSpaceDN w:val="0"/>
        <w:adjustRightInd w:val="0"/>
        <w:spacing w:line="320" w:lineRule="atLeast"/>
        <w:textAlignment w:val="center"/>
        <w:rPr>
          <w:rFonts w:cs="方正书宋_GBK"/>
        </w:rPr>
      </w:pPr>
      <w:r w:rsidRPr="00401995">
        <w:rPr>
          <w:rFonts w:ascii="黑体" w:eastAsia="黑体" w:hAnsi="黑体" w:hint="eastAsia"/>
          <w:lang w:val="zh-CN"/>
        </w:rPr>
        <w:t>5.4.4</w:t>
      </w:r>
      <w:r w:rsidRPr="00401995">
        <w:rPr>
          <w:rFonts w:ascii="黑体" w:eastAsia="黑体" w:hAnsi="黑体"/>
          <w:lang w:val="zh-CN"/>
        </w:rPr>
        <w:t xml:space="preserve"> </w:t>
      </w:r>
      <w:r w:rsidRPr="00401995">
        <w:rPr>
          <w:rFonts w:ascii="黑体" w:eastAsia="黑体" w:hAnsi="黑体" w:hint="eastAsia"/>
          <w:lang w:val="zh-CN"/>
        </w:rPr>
        <w:t>复验和判定规则</w:t>
      </w:r>
    </w:p>
    <w:p w:rsidR="00A32084" w:rsidRDefault="00401995" w:rsidP="00401995">
      <w:pPr>
        <w:spacing w:line="360" w:lineRule="exact"/>
        <w:rPr>
          <w:rFonts w:ascii="宋体" w:hAnsi="宋体"/>
          <w:lang w:val="zh-CN"/>
        </w:rPr>
      </w:pPr>
      <w:r>
        <w:rPr>
          <w:rFonts w:cs="方正书宋_GBK" w:hint="eastAsia"/>
        </w:rPr>
        <w:t xml:space="preserve">    </w:t>
      </w:r>
      <w:r>
        <w:rPr>
          <w:rFonts w:cs="方正书宋_GBK" w:hint="eastAsia"/>
        </w:rPr>
        <w:t>复验和判定规则应按</w:t>
      </w:r>
      <w:r>
        <w:rPr>
          <w:rFonts w:cs="方正书宋_GBK" w:hint="eastAsia"/>
        </w:rPr>
        <w:t>GB/T 17505</w:t>
      </w:r>
      <w:r>
        <w:rPr>
          <w:rFonts w:cs="方正书宋_GBK" w:hint="eastAsia"/>
        </w:rPr>
        <w:t>的有关规定。</w:t>
      </w:r>
    </w:p>
    <w:p w:rsidR="00271747" w:rsidRPr="0079295D" w:rsidRDefault="004C29A6" w:rsidP="007D2D6D">
      <w:pPr>
        <w:spacing w:beforeLines="100" w:before="312" w:afterLines="100" w:after="312"/>
        <w:rPr>
          <w:rFonts w:ascii="黑体" w:eastAsia="黑体" w:hAnsi="黑体"/>
        </w:rPr>
      </w:pPr>
      <w:r>
        <w:rPr>
          <w:rFonts w:ascii="黑体" w:eastAsia="黑体" w:hAnsi="黑体" w:hint="eastAsia"/>
        </w:rPr>
        <w:lastRenderedPageBreak/>
        <w:t>6</w:t>
      </w:r>
      <w:r w:rsidR="0079295D" w:rsidRPr="00FB4719">
        <w:rPr>
          <w:rFonts w:ascii="黑体" w:eastAsia="黑体" w:hAnsi="黑体"/>
        </w:rPr>
        <w:t xml:space="preserve">  </w:t>
      </w:r>
      <w:r w:rsidR="00401995">
        <w:rPr>
          <w:rFonts w:ascii="黑体" w:eastAsia="黑体" w:hAnsi="黑体" w:hint="eastAsia"/>
        </w:rPr>
        <w:t>钢丝技术要求</w:t>
      </w:r>
    </w:p>
    <w:p w:rsidR="004C29A6" w:rsidRDefault="004C29A6" w:rsidP="004C29A6">
      <w:pPr>
        <w:spacing w:beforeLines="50" w:before="156" w:afterLines="50" w:after="156"/>
        <w:rPr>
          <w:rFonts w:ascii="黑体" w:eastAsia="黑体" w:hAnsi="黑体"/>
        </w:rPr>
      </w:pPr>
      <w:r>
        <w:rPr>
          <w:rFonts w:ascii="黑体" w:eastAsia="黑体" w:hAnsi="黑体" w:hint="eastAsia"/>
        </w:rPr>
        <w:t>6</w:t>
      </w:r>
      <w:r w:rsidR="0079295D" w:rsidRPr="00FB4719">
        <w:rPr>
          <w:rFonts w:ascii="黑体" w:eastAsia="黑体" w:hAnsi="黑体" w:hint="eastAsia"/>
        </w:rPr>
        <w:t>.1</w:t>
      </w:r>
      <w:r w:rsidRPr="004C29A6">
        <w:rPr>
          <w:rFonts w:ascii="黑体" w:eastAsia="黑体" w:hAnsi="黑体" w:hint="eastAsia"/>
        </w:rPr>
        <w:t>拉拔方法及成膜设备一般要求</w:t>
      </w:r>
    </w:p>
    <w:p w:rsidR="004C29A6" w:rsidRDefault="004C29A6" w:rsidP="004C29A6">
      <w:pPr>
        <w:spacing w:beforeLines="50" w:before="156" w:afterLines="50" w:after="156"/>
        <w:rPr>
          <w:rFonts w:ascii="黑体" w:eastAsia="黑体" w:hAnsi="黑体"/>
        </w:rPr>
      </w:pPr>
      <w:r>
        <w:rPr>
          <w:rFonts w:ascii="黑体" w:eastAsia="黑体" w:hAnsi="黑体" w:hint="eastAsia"/>
        </w:rPr>
        <w:t>6.1.1</w:t>
      </w:r>
      <w:r>
        <w:rPr>
          <w:rFonts w:ascii="黑体" w:eastAsia="黑体" w:hAnsi="黑体"/>
        </w:rPr>
        <w:t xml:space="preserve"> </w:t>
      </w:r>
      <w:r>
        <w:rPr>
          <w:rFonts w:ascii="黑体" w:eastAsia="黑体" w:hAnsi="黑体" w:hint="eastAsia"/>
        </w:rPr>
        <w:t>拉拔方法</w:t>
      </w:r>
    </w:p>
    <w:p w:rsidR="004C29A6" w:rsidRDefault="004C29A6" w:rsidP="004C29A6">
      <w:pPr>
        <w:spacing w:beforeLines="50" w:before="156" w:afterLines="50" w:after="156"/>
        <w:rPr>
          <w:rFonts w:ascii="方正书宋_GBK" w:cs="方正书宋_GBK"/>
          <w:szCs w:val="21"/>
          <w:lang w:val="zh-CN"/>
        </w:rPr>
      </w:pPr>
      <w:r>
        <w:rPr>
          <w:rFonts w:ascii="黑体" w:eastAsia="黑体" w:hAnsi="黑体"/>
        </w:rPr>
        <w:t xml:space="preserve">    </w:t>
      </w:r>
      <w:r>
        <w:rPr>
          <w:rFonts w:ascii="方正书宋_GBK" w:cs="方正书宋_GBK"/>
          <w:szCs w:val="21"/>
          <w:lang w:val="zh-CN"/>
        </w:rPr>
        <w:t>盘条</w:t>
      </w:r>
      <w:r>
        <w:rPr>
          <w:rFonts w:ascii="方正书宋_GBK" w:cs="方正书宋_GBK" w:hint="eastAsia"/>
          <w:szCs w:val="21"/>
          <w:lang w:val="zh-CN"/>
        </w:rPr>
        <w:t>拉拔</w:t>
      </w:r>
      <w:r w:rsidRPr="006C18A2">
        <w:rPr>
          <w:rFonts w:ascii="方正书宋_GBK" w:cs="方正书宋_GBK"/>
          <w:szCs w:val="21"/>
          <w:lang w:val="zh-CN"/>
        </w:rPr>
        <w:t>改制厂家应满足当地相关环保法规，采用合适的表面润滑工艺。考虑到生产环节及后续紧固件生产工艺及质量要求</w:t>
      </w:r>
      <w:r>
        <w:rPr>
          <w:rFonts w:ascii="方正书宋_GBK" w:cs="方正书宋_GBK" w:hint="eastAsia"/>
          <w:szCs w:val="21"/>
          <w:lang w:val="zh-CN"/>
        </w:rPr>
        <w:t>。</w:t>
      </w:r>
    </w:p>
    <w:p w:rsidR="004C29A6" w:rsidRPr="004C29A6" w:rsidRDefault="004C29A6" w:rsidP="004C29A6">
      <w:pPr>
        <w:spacing w:beforeLines="50" w:before="156" w:afterLines="50" w:after="156"/>
        <w:rPr>
          <w:rFonts w:ascii="黑体" w:eastAsia="黑体" w:hAnsi="黑体"/>
        </w:rPr>
      </w:pPr>
      <w:r w:rsidRPr="004C29A6">
        <w:rPr>
          <w:rFonts w:ascii="黑体" w:eastAsia="黑体" w:hAnsi="黑体" w:hint="eastAsia"/>
        </w:rPr>
        <w:t>6.1.2  拉拔成膜设备</w:t>
      </w:r>
    </w:p>
    <w:p w:rsidR="004C29A6" w:rsidRDefault="004C29A6" w:rsidP="004C29A6">
      <w:pPr>
        <w:ind w:firstLine="420"/>
        <w:rPr>
          <w:rFonts w:ascii="宋体"/>
          <w:noProof/>
          <w:szCs w:val="21"/>
        </w:rPr>
      </w:pPr>
      <w:r>
        <w:rPr>
          <w:rFonts w:ascii="宋体" w:hint="eastAsia"/>
          <w:noProof/>
          <w:szCs w:val="21"/>
        </w:rPr>
        <w:t>拉拔厂应具备</w:t>
      </w:r>
      <w:r w:rsidRPr="006C18A2">
        <w:rPr>
          <w:rFonts w:ascii="宋体" w:hint="eastAsia"/>
          <w:noProof/>
          <w:szCs w:val="21"/>
        </w:rPr>
        <w:t>联合拉拔机和最终处理拉拔机、退火炉或固溶炉、磷酸盐皮膜涂层设备、草酸盐涂层设备</w:t>
      </w:r>
      <w:r>
        <w:rPr>
          <w:rFonts w:ascii="宋体" w:hint="eastAsia"/>
          <w:noProof/>
          <w:szCs w:val="21"/>
        </w:rPr>
        <w:t>、无机石墨涂层设备和</w:t>
      </w:r>
      <w:r w:rsidRPr="006C18A2">
        <w:rPr>
          <w:rFonts w:ascii="宋体" w:hint="eastAsia"/>
          <w:noProof/>
          <w:szCs w:val="21"/>
        </w:rPr>
        <w:t>环保型镀铜设备</w:t>
      </w:r>
      <w:r>
        <w:rPr>
          <w:rFonts w:ascii="宋体" w:hint="eastAsia"/>
          <w:noProof/>
          <w:szCs w:val="21"/>
        </w:rPr>
        <w:t>等</w:t>
      </w:r>
      <w:r w:rsidRPr="006C18A2">
        <w:rPr>
          <w:rFonts w:ascii="宋体" w:hint="eastAsia"/>
          <w:noProof/>
          <w:szCs w:val="21"/>
        </w:rPr>
        <w:t>。</w:t>
      </w:r>
      <w:bookmarkStart w:id="44" w:name="_Toc493093738"/>
      <w:bookmarkStart w:id="45" w:name="_Toc493093960"/>
      <w:bookmarkStart w:id="46" w:name="_Toc493094536"/>
    </w:p>
    <w:p w:rsidR="004C29A6" w:rsidRPr="004C29A6" w:rsidRDefault="004C29A6" w:rsidP="004C29A6">
      <w:pPr>
        <w:rPr>
          <w:rFonts w:ascii="黑体" w:eastAsia="黑体" w:hAnsi="黑体"/>
        </w:rPr>
      </w:pPr>
      <w:r w:rsidRPr="004C29A6">
        <w:rPr>
          <w:rFonts w:ascii="黑体" w:eastAsia="黑体" w:hAnsi="黑体" w:hint="eastAsia"/>
        </w:rPr>
        <w:t>6.2</w:t>
      </w:r>
      <w:r w:rsidRPr="004C29A6">
        <w:rPr>
          <w:rFonts w:ascii="黑体" w:eastAsia="黑体" w:hAnsi="黑体" w:hint="eastAsia"/>
        </w:rPr>
        <w:t> </w:t>
      </w:r>
      <w:bookmarkEnd w:id="44"/>
      <w:bookmarkEnd w:id="45"/>
      <w:bookmarkEnd w:id="46"/>
      <w:r w:rsidRPr="004C29A6">
        <w:rPr>
          <w:rFonts w:ascii="黑体" w:eastAsia="黑体" w:hAnsi="黑体" w:hint="eastAsia"/>
        </w:rPr>
        <w:t>检测要求</w:t>
      </w:r>
    </w:p>
    <w:p w:rsidR="004C29A6" w:rsidRPr="004C29A6" w:rsidRDefault="004C29A6" w:rsidP="004C29A6">
      <w:pPr>
        <w:rPr>
          <w:rFonts w:ascii="黑体" w:eastAsia="黑体" w:hAnsi="黑体"/>
        </w:rPr>
      </w:pPr>
      <w:r w:rsidRPr="004C29A6">
        <w:rPr>
          <w:rFonts w:ascii="黑体" w:eastAsia="黑体" w:hAnsi="黑体" w:hint="eastAsia"/>
        </w:rPr>
        <w:t>6.</w:t>
      </w:r>
      <w:r w:rsidRPr="004C29A6">
        <w:rPr>
          <w:rFonts w:ascii="黑体" w:eastAsia="黑体" w:hAnsi="黑体"/>
        </w:rPr>
        <w:t>2</w:t>
      </w:r>
      <w:r w:rsidRPr="004C29A6">
        <w:rPr>
          <w:rFonts w:ascii="黑体" w:eastAsia="黑体" w:hAnsi="黑体" w:hint="eastAsia"/>
        </w:rPr>
        <w:t>.1</w:t>
      </w:r>
      <w:r w:rsidR="00FE2F2B">
        <w:rPr>
          <w:rFonts w:ascii="黑体" w:eastAsia="黑体" w:hAnsi="黑体"/>
        </w:rPr>
        <w:t xml:space="preserve"> </w:t>
      </w:r>
      <w:r w:rsidRPr="004C29A6">
        <w:rPr>
          <w:rFonts w:ascii="黑体" w:eastAsia="黑体" w:hAnsi="黑体" w:hint="eastAsia"/>
        </w:rPr>
        <w:t>化学成分</w:t>
      </w:r>
    </w:p>
    <w:p w:rsidR="004C29A6" w:rsidRDefault="00316730" w:rsidP="004C29A6">
      <w:pPr>
        <w:suppressAutoHyphens/>
        <w:autoSpaceDE w:val="0"/>
        <w:autoSpaceDN w:val="0"/>
        <w:adjustRightInd w:val="0"/>
        <w:spacing w:line="320" w:lineRule="atLeast"/>
        <w:textAlignment w:val="center"/>
        <w:rPr>
          <w:rFonts w:ascii="方正书宋_GBK" w:cs="方正书宋_GBK"/>
          <w:szCs w:val="21"/>
          <w:lang w:val="zh-CN"/>
        </w:rPr>
      </w:pPr>
      <w:r>
        <w:rPr>
          <w:rFonts w:ascii="方正书宋_GBK" w:cs="方正书宋_GBK" w:hint="eastAsia"/>
          <w:szCs w:val="21"/>
          <w:lang w:val="zh-CN"/>
        </w:rPr>
        <w:t xml:space="preserve">    </w:t>
      </w:r>
      <w:r w:rsidR="004C29A6">
        <w:rPr>
          <w:rFonts w:ascii="方正书宋_GBK" w:cs="方正书宋_GBK" w:hint="eastAsia"/>
          <w:szCs w:val="21"/>
          <w:lang w:val="zh-CN"/>
        </w:rPr>
        <w:t>钢丝</w:t>
      </w:r>
      <w:r w:rsidR="004C29A6" w:rsidRPr="006801C5">
        <w:rPr>
          <w:rFonts w:ascii="方正书宋_GBK" w:cs="方正书宋_GBK" w:hint="eastAsia"/>
          <w:szCs w:val="21"/>
          <w:lang w:val="zh-CN"/>
        </w:rPr>
        <w:t>化学成分</w:t>
      </w:r>
      <w:r w:rsidR="004C29A6">
        <w:rPr>
          <w:rFonts w:ascii="方正书宋_GBK" w:cs="方正书宋_GBK" w:hint="eastAsia"/>
          <w:szCs w:val="21"/>
          <w:lang w:val="zh-CN"/>
        </w:rPr>
        <w:t>可不检测，拉拔改制厂家需按照盘条的牌号、炉号进行生产，并做好对应记录</w:t>
      </w:r>
      <w:r w:rsidR="004C29A6" w:rsidRPr="006801C5">
        <w:rPr>
          <w:rFonts w:ascii="方正书宋_GBK" w:cs="方正书宋_GBK" w:hint="eastAsia"/>
          <w:szCs w:val="21"/>
          <w:lang w:val="zh-CN"/>
        </w:rPr>
        <w:t>。</w:t>
      </w:r>
    </w:p>
    <w:p w:rsidR="004C29A6" w:rsidRPr="004C29A6" w:rsidRDefault="004C29A6" w:rsidP="004C29A6">
      <w:pPr>
        <w:rPr>
          <w:rFonts w:ascii="黑体" w:eastAsia="黑体" w:hAnsi="黑体"/>
        </w:rPr>
      </w:pPr>
      <w:r w:rsidRPr="004C29A6">
        <w:rPr>
          <w:rFonts w:ascii="黑体" w:eastAsia="黑体" w:hAnsi="黑体" w:hint="eastAsia"/>
        </w:rPr>
        <w:t>6.</w:t>
      </w:r>
      <w:r w:rsidRPr="004C29A6">
        <w:rPr>
          <w:rFonts w:ascii="黑体" w:eastAsia="黑体" w:hAnsi="黑体"/>
        </w:rPr>
        <w:t>2</w:t>
      </w:r>
      <w:r w:rsidRPr="004C29A6">
        <w:rPr>
          <w:rFonts w:ascii="黑体" w:eastAsia="黑体" w:hAnsi="黑体" w:hint="eastAsia"/>
        </w:rPr>
        <w:t>.1 力学性能</w:t>
      </w:r>
    </w:p>
    <w:p w:rsidR="004C29A6" w:rsidRDefault="004C29A6" w:rsidP="004C29A6">
      <w:pPr>
        <w:suppressAutoHyphens/>
        <w:autoSpaceDE w:val="0"/>
        <w:autoSpaceDN w:val="0"/>
        <w:adjustRightInd w:val="0"/>
        <w:spacing w:line="320" w:lineRule="atLeast"/>
        <w:textAlignment w:val="center"/>
        <w:rPr>
          <w:rFonts w:ascii="方正书宋_GBK" w:cs="方正书宋_GBK"/>
          <w:szCs w:val="21"/>
          <w:lang w:val="zh-CN"/>
        </w:rPr>
      </w:pPr>
      <w:r>
        <w:rPr>
          <w:rFonts w:ascii="方正书宋_GBK" w:cs="方正书宋_GBK" w:hint="eastAsia"/>
          <w:szCs w:val="21"/>
          <w:lang w:val="zh-CN"/>
        </w:rPr>
        <w:t xml:space="preserve">    </w:t>
      </w:r>
      <w:r w:rsidRPr="00AD764C">
        <w:rPr>
          <w:rFonts w:ascii="方正书宋_GBK" w:cs="方正书宋_GBK" w:hint="eastAsia"/>
          <w:szCs w:val="21"/>
          <w:lang w:val="zh-CN"/>
        </w:rPr>
        <w:t>盘条经拉拔后，需进行力学性能的检测，检测结果需与材料质保书或出厂报告中的内容一致，对于钢丝取样位置，由供需双方协商进行。拉拔后的钢丝力学性能应满足本标准中表</w:t>
      </w:r>
      <w:r w:rsidRPr="00F95943">
        <w:rPr>
          <w:rFonts w:asciiTheme="minorEastAsia" w:eastAsiaTheme="minorEastAsia" w:hAnsiTheme="minorEastAsia" w:cs="方正书宋_GBK" w:hint="eastAsia"/>
          <w:szCs w:val="21"/>
          <w:lang w:val="zh-CN"/>
        </w:rPr>
        <w:t>7</w:t>
      </w:r>
      <w:r w:rsidRPr="00AD764C">
        <w:rPr>
          <w:rFonts w:ascii="方正书宋_GBK" w:cs="方正书宋_GBK" w:hint="eastAsia"/>
          <w:szCs w:val="21"/>
          <w:lang w:val="zh-CN"/>
        </w:rPr>
        <w:t>的规定。</w:t>
      </w:r>
    </w:p>
    <w:p w:rsidR="004C29A6" w:rsidRPr="00B86198" w:rsidRDefault="004C29A6" w:rsidP="004C29A6">
      <w:pPr>
        <w:suppressAutoHyphens/>
        <w:autoSpaceDE w:val="0"/>
        <w:autoSpaceDN w:val="0"/>
        <w:adjustRightInd w:val="0"/>
        <w:spacing w:line="320" w:lineRule="atLeast"/>
        <w:jc w:val="center"/>
        <w:textAlignment w:val="center"/>
        <w:rPr>
          <w:rFonts w:ascii="方正书宋_GBK" w:cs="方正书宋_GBK"/>
          <w:szCs w:val="21"/>
          <w:lang w:val="zh-CN"/>
        </w:rPr>
      </w:pPr>
      <w:r w:rsidRPr="00B86198">
        <w:rPr>
          <w:rFonts w:ascii="方正书宋_GBK" w:cs="方正书宋_GBK"/>
          <w:szCs w:val="21"/>
          <w:lang w:val="zh-CN"/>
        </w:rPr>
        <w:t>表</w:t>
      </w:r>
      <w:r w:rsidRPr="00534B9C">
        <w:rPr>
          <w:rFonts w:asciiTheme="minorEastAsia" w:eastAsiaTheme="minorEastAsia" w:hAnsiTheme="minorEastAsia" w:cs="方正书宋_GBK" w:hint="eastAsia"/>
          <w:szCs w:val="21"/>
          <w:lang w:val="zh-CN"/>
        </w:rPr>
        <w:t>7</w:t>
      </w:r>
      <w:r w:rsidRPr="00B86198">
        <w:rPr>
          <w:rFonts w:ascii="方正书宋_GBK" w:cs="方正书宋_GBK"/>
          <w:szCs w:val="21"/>
          <w:lang w:val="zh-CN"/>
        </w:rPr>
        <w:t xml:space="preserve">  </w:t>
      </w:r>
      <w:r w:rsidRPr="00B86198">
        <w:rPr>
          <w:rFonts w:ascii="方正书宋_GBK" w:cs="方正书宋_GBK"/>
          <w:szCs w:val="21"/>
          <w:lang w:val="zh-CN"/>
        </w:rPr>
        <w:t>钢丝力学性能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508"/>
        <w:gridCol w:w="1530"/>
        <w:gridCol w:w="1515"/>
      </w:tblGrid>
      <w:tr w:rsidR="004C29A6" w:rsidRPr="004C29A6" w:rsidTr="005E2CE6">
        <w:trPr>
          <w:trHeight w:val="258"/>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牌号</w:t>
            </w:r>
          </w:p>
        </w:tc>
        <w:tc>
          <w:tcPr>
            <w:tcW w:w="1508"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Rm，</w:t>
            </w:r>
            <w:r w:rsidRPr="004C29A6">
              <w:rPr>
                <w:rFonts w:asciiTheme="minorEastAsia" w:eastAsiaTheme="minorEastAsia" w:hAnsiTheme="minorEastAsia" w:cs="方正书宋_GBK"/>
                <w:szCs w:val="21"/>
                <w:lang w:val="zh-CN"/>
              </w:rPr>
              <w:t>MPa</w:t>
            </w:r>
          </w:p>
        </w:tc>
        <w:tc>
          <w:tcPr>
            <w:tcW w:w="1530"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Z，%</w:t>
            </w:r>
          </w:p>
        </w:tc>
        <w:tc>
          <w:tcPr>
            <w:tcW w:w="1515"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HRB</w:t>
            </w:r>
          </w:p>
        </w:tc>
      </w:tr>
      <w:tr w:rsidR="004C29A6" w:rsidRPr="004C29A6" w:rsidTr="005E2CE6">
        <w:trPr>
          <w:trHeight w:val="105"/>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534B9C" w:rsidRDefault="004C29A6" w:rsidP="004C29A6">
            <w:pPr>
              <w:spacing w:line="300" w:lineRule="auto"/>
              <w:jc w:val="left"/>
              <w:rPr>
                <w:rFonts w:eastAsiaTheme="minorEastAsia"/>
                <w:szCs w:val="21"/>
                <w:lang w:val="zh-CN"/>
              </w:rPr>
            </w:pPr>
            <w:r w:rsidRPr="00534B9C">
              <w:rPr>
                <w:rFonts w:eastAsiaTheme="minorEastAsia"/>
                <w:szCs w:val="21"/>
                <w:lang w:val="zh-CN"/>
              </w:rPr>
              <w:t>ML06Cr15Ni25Ti2MoAlVB</w:t>
            </w:r>
          </w:p>
        </w:tc>
        <w:tc>
          <w:tcPr>
            <w:tcW w:w="1508"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szCs w:val="21"/>
                <w:lang w:val="zh-CN"/>
              </w:rPr>
              <w:t>640</w:t>
            </w:r>
            <w:r w:rsidRPr="004C29A6">
              <w:rPr>
                <w:rFonts w:asciiTheme="minorEastAsia" w:eastAsiaTheme="minorEastAsia" w:hAnsiTheme="minorEastAsia" w:cs="方正书宋_GBK" w:hint="eastAsia"/>
                <w:szCs w:val="21"/>
                <w:lang w:val="zh-CN"/>
              </w:rPr>
              <w:t>~</w:t>
            </w:r>
            <w:r w:rsidRPr="004C29A6">
              <w:rPr>
                <w:rFonts w:asciiTheme="minorEastAsia" w:eastAsiaTheme="minorEastAsia" w:hAnsiTheme="minorEastAsia" w:cs="方正书宋_GBK"/>
                <w:szCs w:val="21"/>
                <w:lang w:val="zh-CN"/>
              </w:rPr>
              <w:t>7</w:t>
            </w:r>
            <w:r w:rsidRPr="004C29A6">
              <w:rPr>
                <w:rFonts w:asciiTheme="minorEastAsia" w:eastAsiaTheme="minorEastAsia" w:hAnsiTheme="minorEastAsia" w:cs="方正书宋_GBK" w:hint="eastAsia"/>
                <w:szCs w:val="21"/>
                <w:lang w:val="zh-CN"/>
              </w:rPr>
              <w:t>5</w:t>
            </w:r>
            <w:r w:rsidRPr="004C29A6">
              <w:rPr>
                <w:rFonts w:asciiTheme="minorEastAsia" w:eastAsiaTheme="minorEastAsia" w:hAnsiTheme="minorEastAsia" w:cs="方正书宋_GBK"/>
                <w:szCs w:val="21"/>
                <w:lang w:val="zh-CN"/>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≥6</w:t>
            </w:r>
            <w:r w:rsidRPr="004C29A6">
              <w:rPr>
                <w:rFonts w:asciiTheme="minorEastAsia" w:eastAsiaTheme="minorEastAsia" w:hAnsiTheme="minorEastAsia" w:cs="方正书宋_GBK"/>
                <w:szCs w:val="21"/>
                <w:lang w:val="zh-CN"/>
              </w:rPr>
              <w:t>5</w:t>
            </w:r>
          </w:p>
        </w:tc>
        <w:tc>
          <w:tcPr>
            <w:tcW w:w="1515"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≤90</w:t>
            </w:r>
          </w:p>
        </w:tc>
      </w:tr>
      <w:tr w:rsidR="004C29A6" w:rsidRPr="004C29A6"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534B9C" w:rsidRDefault="004C29A6" w:rsidP="003374EF">
            <w:pPr>
              <w:spacing w:line="300" w:lineRule="auto"/>
              <w:jc w:val="left"/>
              <w:rPr>
                <w:rFonts w:eastAsiaTheme="minorEastAsia"/>
                <w:szCs w:val="21"/>
                <w:lang w:val="zh-CN"/>
              </w:rPr>
            </w:pPr>
            <w:r w:rsidRPr="00534B9C">
              <w:rPr>
                <w:rFonts w:eastAsiaTheme="minorEastAsia"/>
                <w:szCs w:val="21"/>
                <w:lang w:val="zh-CN"/>
              </w:rPr>
              <w:t>ML</w:t>
            </w:r>
            <w:r w:rsidRPr="00A65AA6">
              <w:rPr>
                <w:rFonts w:eastAsiaTheme="minorEastAsia"/>
                <w:szCs w:val="21"/>
                <w:lang w:val="zh-CN"/>
              </w:rPr>
              <w:t>0</w:t>
            </w:r>
            <w:r w:rsidR="003374EF" w:rsidRPr="00A65AA6">
              <w:rPr>
                <w:rFonts w:eastAsiaTheme="minorEastAsia" w:hint="eastAsia"/>
                <w:szCs w:val="21"/>
                <w:lang w:val="zh-CN"/>
              </w:rPr>
              <w:t>4</w:t>
            </w:r>
            <w:r w:rsidRPr="00A65AA6">
              <w:rPr>
                <w:rFonts w:eastAsiaTheme="minorEastAsia"/>
                <w:szCs w:val="21"/>
                <w:lang w:val="zh-CN"/>
              </w:rPr>
              <w:t>Cr11Nb</w:t>
            </w:r>
          </w:p>
        </w:tc>
        <w:tc>
          <w:tcPr>
            <w:tcW w:w="1508"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szCs w:val="21"/>
                <w:lang w:val="zh-CN"/>
              </w:rPr>
              <w:t>300~550</w:t>
            </w:r>
          </w:p>
        </w:tc>
        <w:tc>
          <w:tcPr>
            <w:tcW w:w="1530"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w:t>
            </w:r>
            <w:r w:rsidRPr="004C29A6">
              <w:rPr>
                <w:rFonts w:asciiTheme="minorEastAsia" w:eastAsiaTheme="minorEastAsia" w:hAnsiTheme="minorEastAsia" w:cs="方正书宋_GBK"/>
                <w:szCs w:val="21"/>
                <w:lang w:val="zh-CN"/>
              </w:rPr>
              <w:t>70</w:t>
            </w:r>
          </w:p>
        </w:tc>
        <w:tc>
          <w:tcPr>
            <w:tcW w:w="1515"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w:t>
            </w:r>
            <w:r w:rsidRPr="004C29A6">
              <w:rPr>
                <w:rFonts w:asciiTheme="minorEastAsia" w:eastAsiaTheme="minorEastAsia" w:hAnsiTheme="minorEastAsia" w:cs="方正书宋_GBK"/>
                <w:szCs w:val="21"/>
                <w:lang w:val="zh-CN"/>
              </w:rPr>
              <w:t>85</w:t>
            </w:r>
          </w:p>
        </w:tc>
      </w:tr>
      <w:tr w:rsidR="004C29A6" w:rsidRPr="004C29A6"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534B9C" w:rsidRDefault="004C29A6" w:rsidP="004C29A6">
            <w:pPr>
              <w:spacing w:line="300" w:lineRule="auto"/>
              <w:jc w:val="left"/>
              <w:rPr>
                <w:rFonts w:eastAsiaTheme="minorEastAsia"/>
                <w:szCs w:val="21"/>
                <w:lang w:val="zh-CN"/>
              </w:rPr>
            </w:pPr>
            <w:r w:rsidRPr="00534B9C">
              <w:rPr>
                <w:rFonts w:eastAsiaTheme="minorEastAsia"/>
                <w:szCs w:val="21"/>
                <w:lang w:val="zh-CN"/>
              </w:rPr>
              <w:t>ML41CrMoV</w:t>
            </w:r>
          </w:p>
        </w:tc>
        <w:tc>
          <w:tcPr>
            <w:tcW w:w="1508"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szCs w:val="21"/>
                <w:lang w:val="zh-CN"/>
              </w:rPr>
              <w:t>480</w:t>
            </w:r>
            <w:r w:rsidRPr="004C29A6">
              <w:rPr>
                <w:rFonts w:asciiTheme="minorEastAsia" w:eastAsiaTheme="minorEastAsia" w:hAnsiTheme="minorEastAsia" w:cs="方正书宋_GBK" w:hint="eastAsia"/>
                <w:szCs w:val="21"/>
                <w:lang w:val="zh-CN"/>
              </w:rPr>
              <w:t>~</w:t>
            </w:r>
            <w:r w:rsidRPr="004C29A6">
              <w:rPr>
                <w:rFonts w:asciiTheme="minorEastAsia" w:eastAsiaTheme="minorEastAsia" w:hAnsiTheme="minorEastAsia" w:cs="方正书宋_GBK"/>
                <w:szCs w:val="21"/>
                <w:lang w:val="zh-CN"/>
              </w:rPr>
              <w:t>59</w:t>
            </w:r>
            <w:r w:rsidRPr="004C29A6">
              <w:rPr>
                <w:rFonts w:asciiTheme="minorEastAsia" w:eastAsiaTheme="minorEastAsia" w:hAnsiTheme="minorEastAsia" w:cs="方正书宋_GBK" w:hint="eastAsia"/>
                <w:szCs w:val="21"/>
                <w:lang w:val="zh-CN"/>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≥65</w:t>
            </w:r>
          </w:p>
        </w:tc>
        <w:tc>
          <w:tcPr>
            <w:tcW w:w="1515" w:type="dxa"/>
            <w:tcBorders>
              <w:top w:val="single" w:sz="4" w:space="0" w:color="auto"/>
              <w:left w:val="single" w:sz="4" w:space="0" w:color="auto"/>
              <w:bottom w:val="single" w:sz="4" w:space="0" w:color="auto"/>
              <w:right w:val="single" w:sz="4" w:space="0" w:color="auto"/>
            </w:tcBorders>
            <w:vAlign w:val="center"/>
            <w:hideMark/>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≤90</w:t>
            </w:r>
          </w:p>
        </w:tc>
      </w:tr>
      <w:tr w:rsidR="004C29A6" w:rsidRPr="004C29A6"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tcPr>
          <w:p w:rsidR="004C29A6" w:rsidRPr="00534B9C" w:rsidRDefault="004C29A6" w:rsidP="004C29A6">
            <w:pPr>
              <w:spacing w:line="300" w:lineRule="auto"/>
              <w:jc w:val="left"/>
              <w:rPr>
                <w:rFonts w:eastAsiaTheme="minorEastAsia"/>
                <w:szCs w:val="21"/>
                <w:lang w:val="zh-CN"/>
              </w:rPr>
            </w:pPr>
            <w:r w:rsidRPr="00534B9C">
              <w:rPr>
                <w:rFonts w:eastAsiaTheme="minorEastAsia"/>
                <w:szCs w:val="21"/>
                <w:lang w:val="zh-CN"/>
              </w:rPr>
              <w:t>ML21CrMoV</w:t>
            </w:r>
          </w:p>
        </w:tc>
        <w:tc>
          <w:tcPr>
            <w:tcW w:w="1508"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460~570</w:t>
            </w:r>
          </w:p>
        </w:tc>
        <w:tc>
          <w:tcPr>
            <w:tcW w:w="1530"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≥60</w:t>
            </w:r>
          </w:p>
        </w:tc>
        <w:tc>
          <w:tcPr>
            <w:tcW w:w="1515" w:type="dxa"/>
            <w:tcBorders>
              <w:top w:val="single" w:sz="4" w:space="0" w:color="auto"/>
              <w:left w:val="single" w:sz="4" w:space="0" w:color="auto"/>
              <w:bottom w:val="single" w:sz="4" w:space="0" w:color="auto"/>
              <w:right w:val="single" w:sz="4" w:space="0" w:color="auto"/>
            </w:tcBorders>
            <w:vAlign w:val="center"/>
          </w:tcPr>
          <w:p w:rsidR="004C29A6" w:rsidRPr="004C29A6" w:rsidRDefault="004C29A6" w:rsidP="00867E10">
            <w:pPr>
              <w:jc w:val="center"/>
              <w:rPr>
                <w:rFonts w:asciiTheme="minorEastAsia" w:eastAsiaTheme="minorEastAsia" w:hAnsiTheme="minorEastAsia" w:cs="方正书宋_GBK"/>
                <w:szCs w:val="21"/>
                <w:lang w:val="zh-CN"/>
              </w:rPr>
            </w:pPr>
            <w:r w:rsidRPr="004C29A6">
              <w:rPr>
                <w:rFonts w:asciiTheme="minorEastAsia" w:eastAsiaTheme="minorEastAsia" w:hAnsiTheme="minorEastAsia" w:cs="方正书宋_GBK" w:hint="eastAsia"/>
                <w:szCs w:val="21"/>
                <w:lang w:val="zh-CN"/>
              </w:rPr>
              <w:t>≤90</w:t>
            </w:r>
          </w:p>
        </w:tc>
      </w:tr>
    </w:tbl>
    <w:p w:rsidR="004C29A6" w:rsidRPr="00316730" w:rsidRDefault="004C29A6" w:rsidP="00316730">
      <w:pPr>
        <w:rPr>
          <w:rFonts w:ascii="黑体" w:eastAsia="黑体" w:hAnsi="黑体"/>
        </w:rPr>
      </w:pPr>
      <w:r w:rsidRPr="00316730">
        <w:rPr>
          <w:rFonts w:ascii="黑体" w:eastAsia="黑体" w:hAnsi="黑体" w:hint="eastAsia"/>
        </w:rPr>
        <w:t xml:space="preserve"> 6.</w:t>
      </w:r>
      <w:r w:rsidRPr="00316730">
        <w:rPr>
          <w:rFonts w:ascii="黑体" w:eastAsia="黑体" w:hAnsi="黑体"/>
        </w:rPr>
        <w:t>2</w:t>
      </w:r>
      <w:r w:rsidRPr="00316730">
        <w:rPr>
          <w:rFonts w:ascii="黑体" w:eastAsia="黑体" w:hAnsi="黑体" w:hint="eastAsia"/>
        </w:rPr>
        <w:t>.3</w:t>
      </w:r>
      <w:r w:rsidRPr="00316730">
        <w:rPr>
          <w:rFonts w:ascii="黑体" w:eastAsia="黑体" w:hAnsi="黑体"/>
        </w:rPr>
        <w:t xml:space="preserve"> </w:t>
      </w:r>
      <w:r w:rsidRPr="00316730">
        <w:rPr>
          <w:rFonts w:ascii="黑体" w:eastAsia="黑体" w:hAnsi="黑体" w:hint="eastAsia"/>
        </w:rPr>
        <w:t>冷顶锻</w:t>
      </w:r>
    </w:p>
    <w:p w:rsidR="004C29A6" w:rsidRDefault="00316730" w:rsidP="004C29A6">
      <w:pPr>
        <w:suppressAutoHyphens/>
        <w:autoSpaceDE w:val="0"/>
        <w:autoSpaceDN w:val="0"/>
        <w:adjustRightInd w:val="0"/>
        <w:spacing w:line="320" w:lineRule="atLeast"/>
        <w:textAlignment w:val="center"/>
      </w:pPr>
      <w:r>
        <w:rPr>
          <w:rFonts w:hint="eastAsia"/>
        </w:rPr>
        <w:t xml:space="preserve">    </w:t>
      </w:r>
      <w:r w:rsidR="004C29A6">
        <w:rPr>
          <w:rFonts w:hint="eastAsia"/>
        </w:rPr>
        <w:t>钢丝应按照</w:t>
      </w:r>
      <w:r w:rsidR="004C29A6">
        <w:rPr>
          <w:rFonts w:hint="eastAsia"/>
        </w:rPr>
        <w:t>YB/</w:t>
      </w:r>
      <w:r w:rsidR="004C29A6">
        <w:t>T 5293</w:t>
      </w:r>
      <w:r w:rsidR="004C29A6">
        <w:rPr>
          <w:rFonts w:hint="eastAsia"/>
        </w:rPr>
        <w:t>进行冷顶锻试验，</w:t>
      </w:r>
      <w:r w:rsidR="004C29A6" w:rsidRPr="00F37844">
        <w:rPr>
          <w:rFonts w:hint="eastAsia"/>
        </w:rPr>
        <w:t>冷顶锻至原</w:t>
      </w:r>
      <w:r w:rsidR="004C29A6">
        <w:rPr>
          <w:rFonts w:hint="eastAsia"/>
        </w:rPr>
        <w:t>试样</w:t>
      </w:r>
      <w:r w:rsidR="004C29A6" w:rsidRPr="00F37844">
        <w:rPr>
          <w:rFonts w:hint="eastAsia"/>
        </w:rPr>
        <w:t>高度的</w:t>
      </w:r>
      <w:r w:rsidR="004C29A6">
        <w:rPr>
          <w:rFonts w:hint="eastAsia"/>
        </w:rPr>
        <w:t>1/4</w:t>
      </w:r>
      <w:r w:rsidR="004C29A6">
        <w:rPr>
          <w:rFonts w:hint="eastAsia"/>
        </w:rPr>
        <w:t>，经冷顶锻试验后，试样表面不应出现</w:t>
      </w:r>
      <w:r w:rsidR="004C29A6" w:rsidRPr="005F03BC">
        <w:rPr>
          <w:rFonts w:hint="eastAsia"/>
        </w:rPr>
        <w:t>裂纹</w:t>
      </w:r>
      <w:r w:rsidR="004C29A6">
        <w:rPr>
          <w:rFonts w:hint="eastAsia"/>
        </w:rPr>
        <w:t>。</w:t>
      </w:r>
    </w:p>
    <w:p w:rsidR="004C29A6" w:rsidRPr="00316730" w:rsidRDefault="00316730" w:rsidP="00316730">
      <w:pPr>
        <w:rPr>
          <w:rFonts w:ascii="黑体" w:eastAsia="黑体" w:hAnsi="黑体"/>
        </w:rPr>
      </w:pPr>
      <w:r>
        <w:rPr>
          <w:rFonts w:ascii="黑体" w:eastAsia="黑体" w:hAnsi="黑体" w:hint="eastAsia"/>
        </w:rPr>
        <w:t xml:space="preserve"> </w:t>
      </w:r>
      <w:r w:rsidR="004C29A6" w:rsidRPr="00316730">
        <w:rPr>
          <w:rFonts w:ascii="黑体" w:eastAsia="黑体" w:hAnsi="黑体" w:hint="eastAsia"/>
        </w:rPr>
        <w:t>6.</w:t>
      </w:r>
      <w:r w:rsidR="004C29A6" w:rsidRPr="00316730">
        <w:rPr>
          <w:rFonts w:ascii="黑体" w:eastAsia="黑体" w:hAnsi="黑体"/>
        </w:rPr>
        <w:t>2</w:t>
      </w:r>
      <w:r w:rsidR="004C29A6" w:rsidRPr="00316730">
        <w:rPr>
          <w:rFonts w:ascii="黑体" w:eastAsia="黑体" w:hAnsi="黑体" w:hint="eastAsia"/>
        </w:rPr>
        <w:t>.4</w:t>
      </w:r>
      <w:r w:rsidR="004C29A6" w:rsidRPr="00316730">
        <w:rPr>
          <w:rFonts w:ascii="黑体" w:eastAsia="黑体" w:hAnsi="黑体"/>
        </w:rPr>
        <w:t xml:space="preserve"> </w:t>
      </w:r>
      <w:r w:rsidR="004C29A6" w:rsidRPr="00316730">
        <w:rPr>
          <w:rFonts w:ascii="黑体" w:eastAsia="黑体" w:hAnsi="黑体" w:hint="eastAsia"/>
        </w:rPr>
        <w:t>表面皮膜</w:t>
      </w:r>
    </w:p>
    <w:p w:rsidR="004C29A6" w:rsidRDefault="004C29A6" w:rsidP="004C29A6">
      <w:pPr>
        <w:tabs>
          <w:tab w:val="left" w:pos="360"/>
        </w:tabs>
        <w:jc w:val="left"/>
        <w:rPr>
          <w:rFonts w:ascii="方正书宋_GBK" w:cs="方正书宋_GBK"/>
          <w:szCs w:val="21"/>
          <w:lang w:val="zh-CN"/>
        </w:rPr>
      </w:pPr>
      <w:r>
        <w:rPr>
          <w:rFonts w:ascii="方正书宋_GBK" w:cs="方正书宋_GBK" w:hint="eastAsia"/>
          <w:szCs w:val="21"/>
          <w:lang w:val="zh-CN"/>
        </w:rPr>
        <w:t xml:space="preserve">   </w:t>
      </w:r>
      <w:r w:rsidR="00316730">
        <w:rPr>
          <w:rFonts w:ascii="方正书宋_GBK" w:cs="方正书宋_GBK"/>
          <w:szCs w:val="21"/>
          <w:lang w:val="zh-CN"/>
        </w:rPr>
        <w:t xml:space="preserve"> </w:t>
      </w:r>
      <w:r>
        <w:rPr>
          <w:rFonts w:ascii="方正书宋_GBK" w:cs="方正书宋_GBK" w:hint="eastAsia"/>
          <w:szCs w:val="21"/>
          <w:lang w:val="zh-CN"/>
        </w:rPr>
        <w:t>钢丝经表面皮膜润滑处理后，皮膜重量、</w:t>
      </w:r>
      <w:r w:rsidRPr="00662523">
        <w:rPr>
          <w:rFonts w:ascii="方正书宋_GBK" w:cs="方正书宋_GBK" w:hint="eastAsia"/>
          <w:szCs w:val="21"/>
          <w:lang w:val="zh-CN"/>
        </w:rPr>
        <w:t>中性盐雾性能的检测根据表</w:t>
      </w:r>
      <w:r w:rsidRPr="00402080">
        <w:rPr>
          <w:rFonts w:asciiTheme="minorEastAsia" w:eastAsiaTheme="minorEastAsia" w:hAnsiTheme="minorEastAsia" w:cs="方正书宋_GBK" w:hint="eastAsia"/>
          <w:szCs w:val="21"/>
          <w:lang w:val="zh-CN"/>
        </w:rPr>
        <w:t>8</w:t>
      </w:r>
      <w:r w:rsidRPr="00662523">
        <w:rPr>
          <w:rFonts w:ascii="方正书宋_GBK" w:cs="方正书宋_GBK" w:hint="eastAsia"/>
          <w:szCs w:val="21"/>
          <w:lang w:val="zh-CN"/>
        </w:rPr>
        <w:t>中的规定范围执行。</w:t>
      </w:r>
    </w:p>
    <w:p w:rsidR="004C29A6" w:rsidRPr="00B86198" w:rsidRDefault="004C29A6" w:rsidP="004C29A6">
      <w:pPr>
        <w:tabs>
          <w:tab w:val="left" w:pos="360"/>
        </w:tabs>
        <w:jc w:val="center"/>
        <w:rPr>
          <w:rFonts w:ascii="方正书宋_GBK" w:cs="方正书宋_GBK"/>
          <w:szCs w:val="21"/>
          <w:lang w:val="zh-CN"/>
        </w:rPr>
      </w:pPr>
      <w:r w:rsidRPr="00B86198">
        <w:rPr>
          <w:rFonts w:ascii="方正书宋_GBK" w:cs="方正书宋_GBK"/>
          <w:szCs w:val="21"/>
          <w:lang w:val="zh-CN"/>
        </w:rPr>
        <w:t>表</w:t>
      </w:r>
      <w:r w:rsidR="00402080" w:rsidRPr="00402080">
        <w:rPr>
          <w:rFonts w:asciiTheme="minorEastAsia" w:eastAsiaTheme="minorEastAsia" w:hAnsiTheme="minorEastAsia" w:cs="方正书宋_GBK" w:hint="eastAsia"/>
          <w:szCs w:val="21"/>
          <w:lang w:val="zh-CN"/>
        </w:rPr>
        <w:t>8</w:t>
      </w:r>
      <w:r w:rsidRPr="00B86198">
        <w:rPr>
          <w:rFonts w:ascii="方正书宋_GBK" w:cs="方正书宋_GBK"/>
          <w:szCs w:val="21"/>
          <w:lang w:val="zh-CN"/>
        </w:rPr>
        <w:t>钢丝</w:t>
      </w:r>
      <w:r>
        <w:rPr>
          <w:rFonts w:ascii="方正书宋_GBK" w:cs="方正书宋_GBK"/>
          <w:szCs w:val="21"/>
          <w:lang w:val="zh-CN"/>
        </w:rPr>
        <w:t>皮膜检测</w:t>
      </w:r>
      <w:r w:rsidRPr="00B86198">
        <w:rPr>
          <w:rFonts w:ascii="方正书宋_GBK" w:cs="方正书宋_GBK"/>
          <w:szCs w:val="21"/>
          <w:lang w:val="zh-CN"/>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595"/>
        <w:gridCol w:w="1526"/>
        <w:gridCol w:w="1426"/>
      </w:tblGrid>
      <w:tr w:rsidR="004C29A6" w:rsidRPr="00316730" w:rsidTr="005E2CE6">
        <w:trPr>
          <w:trHeight w:val="258"/>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牌号</w:t>
            </w:r>
          </w:p>
        </w:tc>
        <w:tc>
          <w:tcPr>
            <w:tcW w:w="1595"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典型皮膜工艺</w:t>
            </w:r>
          </w:p>
        </w:tc>
        <w:tc>
          <w:tcPr>
            <w:tcW w:w="1526"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皮膜重量g</w:t>
            </w:r>
            <w:r w:rsidRPr="00316730">
              <w:rPr>
                <w:rFonts w:asciiTheme="minorEastAsia" w:eastAsiaTheme="minorEastAsia" w:hAnsiTheme="minorEastAsia" w:cs="方正书宋_GBK"/>
                <w:szCs w:val="21"/>
                <w:lang w:val="zh-CN"/>
              </w:rPr>
              <w:t>/m</w:t>
            </w:r>
            <w:r w:rsidRPr="00316730">
              <w:rPr>
                <w:rFonts w:asciiTheme="minorEastAsia" w:eastAsiaTheme="minorEastAsia" w:hAnsiTheme="minorEastAsia" w:cs="方正书宋_GBK"/>
                <w:szCs w:val="21"/>
                <w:vertAlign w:val="superscript"/>
                <w:lang w:val="zh-CN"/>
              </w:rPr>
              <w:t>2</w:t>
            </w:r>
          </w:p>
        </w:tc>
        <w:tc>
          <w:tcPr>
            <w:tcW w:w="1426"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中性盐雾 h</w:t>
            </w:r>
          </w:p>
        </w:tc>
      </w:tr>
      <w:tr w:rsidR="004C29A6" w:rsidRPr="00316730" w:rsidTr="005E2CE6">
        <w:trPr>
          <w:trHeight w:val="58"/>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402080" w:rsidRDefault="004C29A6" w:rsidP="00316730">
            <w:pPr>
              <w:spacing w:line="300" w:lineRule="auto"/>
              <w:jc w:val="left"/>
              <w:rPr>
                <w:rFonts w:eastAsiaTheme="minorEastAsia"/>
                <w:szCs w:val="21"/>
                <w:lang w:val="zh-CN"/>
              </w:rPr>
            </w:pPr>
            <w:r w:rsidRPr="00402080">
              <w:rPr>
                <w:rFonts w:eastAsiaTheme="minorEastAsia"/>
                <w:szCs w:val="21"/>
                <w:lang w:val="zh-CN"/>
              </w:rPr>
              <w:t>ML06Cr15Ni25Ti2MoAlVB</w:t>
            </w:r>
          </w:p>
        </w:tc>
        <w:tc>
          <w:tcPr>
            <w:tcW w:w="1595"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草酸盐</w:t>
            </w:r>
          </w:p>
        </w:tc>
        <w:tc>
          <w:tcPr>
            <w:tcW w:w="1526"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szCs w:val="21"/>
                <w:lang w:val="zh-CN"/>
              </w:rPr>
              <w:t>4-15</w:t>
            </w:r>
          </w:p>
        </w:tc>
        <w:tc>
          <w:tcPr>
            <w:tcW w:w="1426"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w:t>
            </w:r>
          </w:p>
        </w:tc>
      </w:tr>
      <w:tr w:rsidR="004C29A6" w:rsidRPr="00316730"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402080" w:rsidRDefault="004C29A6" w:rsidP="00316730">
            <w:pPr>
              <w:spacing w:line="300" w:lineRule="auto"/>
              <w:jc w:val="left"/>
              <w:rPr>
                <w:rFonts w:eastAsiaTheme="minorEastAsia"/>
                <w:szCs w:val="21"/>
                <w:lang w:val="zh-CN"/>
              </w:rPr>
            </w:pPr>
            <w:r w:rsidRPr="00402080">
              <w:rPr>
                <w:rFonts w:eastAsiaTheme="minorEastAsia"/>
                <w:szCs w:val="21"/>
                <w:lang w:val="zh-CN"/>
              </w:rPr>
              <w:t>ML04Cr11Nb</w:t>
            </w:r>
          </w:p>
        </w:tc>
        <w:tc>
          <w:tcPr>
            <w:tcW w:w="1595" w:type="dxa"/>
            <w:tcBorders>
              <w:top w:val="single" w:sz="4" w:space="0" w:color="auto"/>
              <w:left w:val="single" w:sz="4" w:space="0" w:color="auto"/>
              <w:bottom w:val="single" w:sz="4" w:space="0" w:color="auto"/>
              <w:right w:val="single" w:sz="4" w:space="0" w:color="auto"/>
            </w:tcBorders>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cs="方正书宋_GBK"/>
                <w:szCs w:val="21"/>
                <w:lang w:val="zh-CN"/>
              </w:rPr>
              <w:t>草酸盐</w:t>
            </w:r>
          </w:p>
        </w:tc>
        <w:tc>
          <w:tcPr>
            <w:tcW w:w="1526" w:type="dxa"/>
            <w:tcBorders>
              <w:top w:val="single" w:sz="4" w:space="0" w:color="auto"/>
              <w:left w:val="single" w:sz="4" w:space="0" w:color="auto"/>
              <w:bottom w:val="single" w:sz="4" w:space="0" w:color="auto"/>
              <w:right w:val="single" w:sz="4" w:space="0" w:color="auto"/>
            </w:tcBorders>
            <w:vAlign w:val="center"/>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szCs w:val="21"/>
                <w:lang w:val="zh-CN"/>
              </w:rPr>
              <w:t>4-15</w:t>
            </w:r>
          </w:p>
        </w:tc>
        <w:tc>
          <w:tcPr>
            <w:tcW w:w="1426" w:type="dxa"/>
            <w:tcBorders>
              <w:top w:val="single" w:sz="4" w:space="0" w:color="auto"/>
              <w:left w:val="single" w:sz="4" w:space="0" w:color="auto"/>
              <w:bottom w:val="single" w:sz="4" w:space="0" w:color="auto"/>
              <w:right w:val="single" w:sz="4" w:space="0" w:color="auto"/>
            </w:tcBorders>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cs="方正书宋_GBK"/>
                <w:szCs w:val="21"/>
                <w:lang w:val="zh-CN"/>
              </w:rPr>
              <w:t>/</w:t>
            </w:r>
          </w:p>
        </w:tc>
      </w:tr>
      <w:tr w:rsidR="004C29A6" w:rsidRPr="00316730"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hideMark/>
          </w:tcPr>
          <w:p w:rsidR="004C29A6" w:rsidRPr="00402080" w:rsidRDefault="004C29A6" w:rsidP="00316730">
            <w:pPr>
              <w:spacing w:line="300" w:lineRule="auto"/>
              <w:jc w:val="left"/>
              <w:rPr>
                <w:rFonts w:eastAsiaTheme="minorEastAsia"/>
                <w:szCs w:val="21"/>
                <w:lang w:val="zh-CN"/>
              </w:rPr>
            </w:pPr>
            <w:r w:rsidRPr="00402080">
              <w:rPr>
                <w:rFonts w:eastAsiaTheme="minorEastAsia"/>
                <w:szCs w:val="21"/>
                <w:lang w:val="zh-CN"/>
              </w:rPr>
              <w:t>ML41CrMoV</w:t>
            </w:r>
          </w:p>
        </w:tc>
        <w:tc>
          <w:tcPr>
            <w:tcW w:w="1595" w:type="dxa"/>
            <w:tcBorders>
              <w:top w:val="single" w:sz="4" w:space="0" w:color="auto"/>
              <w:left w:val="single" w:sz="4" w:space="0" w:color="auto"/>
              <w:bottom w:val="single" w:sz="4" w:space="0" w:color="auto"/>
              <w:right w:val="single" w:sz="4" w:space="0" w:color="auto"/>
            </w:tcBorders>
            <w:hideMark/>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rPr>
              <w:t>磷酸盐</w:t>
            </w:r>
          </w:p>
        </w:tc>
        <w:tc>
          <w:tcPr>
            <w:tcW w:w="1526" w:type="dxa"/>
            <w:tcBorders>
              <w:top w:val="single" w:sz="4" w:space="0" w:color="auto"/>
              <w:left w:val="single" w:sz="4" w:space="0" w:color="auto"/>
              <w:bottom w:val="single" w:sz="4" w:space="0" w:color="auto"/>
              <w:right w:val="single" w:sz="4" w:space="0" w:color="auto"/>
            </w:tcBorders>
            <w:vAlign w:val="center"/>
            <w:hideMark/>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5-20</w:t>
            </w:r>
          </w:p>
        </w:tc>
        <w:tc>
          <w:tcPr>
            <w:tcW w:w="1426" w:type="dxa"/>
            <w:tcBorders>
              <w:top w:val="single" w:sz="4" w:space="0" w:color="auto"/>
              <w:left w:val="single" w:sz="4" w:space="0" w:color="auto"/>
              <w:bottom w:val="single" w:sz="4" w:space="0" w:color="auto"/>
              <w:right w:val="single" w:sz="4" w:space="0" w:color="auto"/>
            </w:tcBorders>
            <w:hideMark/>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cs="方正书宋_GBK"/>
                <w:szCs w:val="21"/>
                <w:lang w:val="zh-CN"/>
              </w:rPr>
              <w:t>12</w:t>
            </w:r>
          </w:p>
        </w:tc>
      </w:tr>
      <w:tr w:rsidR="004C29A6" w:rsidRPr="00316730" w:rsidTr="005E2CE6">
        <w:trPr>
          <w:jc w:val="center"/>
        </w:trPr>
        <w:tc>
          <w:tcPr>
            <w:tcW w:w="2679" w:type="dxa"/>
            <w:tcBorders>
              <w:top w:val="single" w:sz="4" w:space="0" w:color="auto"/>
              <w:left w:val="single" w:sz="4" w:space="0" w:color="auto"/>
              <w:bottom w:val="single" w:sz="4" w:space="0" w:color="auto"/>
              <w:right w:val="single" w:sz="4" w:space="0" w:color="auto"/>
            </w:tcBorders>
            <w:vAlign w:val="center"/>
          </w:tcPr>
          <w:p w:rsidR="004C29A6" w:rsidRPr="00402080" w:rsidRDefault="004C29A6" w:rsidP="00316730">
            <w:pPr>
              <w:spacing w:line="300" w:lineRule="auto"/>
              <w:jc w:val="left"/>
              <w:rPr>
                <w:rFonts w:eastAsiaTheme="minorEastAsia"/>
                <w:szCs w:val="21"/>
                <w:lang w:val="zh-CN"/>
              </w:rPr>
            </w:pPr>
            <w:r w:rsidRPr="00402080">
              <w:rPr>
                <w:rFonts w:eastAsiaTheme="minorEastAsia"/>
                <w:szCs w:val="21"/>
                <w:lang w:val="zh-CN"/>
              </w:rPr>
              <w:t>ML21CrMoV</w:t>
            </w:r>
          </w:p>
        </w:tc>
        <w:tc>
          <w:tcPr>
            <w:tcW w:w="1595" w:type="dxa"/>
            <w:tcBorders>
              <w:top w:val="single" w:sz="4" w:space="0" w:color="auto"/>
              <w:left w:val="single" w:sz="4" w:space="0" w:color="auto"/>
              <w:bottom w:val="single" w:sz="4" w:space="0" w:color="auto"/>
              <w:right w:val="single" w:sz="4" w:space="0" w:color="auto"/>
            </w:tcBorders>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rPr>
              <w:t>磷酸盐</w:t>
            </w:r>
          </w:p>
        </w:tc>
        <w:tc>
          <w:tcPr>
            <w:tcW w:w="1526" w:type="dxa"/>
            <w:tcBorders>
              <w:top w:val="single" w:sz="4" w:space="0" w:color="auto"/>
              <w:left w:val="single" w:sz="4" w:space="0" w:color="auto"/>
              <w:bottom w:val="single" w:sz="4" w:space="0" w:color="auto"/>
              <w:right w:val="single" w:sz="4" w:space="0" w:color="auto"/>
            </w:tcBorders>
            <w:vAlign w:val="center"/>
          </w:tcPr>
          <w:p w:rsidR="004C29A6" w:rsidRPr="00316730" w:rsidRDefault="004C29A6" w:rsidP="00867E10">
            <w:pPr>
              <w:jc w:val="center"/>
              <w:rPr>
                <w:rFonts w:asciiTheme="minorEastAsia" w:eastAsiaTheme="minorEastAsia" w:hAnsiTheme="minorEastAsia" w:cs="方正书宋_GBK"/>
                <w:szCs w:val="21"/>
                <w:lang w:val="zh-CN"/>
              </w:rPr>
            </w:pPr>
            <w:r w:rsidRPr="00316730">
              <w:rPr>
                <w:rFonts w:asciiTheme="minorEastAsia" w:eastAsiaTheme="minorEastAsia" w:hAnsiTheme="minorEastAsia" w:cs="方正书宋_GBK" w:hint="eastAsia"/>
                <w:szCs w:val="21"/>
                <w:lang w:val="zh-CN"/>
              </w:rPr>
              <w:t>5</w:t>
            </w:r>
            <w:r w:rsidRPr="00316730">
              <w:rPr>
                <w:rFonts w:asciiTheme="minorEastAsia" w:eastAsiaTheme="minorEastAsia" w:hAnsiTheme="minorEastAsia" w:cs="方正书宋_GBK"/>
                <w:szCs w:val="21"/>
                <w:lang w:val="zh-CN"/>
              </w:rPr>
              <w:t>-20</w:t>
            </w:r>
          </w:p>
        </w:tc>
        <w:tc>
          <w:tcPr>
            <w:tcW w:w="1426" w:type="dxa"/>
            <w:tcBorders>
              <w:top w:val="single" w:sz="4" w:space="0" w:color="auto"/>
              <w:left w:val="single" w:sz="4" w:space="0" w:color="auto"/>
              <w:bottom w:val="single" w:sz="4" w:space="0" w:color="auto"/>
              <w:right w:val="single" w:sz="4" w:space="0" w:color="auto"/>
            </w:tcBorders>
          </w:tcPr>
          <w:p w:rsidR="004C29A6" w:rsidRPr="00316730" w:rsidRDefault="004C29A6" w:rsidP="00867E10">
            <w:pPr>
              <w:jc w:val="center"/>
              <w:rPr>
                <w:rFonts w:asciiTheme="minorEastAsia" w:eastAsiaTheme="minorEastAsia" w:hAnsiTheme="minorEastAsia"/>
              </w:rPr>
            </w:pPr>
            <w:r w:rsidRPr="00316730">
              <w:rPr>
                <w:rFonts w:asciiTheme="minorEastAsia" w:eastAsiaTheme="minorEastAsia" w:hAnsiTheme="minorEastAsia" w:cs="方正书宋_GBK"/>
                <w:szCs w:val="21"/>
                <w:lang w:val="zh-CN"/>
              </w:rPr>
              <w:t>12</w:t>
            </w:r>
          </w:p>
        </w:tc>
      </w:tr>
    </w:tbl>
    <w:p w:rsidR="00FE2F2B" w:rsidRDefault="00FE2F2B" w:rsidP="00FE2F2B">
      <w:pPr>
        <w:rPr>
          <w:rFonts w:ascii="黑体" w:eastAsia="黑体" w:hAnsi="黑体"/>
        </w:rPr>
      </w:pPr>
    </w:p>
    <w:p w:rsidR="00402080" w:rsidRDefault="00402080" w:rsidP="00FE2F2B">
      <w:pPr>
        <w:rPr>
          <w:rFonts w:ascii="黑体" w:eastAsia="黑体" w:hAnsi="黑体"/>
        </w:rPr>
      </w:pPr>
    </w:p>
    <w:p w:rsidR="00402080" w:rsidRDefault="00402080" w:rsidP="00FE2F2B">
      <w:pPr>
        <w:rPr>
          <w:rFonts w:ascii="黑体" w:eastAsia="黑体" w:hAnsi="黑体"/>
        </w:rPr>
      </w:pPr>
    </w:p>
    <w:p w:rsidR="004C29A6" w:rsidRPr="00FE2F2B" w:rsidRDefault="004C29A6" w:rsidP="00FE2F2B">
      <w:pPr>
        <w:rPr>
          <w:rFonts w:ascii="黑体" w:eastAsia="黑体" w:hAnsi="黑体"/>
        </w:rPr>
      </w:pPr>
      <w:r w:rsidRPr="00FE2F2B">
        <w:rPr>
          <w:rFonts w:ascii="黑体" w:eastAsia="黑体" w:hAnsi="黑体" w:hint="eastAsia"/>
        </w:rPr>
        <w:t>6.</w:t>
      </w:r>
      <w:r w:rsidRPr="00FE2F2B">
        <w:rPr>
          <w:rFonts w:ascii="黑体" w:eastAsia="黑体" w:hAnsi="黑体"/>
        </w:rPr>
        <w:t>3</w:t>
      </w:r>
      <w:r w:rsidRPr="00FE2F2B">
        <w:rPr>
          <w:rFonts w:ascii="黑体" w:eastAsia="黑体" w:hAnsi="黑体" w:hint="eastAsia"/>
        </w:rPr>
        <w:t> </w:t>
      </w:r>
      <w:r w:rsidRPr="00FE2F2B">
        <w:rPr>
          <w:rFonts w:ascii="黑体" w:eastAsia="黑体" w:hAnsi="黑体" w:hint="eastAsia"/>
        </w:rPr>
        <w:t>形状及尺寸要求</w:t>
      </w:r>
    </w:p>
    <w:p w:rsidR="004C29A6" w:rsidRPr="00C9229C" w:rsidRDefault="004C29A6" w:rsidP="004C29A6">
      <w:pPr>
        <w:rPr>
          <w:rFonts w:ascii="方正书宋_GBK" w:cs="方正书宋_GBK"/>
          <w:szCs w:val="21"/>
          <w:lang w:val="zh-CN"/>
        </w:rPr>
      </w:pPr>
      <w:r w:rsidRPr="00402080">
        <w:rPr>
          <w:rFonts w:asciiTheme="minorEastAsia" w:eastAsiaTheme="minorEastAsia" w:hAnsiTheme="minorEastAsia" w:cs="方正书宋_GBK" w:hint="eastAsia"/>
          <w:szCs w:val="21"/>
          <w:lang w:val="zh-CN"/>
        </w:rPr>
        <w:t>6.</w:t>
      </w:r>
      <w:r w:rsidRPr="00402080">
        <w:rPr>
          <w:rFonts w:asciiTheme="minorEastAsia" w:eastAsiaTheme="minorEastAsia" w:hAnsiTheme="minorEastAsia" w:cs="方正书宋_GBK"/>
          <w:szCs w:val="21"/>
          <w:lang w:val="zh-CN"/>
        </w:rPr>
        <w:t>3.1耐热钢钢丝</w:t>
      </w:r>
      <w:r w:rsidRPr="00402080">
        <w:rPr>
          <w:rFonts w:asciiTheme="minorEastAsia" w:eastAsiaTheme="minorEastAsia" w:hAnsiTheme="minorEastAsia" w:cs="方正书宋_GBK" w:hint="eastAsia"/>
          <w:szCs w:val="21"/>
          <w:lang w:val="zh-CN"/>
        </w:rPr>
        <w:t>经拉拔后的公称直径一般为</w:t>
      </w:r>
      <w:r w:rsidRPr="000D243D">
        <w:rPr>
          <w:rFonts w:asciiTheme="minorEastAsia" w:eastAsiaTheme="minorEastAsia" w:hAnsiTheme="minorEastAsia" w:cs="方正书宋_GBK" w:hint="eastAsia"/>
          <w:szCs w:val="21"/>
          <w:lang w:val="zh-CN"/>
        </w:rPr>
        <w:t>1.00mm</w:t>
      </w:r>
      <w:r w:rsidR="000D243D" w:rsidRPr="000D243D">
        <w:rPr>
          <w:rFonts w:eastAsiaTheme="minorEastAsia"/>
          <w:szCs w:val="21"/>
          <w:lang w:val="zh-CN"/>
        </w:rPr>
        <w:t>~</w:t>
      </w:r>
      <w:r w:rsidRPr="000D243D">
        <w:rPr>
          <w:rFonts w:asciiTheme="minorEastAsia" w:eastAsiaTheme="minorEastAsia" w:hAnsiTheme="minorEastAsia" w:cs="方正书宋_GBK" w:hint="eastAsia"/>
          <w:szCs w:val="21"/>
          <w:lang w:val="zh-CN"/>
        </w:rPr>
        <w:t>20.00mm</w:t>
      </w:r>
      <w:r w:rsidRPr="00C9229C">
        <w:rPr>
          <w:rFonts w:ascii="方正书宋_GBK" w:cs="方正书宋_GBK" w:hint="eastAsia"/>
          <w:szCs w:val="21"/>
          <w:lang w:val="zh-CN"/>
        </w:rPr>
        <w:t>，钢丝直径的允许偏差见表</w:t>
      </w:r>
      <w:r w:rsidRPr="00402080">
        <w:rPr>
          <w:rFonts w:asciiTheme="minorEastAsia" w:eastAsiaTheme="minorEastAsia" w:hAnsiTheme="minorEastAsia" w:cs="方正书宋_GBK" w:hint="eastAsia"/>
          <w:szCs w:val="21"/>
          <w:lang w:val="zh-CN"/>
        </w:rPr>
        <w:t>9</w:t>
      </w:r>
      <w:r w:rsidRPr="00C9229C">
        <w:rPr>
          <w:rFonts w:ascii="方正书宋_GBK" w:cs="方正书宋_GBK"/>
          <w:szCs w:val="21"/>
          <w:lang w:val="zh-CN"/>
        </w:rPr>
        <w:t>。</w:t>
      </w:r>
    </w:p>
    <w:p w:rsidR="009E49F6" w:rsidRDefault="009E49F6" w:rsidP="004C29A6">
      <w:pPr>
        <w:tabs>
          <w:tab w:val="left" w:pos="360"/>
        </w:tabs>
        <w:jc w:val="center"/>
        <w:rPr>
          <w:rFonts w:ascii="方正书宋_GBK" w:cs="方正书宋_GBK"/>
          <w:szCs w:val="21"/>
        </w:rPr>
      </w:pPr>
    </w:p>
    <w:p w:rsidR="004C29A6" w:rsidRPr="00C9229C" w:rsidRDefault="004C29A6" w:rsidP="004C29A6">
      <w:pPr>
        <w:tabs>
          <w:tab w:val="left" w:pos="360"/>
        </w:tabs>
        <w:jc w:val="center"/>
        <w:rPr>
          <w:rFonts w:ascii="方正书宋_GBK" w:cs="方正书宋_GBK"/>
        </w:rPr>
      </w:pPr>
      <w:r w:rsidRPr="00C9229C">
        <w:rPr>
          <w:rFonts w:ascii="方正书宋_GBK" w:cs="方正书宋_GBK"/>
          <w:szCs w:val="21"/>
        </w:rPr>
        <w:lastRenderedPageBreak/>
        <w:t>表</w:t>
      </w:r>
      <w:r w:rsidRPr="00402080">
        <w:rPr>
          <w:rFonts w:asciiTheme="minorEastAsia" w:eastAsiaTheme="minorEastAsia" w:hAnsiTheme="minorEastAsia" w:cs="方正书宋_GBK" w:hint="eastAsia"/>
          <w:szCs w:val="21"/>
        </w:rPr>
        <w:t>9</w:t>
      </w:r>
      <w:r w:rsidRPr="00402080">
        <w:rPr>
          <w:rFonts w:asciiTheme="minorEastAsia" w:eastAsiaTheme="minorEastAsia" w:hAnsiTheme="minorEastAsia" w:cs="方正书宋_GBK"/>
          <w:szCs w:val="21"/>
        </w:rPr>
        <w:t xml:space="preserve"> </w:t>
      </w:r>
      <w:r w:rsidRPr="00C9229C">
        <w:rPr>
          <w:rFonts w:ascii="方正书宋_GBK" w:cs="方正书宋_GBK"/>
          <w:szCs w:val="21"/>
        </w:rPr>
        <w:t>钢丝直径范围及允许偏差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687"/>
      </w:tblGrid>
      <w:tr w:rsidR="004C29A6" w:rsidRPr="00FE2F2B" w:rsidTr="00867E10">
        <w:trPr>
          <w:trHeight w:val="479"/>
        </w:trPr>
        <w:tc>
          <w:tcPr>
            <w:tcW w:w="3684"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hint="eastAsia"/>
              </w:rPr>
              <w:t>钢丝直径mm</w:t>
            </w:r>
          </w:p>
        </w:tc>
        <w:tc>
          <w:tcPr>
            <w:tcW w:w="3687"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hint="eastAsia"/>
              </w:rPr>
              <w:t>允许偏差mm</w:t>
            </w:r>
          </w:p>
        </w:tc>
      </w:tr>
      <w:tr w:rsidR="004C29A6" w:rsidRPr="00FE2F2B" w:rsidTr="00867E10">
        <w:trPr>
          <w:trHeight w:val="69"/>
        </w:trPr>
        <w:tc>
          <w:tcPr>
            <w:tcW w:w="3684"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hint="eastAsia"/>
              </w:rPr>
              <w:t>＜</w:t>
            </w:r>
            <w:r w:rsidRPr="00FE2F2B">
              <w:rPr>
                <w:rFonts w:asciiTheme="minorEastAsia" w:eastAsiaTheme="minorEastAsia" w:hAnsiTheme="minorEastAsia" w:cs="方正书宋_GBK"/>
              </w:rPr>
              <w:t>6</w:t>
            </w:r>
          </w:p>
        </w:tc>
        <w:tc>
          <w:tcPr>
            <w:tcW w:w="3687"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spacing w:line="180" w:lineRule="auto"/>
              <w:ind w:firstLineChars="650" w:firstLine="1365"/>
              <w:rPr>
                <w:rFonts w:asciiTheme="minorEastAsia" w:eastAsiaTheme="minorEastAsia" w:hAnsiTheme="minorEastAsia" w:cs="方正书宋_GBK"/>
              </w:rPr>
            </w:pPr>
            <w:r w:rsidRPr="00FE2F2B">
              <w:rPr>
                <w:rFonts w:asciiTheme="minorEastAsia" w:eastAsiaTheme="minorEastAsia" w:hAnsiTheme="minorEastAsia" w:cs="方正书宋_GBK"/>
              </w:rPr>
              <w:t>0~0.02</w:t>
            </w:r>
            <w:r w:rsidRPr="00FE2F2B">
              <w:rPr>
                <w:rFonts w:asciiTheme="minorEastAsia" w:eastAsiaTheme="minorEastAsia" w:hAnsiTheme="minorEastAsia" w:cs="方正书宋_GBK" w:hint="eastAsia"/>
              </w:rPr>
              <w:t>5</w:t>
            </w:r>
          </w:p>
        </w:tc>
      </w:tr>
      <w:tr w:rsidR="004C29A6" w:rsidRPr="00FE2F2B" w:rsidTr="00867E10">
        <w:trPr>
          <w:trHeight w:val="47"/>
        </w:trPr>
        <w:tc>
          <w:tcPr>
            <w:tcW w:w="3684"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hint="eastAsia"/>
              </w:rPr>
              <w:t>6</w:t>
            </w:r>
            <w:r w:rsidRPr="00FE2F2B">
              <w:rPr>
                <w:rFonts w:asciiTheme="minorEastAsia" w:eastAsiaTheme="minorEastAsia" w:hAnsiTheme="minorEastAsia" w:cs="方正书宋_GBK"/>
              </w:rPr>
              <w:t>~</w:t>
            </w:r>
            <w:r w:rsidRPr="00FE2F2B">
              <w:rPr>
                <w:rFonts w:asciiTheme="minorEastAsia" w:eastAsiaTheme="minorEastAsia" w:hAnsiTheme="minorEastAsia" w:cs="方正书宋_GBK" w:hint="eastAsia"/>
              </w:rPr>
              <w:t>10</w:t>
            </w:r>
          </w:p>
        </w:tc>
        <w:tc>
          <w:tcPr>
            <w:tcW w:w="3687"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rPr>
              <w:t>0~0.03</w:t>
            </w:r>
            <w:r w:rsidRPr="00FE2F2B">
              <w:rPr>
                <w:rFonts w:asciiTheme="minorEastAsia" w:eastAsiaTheme="minorEastAsia" w:hAnsiTheme="minorEastAsia" w:cs="方正书宋_GBK" w:hint="eastAsia"/>
              </w:rPr>
              <w:t>5</w:t>
            </w:r>
          </w:p>
        </w:tc>
      </w:tr>
      <w:tr w:rsidR="004C29A6" w:rsidRPr="00FE2F2B" w:rsidTr="00867E10">
        <w:trPr>
          <w:trHeight w:val="47"/>
        </w:trPr>
        <w:tc>
          <w:tcPr>
            <w:tcW w:w="3684"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hint="eastAsia"/>
              </w:rPr>
              <w:t>＞</w:t>
            </w:r>
            <w:r w:rsidRPr="00FE2F2B">
              <w:rPr>
                <w:rFonts w:asciiTheme="minorEastAsia" w:eastAsiaTheme="minorEastAsia" w:hAnsiTheme="minorEastAsia" w:cs="方正书宋_GBK"/>
              </w:rPr>
              <w:t>10~20</w:t>
            </w:r>
          </w:p>
        </w:tc>
        <w:tc>
          <w:tcPr>
            <w:tcW w:w="3687" w:type="dxa"/>
            <w:tcBorders>
              <w:top w:val="single" w:sz="4" w:space="0" w:color="auto"/>
              <w:left w:val="single" w:sz="4" w:space="0" w:color="auto"/>
              <w:bottom w:val="single" w:sz="4" w:space="0" w:color="auto"/>
              <w:right w:val="single" w:sz="4" w:space="0" w:color="auto"/>
            </w:tcBorders>
            <w:vAlign w:val="center"/>
            <w:hideMark/>
          </w:tcPr>
          <w:p w:rsidR="004C29A6" w:rsidRPr="00FE2F2B" w:rsidRDefault="004C29A6" w:rsidP="00867E10">
            <w:pPr>
              <w:jc w:val="center"/>
              <w:rPr>
                <w:rFonts w:asciiTheme="minorEastAsia" w:eastAsiaTheme="minorEastAsia" w:hAnsiTheme="minorEastAsia" w:cs="方正书宋_GBK"/>
              </w:rPr>
            </w:pPr>
            <w:r w:rsidRPr="00FE2F2B">
              <w:rPr>
                <w:rFonts w:asciiTheme="minorEastAsia" w:eastAsiaTheme="minorEastAsia" w:hAnsiTheme="minorEastAsia" w:cs="方正书宋_GBK"/>
              </w:rPr>
              <w:t>0~0.0</w:t>
            </w:r>
            <w:r w:rsidRPr="00FE2F2B">
              <w:rPr>
                <w:rFonts w:asciiTheme="minorEastAsia" w:eastAsiaTheme="minorEastAsia" w:hAnsiTheme="minorEastAsia" w:cs="方正书宋_GBK" w:hint="eastAsia"/>
              </w:rPr>
              <w:t>45</w:t>
            </w:r>
          </w:p>
        </w:tc>
      </w:tr>
    </w:tbl>
    <w:p w:rsidR="004C29A6" w:rsidRPr="00402080" w:rsidRDefault="004C29A6" w:rsidP="00FE2F2B">
      <w:pPr>
        <w:rPr>
          <w:rFonts w:asciiTheme="minorEastAsia" w:eastAsiaTheme="minorEastAsia" w:hAnsiTheme="minorEastAsia" w:cs="方正书宋_GBK"/>
          <w:szCs w:val="21"/>
          <w:lang w:val="zh-CN"/>
        </w:rPr>
      </w:pPr>
      <w:r w:rsidRPr="00402080">
        <w:rPr>
          <w:rFonts w:asciiTheme="minorEastAsia" w:eastAsiaTheme="minorEastAsia" w:hAnsiTheme="minorEastAsia" w:cs="方正书宋_GBK" w:hint="eastAsia"/>
          <w:szCs w:val="21"/>
          <w:lang w:val="zh-CN"/>
        </w:rPr>
        <w:t>6.</w:t>
      </w:r>
      <w:r w:rsidRPr="00402080">
        <w:rPr>
          <w:rFonts w:asciiTheme="minorEastAsia" w:eastAsiaTheme="minorEastAsia" w:hAnsiTheme="minorEastAsia" w:cs="方正书宋_GBK"/>
          <w:szCs w:val="21"/>
          <w:lang w:val="zh-CN"/>
        </w:rPr>
        <w:t xml:space="preserve">3.2  </w:t>
      </w:r>
      <w:r w:rsidRPr="00402080">
        <w:rPr>
          <w:rFonts w:asciiTheme="minorEastAsia" w:eastAsiaTheme="minorEastAsia" w:hAnsiTheme="minorEastAsia" w:cs="方正书宋_GBK" w:hint="eastAsia"/>
          <w:szCs w:val="21"/>
          <w:lang w:val="zh-CN"/>
        </w:rPr>
        <w:t>钢丝圆度不得大于直径公差的1/2</w:t>
      </w:r>
      <w:r w:rsidRPr="00402080">
        <w:rPr>
          <w:rFonts w:asciiTheme="minorEastAsia" w:eastAsiaTheme="minorEastAsia" w:hAnsiTheme="minorEastAsia" w:cs="方正书宋_GBK"/>
          <w:szCs w:val="21"/>
          <w:lang w:val="zh-CN"/>
        </w:rPr>
        <w:t>。</w:t>
      </w:r>
    </w:p>
    <w:p w:rsidR="004C29A6" w:rsidRPr="00402080" w:rsidRDefault="004C29A6" w:rsidP="00FE2F2B">
      <w:pPr>
        <w:rPr>
          <w:rFonts w:asciiTheme="minorEastAsia" w:eastAsiaTheme="minorEastAsia" w:hAnsiTheme="minorEastAsia" w:cs="方正书宋_GBK"/>
          <w:szCs w:val="21"/>
          <w:lang w:val="zh-CN"/>
        </w:rPr>
      </w:pPr>
      <w:r w:rsidRPr="00402080">
        <w:rPr>
          <w:rFonts w:asciiTheme="minorEastAsia" w:eastAsiaTheme="minorEastAsia" w:hAnsiTheme="minorEastAsia" w:cs="方正书宋_GBK" w:hint="eastAsia"/>
          <w:szCs w:val="21"/>
          <w:lang w:val="zh-CN"/>
        </w:rPr>
        <w:t>6.</w:t>
      </w:r>
      <w:r w:rsidRPr="00402080">
        <w:rPr>
          <w:rFonts w:asciiTheme="minorEastAsia" w:eastAsiaTheme="minorEastAsia" w:hAnsiTheme="minorEastAsia" w:cs="方正书宋_GBK"/>
          <w:szCs w:val="21"/>
          <w:lang w:val="zh-CN"/>
        </w:rPr>
        <w:t>3.</w:t>
      </w:r>
      <w:r w:rsidRPr="00402080">
        <w:rPr>
          <w:rFonts w:asciiTheme="minorEastAsia" w:eastAsiaTheme="minorEastAsia" w:hAnsiTheme="minorEastAsia" w:cs="方正书宋_GBK" w:hint="eastAsia"/>
          <w:szCs w:val="21"/>
          <w:lang w:val="zh-CN"/>
        </w:rPr>
        <w:t>3经供需双方协议，并在合同中注明，可提供额定盘重的钢丝，盘重允许偏差为±10%。</w:t>
      </w:r>
    </w:p>
    <w:p w:rsidR="004C29A6" w:rsidRPr="00FE2F2B" w:rsidRDefault="004C29A6" w:rsidP="00FE2F2B">
      <w:pPr>
        <w:rPr>
          <w:rFonts w:ascii="黑体" w:eastAsia="黑体" w:hAnsi="黑体"/>
        </w:rPr>
      </w:pPr>
      <w:r w:rsidRPr="00FE2F2B">
        <w:rPr>
          <w:rFonts w:ascii="黑体" w:eastAsia="黑体" w:hAnsi="黑体" w:hint="eastAsia"/>
        </w:rPr>
        <w:t>6.4</w:t>
      </w:r>
      <w:r w:rsidRPr="00FE2F2B">
        <w:rPr>
          <w:rFonts w:ascii="黑体" w:eastAsia="黑体" w:hAnsi="黑体" w:hint="eastAsia"/>
        </w:rPr>
        <w:t> </w:t>
      </w:r>
      <w:r w:rsidRPr="00FE2F2B">
        <w:rPr>
          <w:rFonts w:ascii="黑体" w:eastAsia="黑体" w:hAnsi="黑体" w:hint="eastAsia"/>
        </w:rPr>
        <w:t>交货要求</w:t>
      </w:r>
    </w:p>
    <w:p w:rsidR="004C29A6" w:rsidRPr="004C0696" w:rsidRDefault="004C29A6" w:rsidP="004C29A6">
      <w:pPr>
        <w:ind w:firstLine="420"/>
        <w:rPr>
          <w:rFonts w:ascii="方正书宋_GBK" w:cs="方正书宋_GBK"/>
          <w:szCs w:val="21"/>
          <w:lang w:val="zh-CN"/>
        </w:rPr>
      </w:pPr>
      <w:r w:rsidRPr="00737317">
        <w:rPr>
          <w:rFonts w:ascii="方正书宋_GBK" w:cs="方正书宋_GBK" w:hint="eastAsia"/>
          <w:szCs w:val="21"/>
          <w:lang w:val="zh-CN"/>
        </w:rPr>
        <w:t>钢丝以轻拉或软态盘卷交货。钢丝盘卷应为一根钢丝组成，不允许有包括焊接在内的任何形式的接头，整体规整，不得散乱、扭曲。</w:t>
      </w:r>
    </w:p>
    <w:p w:rsidR="004C29A6" w:rsidRPr="000D6D32" w:rsidRDefault="004C29A6" w:rsidP="000D6D32">
      <w:pPr>
        <w:rPr>
          <w:rFonts w:ascii="黑体" w:eastAsia="黑体" w:hAnsi="黑体"/>
        </w:rPr>
      </w:pPr>
      <w:r w:rsidRPr="000D6D32">
        <w:rPr>
          <w:rFonts w:ascii="黑体" w:eastAsia="黑体" w:hAnsi="黑体" w:hint="eastAsia"/>
        </w:rPr>
        <w:t>6.</w:t>
      </w:r>
      <w:r w:rsidRPr="000D6D32">
        <w:rPr>
          <w:rFonts w:ascii="黑体" w:eastAsia="黑体" w:hAnsi="黑体"/>
        </w:rPr>
        <w:t>4.1 表面质量</w:t>
      </w:r>
    </w:p>
    <w:p w:rsidR="004C29A6" w:rsidRPr="00402080" w:rsidRDefault="004C29A6" w:rsidP="004C29A6">
      <w:pPr>
        <w:ind w:firstLine="420"/>
        <w:rPr>
          <w:rFonts w:asciiTheme="minorEastAsia" w:eastAsiaTheme="minorEastAsia" w:hAnsiTheme="minorEastAsia" w:cs="方正书宋_GBK"/>
          <w:szCs w:val="21"/>
          <w:lang w:val="zh-CN"/>
        </w:rPr>
      </w:pPr>
      <w:r w:rsidRPr="00402080">
        <w:rPr>
          <w:rFonts w:asciiTheme="minorEastAsia" w:eastAsiaTheme="minorEastAsia" w:hAnsiTheme="minorEastAsia" w:cs="方正书宋_GBK" w:hint="eastAsia"/>
          <w:szCs w:val="21"/>
          <w:lang w:val="zh-CN"/>
        </w:rPr>
        <w:t>1）钢丝不得有竹节线、弯曲，表面应光滑，不得有裂纹、结疤、折叠、分层、拉痕和锈蚀。但允许有深度不超过直径公差之半的个别凹坑、凸面、压痕和划伤存在。</w:t>
      </w:r>
    </w:p>
    <w:p w:rsidR="004C29A6" w:rsidRPr="00402080" w:rsidRDefault="004C29A6" w:rsidP="004C29A6">
      <w:pPr>
        <w:ind w:firstLine="420"/>
        <w:rPr>
          <w:rFonts w:asciiTheme="minorEastAsia" w:eastAsiaTheme="minorEastAsia" w:hAnsiTheme="minorEastAsia" w:cs="方正书宋_GBK"/>
          <w:szCs w:val="21"/>
          <w:lang w:val="zh-CN"/>
        </w:rPr>
      </w:pPr>
      <w:r w:rsidRPr="00402080">
        <w:rPr>
          <w:rFonts w:asciiTheme="minorEastAsia" w:eastAsiaTheme="minorEastAsia" w:hAnsiTheme="minorEastAsia" w:cs="方正书宋_GBK" w:hint="eastAsia"/>
          <w:szCs w:val="21"/>
          <w:lang w:val="zh-CN"/>
        </w:rPr>
        <w:t>2）钢丝表面皮膜润滑涂层可由供需双方确定，需保证适合紧固件冷镦工艺。钢丝经磷酸盐类或草酸盐类皮膜涂层处理的表面质量应皮膜均匀致密，附着性好、不脱落，无油污，无点状斑痕，无擦伤，锈蚀，氧化皮。</w:t>
      </w:r>
    </w:p>
    <w:p w:rsidR="004C29A6" w:rsidRPr="00402080" w:rsidRDefault="004C29A6" w:rsidP="004C29A6">
      <w:pPr>
        <w:ind w:firstLine="420"/>
        <w:rPr>
          <w:rFonts w:asciiTheme="minorEastAsia" w:eastAsiaTheme="minorEastAsia" w:hAnsiTheme="minorEastAsia" w:cs="方正书宋_GBK"/>
          <w:szCs w:val="21"/>
          <w:lang w:val="zh-CN"/>
        </w:rPr>
      </w:pPr>
      <w:r w:rsidRPr="00402080">
        <w:rPr>
          <w:rFonts w:asciiTheme="minorEastAsia" w:eastAsiaTheme="minorEastAsia" w:hAnsiTheme="minorEastAsia" w:cs="方正书宋_GBK" w:hint="eastAsia"/>
          <w:szCs w:val="21"/>
          <w:lang w:val="zh-CN"/>
        </w:rPr>
        <w:t>3）钢丝经石墨涂层粉拉表面质量应石墨涂层均匀致密，不脱落，润滑粉均匀，无擦伤，锈蚀，氧化皮。</w:t>
      </w:r>
    </w:p>
    <w:p w:rsidR="004C29A6" w:rsidRPr="000D6D32" w:rsidRDefault="004C29A6" w:rsidP="000D6D32">
      <w:pPr>
        <w:rPr>
          <w:rFonts w:ascii="黑体" w:eastAsia="黑体" w:hAnsi="黑体"/>
        </w:rPr>
      </w:pPr>
      <w:r w:rsidRPr="000D6D32">
        <w:rPr>
          <w:rFonts w:ascii="黑体" w:eastAsia="黑体" w:hAnsi="黑体" w:hint="eastAsia"/>
        </w:rPr>
        <w:t>6.</w:t>
      </w:r>
      <w:r w:rsidRPr="000D6D32">
        <w:rPr>
          <w:rFonts w:ascii="黑体" w:eastAsia="黑体" w:hAnsi="黑体"/>
        </w:rPr>
        <w:t>4.2 脱碳</w:t>
      </w:r>
      <w:r w:rsidRPr="000D6D32">
        <w:rPr>
          <w:rFonts w:ascii="黑体" w:eastAsia="黑体" w:hAnsi="黑体" w:hint="eastAsia"/>
        </w:rPr>
        <w:t>层</w:t>
      </w:r>
      <w:r w:rsidRPr="000D6D32">
        <w:rPr>
          <w:rFonts w:ascii="黑体" w:eastAsia="黑体" w:hAnsi="黑体"/>
        </w:rPr>
        <w:t>要求</w:t>
      </w:r>
    </w:p>
    <w:p w:rsidR="004C29A6" w:rsidRDefault="000D6D32" w:rsidP="000D6D32">
      <w:pPr>
        <w:rPr>
          <w:rFonts w:ascii="方正书宋_GBK" w:cs="方正书宋_GBK"/>
          <w:szCs w:val="21"/>
          <w:lang w:val="zh-CN"/>
        </w:rPr>
      </w:pPr>
      <w:r>
        <w:rPr>
          <w:rFonts w:ascii="方正书宋_GBK" w:cs="方正书宋_GBK"/>
          <w:szCs w:val="21"/>
        </w:rPr>
        <w:t xml:space="preserve">    </w:t>
      </w:r>
      <w:r w:rsidR="004C29A6" w:rsidRPr="00402080">
        <w:rPr>
          <w:rFonts w:eastAsiaTheme="minorEastAsia"/>
          <w:szCs w:val="21"/>
          <w:lang w:val="zh-CN"/>
        </w:rPr>
        <w:t>ML41CrMoV</w:t>
      </w:r>
      <w:r w:rsidR="004C29A6" w:rsidRPr="000D6D32">
        <w:rPr>
          <w:rFonts w:asciiTheme="minorEastAsia" w:eastAsiaTheme="minorEastAsia" w:hAnsiTheme="minorEastAsia" w:cs="方正书宋_GBK" w:hint="eastAsia"/>
          <w:szCs w:val="21"/>
          <w:lang w:val="zh-CN"/>
        </w:rPr>
        <w:t>和</w:t>
      </w:r>
      <w:r w:rsidR="004C29A6" w:rsidRPr="00402080">
        <w:rPr>
          <w:rFonts w:eastAsiaTheme="minorEastAsia"/>
          <w:szCs w:val="21"/>
          <w:lang w:val="zh-CN"/>
        </w:rPr>
        <w:t>ML21CrMoV</w:t>
      </w:r>
      <w:r w:rsidR="004C29A6" w:rsidRPr="000D6D32">
        <w:rPr>
          <w:rFonts w:asciiTheme="minorEastAsia" w:eastAsiaTheme="minorEastAsia" w:hAnsiTheme="minorEastAsia" w:cs="方正书宋_GBK" w:hint="eastAsia"/>
          <w:szCs w:val="21"/>
          <w:lang w:val="zh-CN"/>
        </w:rPr>
        <w:t>钢丝按</w:t>
      </w:r>
      <w:r w:rsidR="004C29A6" w:rsidRPr="00402080">
        <w:rPr>
          <w:rFonts w:eastAsiaTheme="minorEastAsia"/>
          <w:szCs w:val="21"/>
          <w:lang w:val="zh-CN"/>
        </w:rPr>
        <w:t>GB/T 224</w:t>
      </w:r>
      <w:r w:rsidR="004C29A6" w:rsidRPr="00B822CE">
        <w:rPr>
          <w:rFonts w:ascii="方正书宋_GBK" w:cs="方正书宋_GBK" w:hint="eastAsia"/>
          <w:szCs w:val="21"/>
          <w:lang w:val="zh-CN"/>
        </w:rPr>
        <w:t>规定的方法进行脱碳层检验</w:t>
      </w:r>
      <w:r w:rsidR="004C29A6">
        <w:rPr>
          <w:rFonts w:ascii="方正书宋_GBK" w:cs="方正书宋_GBK" w:hint="eastAsia"/>
          <w:szCs w:val="21"/>
          <w:lang w:val="zh-CN"/>
        </w:rPr>
        <w:t>，总脱碳层深度不得超过钢丝直径的</w:t>
      </w:r>
      <w:r w:rsidR="004C29A6" w:rsidRPr="00402080">
        <w:rPr>
          <w:szCs w:val="21"/>
          <w:lang w:val="zh-CN"/>
        </w:rPr>
        <w:t>1%</w:t>
      </w:r>
      <w:r w:rsidR="004C29A6">
        <w:rPr>
          <w:rFonts w:ascii="方正书宋_GBK" w:cs="方正书宋_GBK" w:hint="eastAsia"/>
          <w:szCs w:val="21"/>
          <w:lang w:val="zh-CN"/>
        </w:rPr>
        <w:t>，若供需双方有具体协议的，按照协议执行并在合同中注明。</w:t>
      </w:r>
    </w:p>
    <w:p w:rsidR="004C29A6" w:rsidRPr="000D6D32" w:rsidRDefault="004C29A6" w:rsidP="000D6D32">
      <w:pPr>
        <w:rPr>
          <w:rFonts w:ascii="黑体" w:eastAsia="黑体" w:hAnsi="黑体"/>
        </w:rPr>
      </w:pPr>
      <w:r w:rsidRPr="000D6D32">
        <w:rPr>
          <w:rFonts w:ascii="黑体" w:eastAsia="黑体" w:hAnsi="黑体"/>
        </w:rPr>
        <w:t>6</w:t>
      </w:r>
      <w:r w:rsidRPr="000D6D32">
        <w:rPr>
          <w:rFonts w:ascii="黑体" w:eastAsia="黑体" w:hAnsi="黑体" w:hint="eastAsia"/>
        </w:rPr>
        <w:t>.4.</w:t>
      </w:r>
      <w:r w:rsidRPr="000D6D32">
        <w:rPr>
          <w:rFonts w:ascii="黑体" w:eastAsia="黑体" w:hAnsi="黑体"/>
        </w:rPr>
        <w:t>3</w:t>
      </w:r>
      <w:r w:rsidRPr="000D6D32">
        <w:rPr>
          <w:rFonts w:ascii="黑体" w:eastAsia="黑体" w:hAnsi="黑体" w:hint="eastAsia"/>
        </w:rPr>
        <w:t>包装及文件要求</w:t>
      </w:r>
    </w:p>
    <w:p w:rsidR="004C29A6" w:rsidRPr="00402080" w:rsidRDefault="004C29A6" w:rsidP="004C29A6">
      <w:pPr>
        <w:ind w:firstLine="420"/>
        <w:rPr>
          <w:szCs w:val="21"/>
          <w:lang w:val="zh-CN"/>
        </w:rPr>
      </w:pPr>
      <w:r w:rsidRPr="00402080">
        <w:rPr>
          <w:szCs w:val="21"/>
          <w:lang w:val="zh-CN"/>
        </w:rPr>
        <w:t>1</w:t>
      </w:r>
      <w:r w:rsidRPr="00402080">
        <w:rPr>
          <w:szCs w:val="21"/>
          <w:lang w:val="zh-CN"/>
        </w:rPr>
        <w:t>）钢丝由供方质量监督部门进行检查和验收，供方必须保证交货的钢丝符合本标准的规定，需方有权按本标准、双方其它技术协议的规定进行检查和验收。</w:t>
      </w:r>
    </w:p>
    <w:p w:rsidR="004C29A6" w:rsidRPr="00402080" w:rsidRDefault="004C29A6" w:rsidP="004C29A6">
      <w:pPr>
        <w:ind w:firstLine="420"/>
        <w:rPr>
          <w:szCs w:val="21"/>
          <w:lang w:val="zh-CN"/>
        </w:rPr>
      </w:pPr>
      <w:r w:rsidRPr="00402080">
        <w:rPr>
          <w:szCs w:val="21"/>
          <w:lang w:val="zh-CN"/>
        </w:rPr>
        <w:t>2</w:t>
      </w:r>
      <w:r w:rsidRPr="00402080">
        <w:rPr>
          <w:szCs w:val="21"/>
          <w:lang w:val="zh-CN"/>
        </w:rPr>
        <w:t>）钢丝应成批交货，每批由同一炉号、同一牌号、同一尺寸和同一拉拔工艺的材料组成。经检验合格的钢丝，每盘尾部需粘贴或悬挂标签，钢丝包装后每盘至少应附有一个标牌，标牌应字迹清楚，牢固可靠，标牌上需注明包括但不限于以下内容：</w:t>
      </w:r>
      <w:r w:rsidRPr="00402080">
        <w:rPr>
          <w:szCs w:val="21"/>
          <w:lang w:val="zh-CN"/>
        </w:rPr>
        <w:t xml:space="preserve"> </w:t>
      </w:r>
      <w:r w:rsidRPr="00402080">
        <w:rPr>
          <w:szCs w:val="21"/>
          <w:lang w:val="zh-CN"/>
        </w:rPr>
        <w:t>供方名称、钢丝牌号、尺寸或规格、炉号、盘号、重量、生产日期。</w:t>
      </w:r>
    </w:p>
    <w:p w:rsidR="004C29A6" w:rsidRPr="00402080" w:rsidRDefault="004C29A6" w:rsidP="004C29A6">
      <w:pPr>
        <w:ind w:firstLine="420"/>
        <w:rPr>
          <w:szCs w:val="21"/>
          <w:lang w:val="zh-CN"/>
        </w:rPr>
      </w:pPr>
      <w:r w:rsidRPr="00402080">
        <w:rPr>
          <w:szCs w:val="21"/>
          <w:lang w:val="zh-CN"/>
        </w:rPr>
        <w:t>3</w:t>
      </w:r>
      <w:r w:rsidRPr="00402080">
        <w:rPr>
          <w:szCs w:val="21"/>
          <w:lang w:val="zh-CN"/>
        </w:rPr>
        <w:t>）盘卷钢丝需用防潮、防水、无腐蚀材料或聚丙烯编织物等进行防护包装。盘卷包装后用钢带或其它材料进行捆扎，每卷至少均匀捆扎盘卷径向的四个方向，不得对钢丝表面质量造成影响，至少配有两个吊环或吊带，方便取货。</w:t>
      </w:r>
    </w:p>
    <w:p w:rsidR="00156A56" w:rsidRPr="00402080" w:rsidRDefault="004C29A6" w:rsidP="00156A56">
      <w:pPr>
        <w:ind w:firstLine="420"/>
      </w:pPr>
      <w:r w:rsidRPr="00402080">
        <w:rPr>
          <w:szCs w:val="21"/>
          <w:lang w:val="zh-CN"/>
        </w:rPr>
        <w:t>4</w:t>
      </w:r>
      <w:r w:rsidRPr="00402080">
        <w:rPr>
          <w:szCs w:val="21"/>
          <w:lang w:val="zh-CN"/>
        </w:rPr>
        <w:t>）钢丝交货的检测文件可以参考热轧盘条的检验项目清单，也可根据供需双方的协议，增加皮膜厚度、结合力等检测项目，并在合同中注明。</w:t>
      </w:r>
    </w:p>
    <w:p w:rsidR="0079295D" w:rsidRPr="000D6D32" w:rsidRDefault="000D6D32" w:rsidP="007D2D6D">
      <w:pPr>
        <w:spacing w:beforeLines="50" w:before="156" w:afterLines="50" w:after="156"/>
        <w:rPr>
          <w:rFonts w:ascii="黑体" w:eastAsia="黑体" w:hAnsi="黑体"/>
          <w:bCs/>
          <w:kern w:val="0"/>
          <w:lang w:val="ru-RU"/>
        </w:rPr>
      </w:pPr>
      <w:r>
        <w:rPr>
          <w:rFonts w:ascii="黑体" w:eastAsia="黑体" w:hAnsi="黑体" w:hint="eastAsia"/>
          <w:bCs/>
          <w:kern w:val="0"/>
          <w:lang w:val="ru-RU"/>
        </w:rPr>
        <w:t>7</w:t>
      </w:r>
      <w:r>
        <w:rPr>
          <w:rFonts w:asciiTheme="minorHAnsi" w:eastAsia="黑体" w:hAnsiTheme="minorHAnsi"/>
          <w:bCs/>
          <w:kern w:val="0"/>
          <w:lang w:val="ru-RU"/>
        </w:rPr>
        <w:t xml:space="preserve">  </w:t>
      </w:r>
      <w:r>
        <w:rPr>
          <w:rFonts w:asciiTheme="minorHAnsi" w:eastAsia="黑体" w:hAnsiTheme="minorHAnsi" w:hint="eastAsia"/>
          <w:bCs/>
          <w:kern w:val="0"/>
          <w:lang w:val="ru-RU"/>
        </w:rPr>
        <w:t>特殊要求</w:t>
      </w:r>
    </w:p>
    <w:p w:rsidR="000D6D32" w:rsidRDefault="000D6D32" w:rsidP="000D6D32">
      <w:pPr>
        <w:ind w:firstLine="420"/>
        <w:rPr>
          <w:rFonts w:ascii="方正书宋_GBK" w:cs="方正书宋_GBK"/>
          <w:szCs w:val="21"/>
          <w:lang w:val="zh-CN"/>
        </w:rPr>
      </w:pPr>
      <w:r w:rsidRPr="002A245E">
        <w:rPr>
          <w:rFonts w:ascii="方正书宋_GBK" w:cs="方正书宋_GBK" w:hint="eastAsia"/>
          <w:szCs w:val="21"/>
          <w:lang w:val="zh-CN"/>
        </w:rPr>
        <w:t>根据需方要求，并经供需双方协商，可供应下列特殊要求的盘条和钢丝。</w:t>
      </w:r>
    </w:p>
    <w:p w:rsidR="000D6D32" w:rsidRPr="00AF364E" w:rsidRDefault="000D6D32" w:rsidP="000D6D32">
      <w:pPr>
        <w:ind w:firstLine="420"/>
        <w:rPr>
          <w:rFonts w:asciiTheme="minorEastAsia" w:eastAsiaTheme="minorEastAsia" w:hAnsiTheme="minorEastAsia" w:cs="方正书宋_GBK"/>
          <w:szCs w:val="21"/>
          <w:lang w:val="zh-CN"/>
        </w:rPr>
      </w:pPr>
      <w:r w:rsidRPr="00AF364E">
        <w:rPr>
          <w:rFonts w:asciiTheme="minorEastAsia" w:eastAsiaTheme="minorEastAsia" w:hAnsiTheme="minorEastAsia" w:cs="方正书宋_GBK" w:hint="eastAsia"/>
          <w:szCs w:val="21"/>
          <w:lang w:val="zh-CN"/>
        </w:rPr>
        <w:t>1）缩小表</w:t>
      </w:r>
      <w:r w:rsidR="005D760D">
        <w:rPr>
          <w:rFonts w:asciiTheme="minorEastAsia" w:eastAsiaTheme="minorEastAsia" w:hAnsiTheme="minorEastAsia" w:cs="方正书宋_GBK"/>
          <w:szCs w:val="21"/>
        </w:rPr>
        <w:t>1</w:t>
      </w:r>
      <w:r w:rsidRPr="00AF364E">
        <w:rPr>
          <w:rFonts w:asciiTheme="minorEastAsia" w:eastAsiaTheme="minorEastAsia" w:hAnsiTheme="minorEastAsia" w:cs="方正书宋_GBK" w:hint="eastAsia"/>
          <w:szCs w:val="21"/>
          <w:lang w:val="zh-CN"/>
        </w:rPr>
        <w:t>化学成分范围；</w:t>
      </w:r>
    </w:p>
    <w:p w:rsidR="000D6D32" w:rsidRPr="00AF364E" w:rsidRDefault="000D6D32" w:rsidP="000D6D32">
      <w:pPr>
        <w:ind w:firstLine="420"/>
        <w:rPr>
          <w:rFonts w:asciiTheme="minorEastAsia" w:eastAsiaTheme="minorEastAsia" w:hAnsiTheme="minorEastAsia" w:cs="方正书宋_GBK"/>
          <w:szCs w:val="21"/>
          <w:lang w:val="zh-CN"/>
        </w:rPr>
      </w:pPr>
      <w:r w:rsidRPr="00AF364E">
        <w:rPr>
          <w:rFonts w:asciiTheme="minorEastAsia" w:eastAsiaTheme="minorEastAsia" w:hAnsiTheme="minorEastAsia" w:cs="方正书宋_GBK" w:hint="eastAsia"/>
          <w:szCs w:val="21"/>
          <w:lang w:val="zh-CN"/>
        </w:rPr>
        <w:t>2）限制表</w:t>
      </w:r>
      <w:r w:rsidR="005D760D">
        <w:rPr>
          <w:rFonts w:asciiTheme="minorEastAsia" w:eastAsiaTheme="minorEastAsia" w:hAnsiTheme="minorEastAsia" w:cs="方正书宋_GBK"/>
          <w:szCs w:val="21"/>
        </w:rPr>
        <w:t>2</w:t>
      </w:r>
      <w:r w:rsidRPr="00AF364E">
        <w:rPr>
          <w:rFonts w:asciiTheme="minorEastAsia" w:eastAsiaTheme="minorEastAsia" w:hAnsiTheme="minorEastAsia" w:cs="方正书宋_GBK" w:hint="eastAsia"/>
          <w:szCs w:val="21"/>
          <w:lang w:val="zh-CN"/>
        </w:rPr>
        <w:t>、表</w:t>
      </w:r>
      <w:r w:rsidR="005D760D">
        <w:rPr>
          <w:rFonts w:asciiTheme="minorEastAsia" w:eastAsiaTheme="minorEastAsia" w:hAnsiTheme="minorEastAsia" w:cs="方正书宋_GBK"/>
          <w:szCs w:val="21"/>
        </w:rPr>
        <w:t>3</w:t>
      </w:r>
      <w:r w:rsidRPr="00AF364E">
        <w:rPr>
          <w:rFonts w:asciiTheme="minorEastAsia" w:eastAsiaTheme="minorEastAsia" w:hAnsiTheme="minorEastAsia" w:cs="方正书宋_GBK" w:hint="eastAsia"/>
          <w:szCs w:val="21"/>
          <w:lang w:val="zh-CN"/>
        </w:rPr>
        <w:t>、表</w:t>
      </w:r>
      <w:r w:rsidR="005D760D">
        <w:rPr>
          <w:rFonts w:asciiTheme="minorEastAsia" w:eastAsiaTheme="minorEastAsia" w:hAnsiTheme="minorEastAsia" w:cs="方正书宋_GBK"/>
          <w:szCs w:val="21"/>
        </w:rPr>
        <w:t>7</w:t>
      </w:r>
      <w:r w:rsidRPr="00AF364E">
        <w:rPr>
          <w:rFonts w:asciiTheme="minorEastAsia" w:eastAsiaTheme="minorEastAsia" w:hAnsiTheme="minorEastAsia" w:cs="方正书宋_GBK" w:hint="eastAsia"/>
          <w:szCs w:val="21"/>
          <w:lang w:val="zh-CN"/>
        </w:rPr>
        <w:t>中抗拉强度的上下限；</w:t>
      </w:r>
    </w:p>
    <w:p w:rsidR="000D6D32" w:rsidRPr="00AF364E" w:rsidRDefault="000D6D32" w:rsidP="000D6D32">
      <w:pPr>
        <w:ind w:firstLine="420"/>
        <w:rPr>
          <w:rFonts w:asciiTheme="minorEastAsia" w:eastAsiaTheme="minorEastAsia" w:hAnsiTheme="minorEastAsia" w:cs="方正书宋_GBK"/>
          <w:szCs w:val="21"/>
          <w:lang w:val="zh-CN"/>
        </w:rPr>
      </w:pPr>
      <w:r w:rsidRPr="00AF364E">
        <w:rPr>
          <w:rFonts w:asciiTheme="minorEastAsia" w:eastAsiaTheme="minorEastAsia" w:hAnsiTheme="minorEastAsia" w:cs="方正书宋_GBK" w:hint="eastAsia"/>
          <w:szCs w:val="21"/>
          <w:lang w:val="zh-CN"/>
        </w:rPr>
        <w:t>3）测定钢的高温抗拉强度；</w:t>
      </w:r>
    </w:p>
    <w:p w:rsidR="000D6D32" w:rsidRPr="00AF364E" w:rsidRDefault="000D6D32" w:rsidP="000D6D32">
      <w:pPr>
        <w:ind w:firstLine="420"/>
        <w:rPr>
          <w:rFonts w:asciiTheme="minorEastAsia" w:eastAsiaTheme="minorEastAsia" w:hAnsiTheme="minorEastAsia" w:cs="方正书宋_GBK"/>
          <w:szCs w:val="21"/>
          <w:lang w:val="zh-CN"/>
        </w:rPr>
      </w:pPr>
      <w:r w:rsidRPr="00AF364E">
        <w:rPr>
          <w:rFonts w:asciiTheme="minorEastAsia" w:eastAsiaTheme="minorEastAsia" w:hAnsiTheme="minorEastAsia" w:cs="方正书宋_GBK" w:hint="eastAsia"/>
          <w:szCs w:val="21"/>
          <w:lang w:val="zh-CN"/>
        </w:rPr>
        <w:t>4）测定钢的蠕变断裂应力值和蠕变延伸率；</w:t>
      </w:r>
    </w:p>
    <w:p w:rsidR="000D6D32" w:rsidRPr="00AF364E" w:rsidRDefault="000D6D32" w:rsidP="000D6D32">
      <w:pPr>
        <w:ind w:firstLine="420"/>
        <w:rPr>
          <w:rFonts w:asciiTheme="minorEastAsia" w:eastAsiaTheme="minorEastAsia" w:hAnsiTheme="minorEastAsia" w:cs="方正书宋_GBK"/>
          <w:szCs w:val="21"/>
          <w:lang w:val="zh-CN"/>
        </w:rPr>
      </w:pPr>
      <w:r w:rsidRPr="00AF364E">
        <w:rPr>
          <w:rFonts w:asciiTheme="minorEastAsia" w:eastAsiaTheme="minorEastAsia" w:hAnsiTheme="minorEastAsia" w:cs="方正书宋_GBK" w:hint="eastAsia"/>
          <w:szCs w:val="21"/>
          <w:lang w:val="zh-CN"/>
        </w:rPr>
        <w:t>5）测定钢丝的皮膜重量和中性盐雾时间；</w:t>
      </w:r>
    </w:p>
    <w:p w:rsidR="0079295D" w:rsidRPr="00AF364E" w:rsidRDefault="000D6D32" w:rsidP="000D6D32">
      <w:pPr>
        <w:ind w:firstLine="420"/>
        <w:rPr>
          <w:rFonts w:asciiTheme="minorEastAsia" w:eastAsiaTheme="minorEastAsia" w:hAnsiTheme="minorEastAsia"/>
          <w:color w:val="FF0000"/>
          <w:lang w:val="zh-CN"/>
        </w:rPr>
      </w:pPr>
      <w:r w:rsidRPr="00AF364E">
        <w:rPr>
          <w:rFonts w:asciiTheme="minorEastAsia" w:eastAsiaTheme="minorEastAsia" w:hAnsiTheme="minorEastAsia" w:cs="方正书宋_GBK" w:hint="eastAsia"/>
          <w:szCs w:val="21"/>
          <w:lang w:val="zh-CN"/>
        </w:rPr>
        <w:t>6）其它特殊要求</w:t>
      </w:r>
      <w:r w:rsidR="0079295D" w:rsidRPr="00AF364E">
        <w:rPr>
          <w:rFonts w:asciiTheme="minorEastAsia" w:eastAsiaTheme="minorEastAsia" w:hAnsiTheme="minorEastAsia" w:hint="eastAsia"/>
          <w:lang w:val="zh-CN"/>
        </w:rPr>
        <w:t>。</w:t>
      </w:r>
    </w:p>
    <w:p w:rsidR="0079295D" w:rsidRPr="00FB4719" w:rsidRDefault="000D6D32" w:rsidP="007D2D6D">
      <w:pPr>
        <w:spacing w:beforeLines="50" w:before="156" w:afterLines="50" w:after="156"/>
        <w:rPr>
          <w:rFonts w:ascii="黑体" w:eastAsia="黑体" w:hAnsi="黑体"/>
        </w:rPr>
      </w:pPr>
      <w:r>
        <w:rPr>
          <w:rFonts w:ascii="黑体" w:eastAsia="黑体" w:hAnsi="黑体" w:hint="eastAsia"/>
        </w:rPr>
        <w:lastRenderedPageBreak/>
        <w:t>8</w:t>
      </w:r>
      <w:r>
        <w:rPr>
          <w:rFonts w:ascii="黑体" w:eastAsia="黑体" w:hAnsi="黑体"/>
        </w:rPr>
        <w:t xml:space="preserve">  </w:t>
      </w:r>
      <w:r>
        <w:rPr>
          <w:rFonts w:ascii="黑体" w:eastAsia="黑体" w:hAnsi="黑体" w:hint="eastAsia"/>
        </w:rPr>
        <w:t>其它</w:t>
      </w:r>
    </w:p>
    <w:p w:rsidR="00AC3EFE" w:rsidRDefault="000D6D32" w:rsidP="000D6D32">
      <w:pPr>
        <w:ind w:firstLine="420"/>
      </w:pPr>
      <w:r w:rsidRPr="00AF364E">
        <w:rPr>
          <w:rFonts w:asciiTheme="minorEastAsia" w:eastAsiaTheme="minorEastAsia" w:hAnsiTheme="minorEastAsia" w:cs="方正书宋_GBK" w:hint="eastAsia"/>
          <w:szCs w:val="21"/>
          <w:lang w:val="zh-CN"/>
        </w:rPr>
        <w:t>根据汽车行业相关法规要求，汽车紧固件用耐热钢材料及皮膜覆盖层中的禁限用物质管控需满足</w:t>
      </w:r>
      <w:r w:rsidRPr="006D717D">
        <w:rPr>
          <w:rFonts w:eastAsiaTheme="minorEastAsia"/>
          <w:szCs w:val="21"/>
          <w:lang w:val="zh-CN"/>
        </w:rPr>
        <w:t>GB/T 30512</w:t>
      </w:r>
      <w:r w:rsidR="00CB2877" w:rsidRPr="000D6D32">
        <w:rPr>
          <w:rFonts w:ascii="方正书宋_GBK" w:cs="方正书宋_GBK" w:hint="eastAsia"/>
          <w:szCs w:val="21"/>
          <w:lang w:val="zh-CN"/>
        </w:rPr>
        <w:t>。</w:t>
      </w:r>
      <w:bookmarkStart w:id="47" w:name="_Toc424203593"/>
      <w:bookmarkEnd w:id="40"/>
    </w:p>
    <w:bookmarkEnd w:id="18"/>
    <w:bookmarkEnd w:id="19"/>
    <w:bookmarkEnd w:id="47"/>
    <w:p w:rsidR="000D243D" w:rsidRDefault="000D243D" w:rsidP="000D243D">
      <w:pPr>
        <w:ind w:firstLine="420"/>
        <w:jc w:val="center"/>
        <w:rPr>
          <w:rFonts w:asciiTheme="minorEastAsia" w:eastAsiaTheme="minorEastAsia" w:hAnsiTheme="minorEastAsia" w:cs="方正书宋_GBK"/>
          <w:szCs w:val="21"/>
          <w:lang w:val="zh-CN"/>
        </w:rPr>
      </w:pPr>
    </w:p>
    <w:p w:rsidR="004F3AB7" w:rsidRDefault="004F3AB7" w:rsidP="000D243D">
      <w:pPr>
        <w:ind w:firstLine="420"/>
        <w:jc w:val="center"/>
        <w:rPr>
          <w:rFonts w:asciiTheme="minorEastAsia" w:eastAsiaTheme="minorEastAsia" w:hAnsiTheme="minorEastAsia" w:cs="方正书宋_GBK"/>
          <w:b/>
          <w:szCs w:val="21"/>
          <w:lang w:val="zh-CN"/>
        </w:rPr>
      </w:pPr>
    </w:p>
    <w:p w:rsidR="004F3AB7" w:rsidRDefault="004F3AB7" w:rsidP="000D243D">
      <w:pPr>
        <w:ind w:firstLine="420"/>
        <w:jc w:val="center"/>
        <w:rPr>
          <w:rFonts w:asciiTheme="minorEastAsia" w:eastAsiaTheme="minorEastAsia" w:hAnsiTheme="minorEastAsia" w:cs="方正书宋_GBK"/>
          <w:b/>
          <w:szCs w:val="21"/>
          <w:lang w:val="zh-CN"/>
        </w:rPr>
      </w:pPr>
    </w:p>
    <w:p w:rsidR="000D243D" w:rsidRPr="000D243D" w:rsidRDefault="000D243D" w:rsidP="000D243D">
      <w:pPr>
        <w:ind w:firstLine="420"/>
        <w:jc w:val="center"/>
        <w:rPr>
          <w:rFonts w:asciiTheme="minorEastAsia" w:eastAsiaTheme="minorEastAsia" w:hAnsiTheme="minorEastAsia" w:cs="方正书宋_GBK"/>
          <w:b/>
          <w:szCs w:val="21"/>
          <w:lang w:val="zh-CN"/>
        </w:rPr>
      </w:pPr>
      <w:r w:rsidRPr="000D243D">
        <w:rPr>
          <w:rFonts w:asciiTheme="minorEastAsia" w:eastAsiaTheme="minorEastAsia" w:hAnsiTheme="minorEastAsia" w:cs="方正书宋_GBK"/>
          <w:b/>
          <w:szCs w:val="21"/>
          <w:lang w:val="zh-CN"/>
        </w:rPr>
        <w:t>附录A</w:t>
      </w:r>
      <w:r w:rsidRPr="000D243D">
        <w:rPr>
          <w:rFonts w:asciiTheme="minorEastAsia" w:eastAsiaTheme="minorEastAsia" w:hAnsiTheme="minorEastAsia" w:cs="方正书宋_GBK" w:hint="eastAsia"/>
          <w:b/>
          <w:szCs w:val="21"/>
          <w:lang w:val="zh-CN"/>
        </w:rPr>
        <w:t xml:space="preserve"> （资料性附录）</w:t>
      </w:r>
    </w:p>
    <w:p w:rsidR="000D243D" w:rsidRPr="000D243D" w:rsidRDefault="000D243D" w:rsidP="000D243D">
      <w:pPr>
        <w:ind w:firstLine="420"/>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本标准牌号与常用国外牌号对照表及试样典型的热处理制度</w:t>
      </w:r>
    </w:p>
    <w:tbl>
      <w:tblPr>
        <w:tblW w:w="95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57"/>
        <w:gridCol w:w="2700"/>
        <w:gridCol w:w="3330"/>
        <w:gridCol w:w="2880"/>
      </w:tblGrid>
      <w:tr w:rsidR="000D243D" w:rsidRPr="000D243D" w:rsidTr="003A0929">
        <w:trPr>
          <w:cantSplit/>
          <w:trHeight w:val="87"/>
          <w:jc w:val="center"/>
        </w:trPr>
        <w:tc>
          <w:tcPr>
            <w:tcW w:w="657" w:type="dxa"/>
            <w:vAlign w:val="center"/>
          </w:tcPr>
          <w:p w:rsidR="000D243D" w:rsidRPr="000D243D" w:rsidRDefault="000D243D" w:rsidP="003A0929">
            <w:pPr>
              <w:spacing w:line="300" w:lineRule="auto"/>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szCs w:val="21"/>
                <w:lang w:val="zh-CN"/>
              </w:rPr>
              <w:t>序号</w:t>
            </w:r>
          </w:p>
        </w:tc>
        <w:tc>
          <w:tcPr>
            <w:tcW w:w="2700" w:type="dxa"/>
            <w:vAlign w:val="center"/>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szCs w:val="21"/>
                <w:lang w:val="zh-CN"/>
              </w:rPr>
              <w:t>牌号</w:t>
            </w:r>
          </w:p>
        </w:tc>
        <w:tc>
          <w:tcPr>
            <w:tcW w:w="3330" w:type="dxa"/>
            <w:vAlign w:val="center"/>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szCs w:val="21"/>
                <w:lang w:val="zh-CN"/>
              </w:rPr>
              <w:t>常用国外牌号</w:t>
            </w:r>
          </w:p>
        </w:tc>
        <w:tc>
          <w:tcPr>
            <w:tcW w:w="2880" w:type="dxa"/>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典型的热处理制度，℃</w:t>
            </w:r>
          </w:p>
        </w:tc>
      </w:tr>
      <w:tr w:rsidR="000D243D" w:rsidRPr="000D243D" w:rsidTr="005E2CE6">
        <w:trPr>
          <w:cantSplit/>
          <w:trHeight w:val="230"/>
          <w:jc w:val="center"/>
        </w:trPr>
        <w:tc>
          <w:tcPr>
            <w:tcW w:w="657" w:type="dxa"/>
            <w:tcBorders>
              <w:bottom w:val="single" w:sz="4" w:space="0" w:color="auto"/>
            </w:tcBorders>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szCs w:val="21"/>
                <w:lang w:val="zh-CN"/>
              </w:rPr>
              <w:t>1</w:t>
            </w:r>
          </w:p>
        </w:tc>
        <w:tc>
          <w:tcPr>
            <w:tcW w:w="2700" w:type="dxa"/>
            <w:tcBorders>
              <w:bottom w:val="single" w:sz="4" w:space="0" w:color="auto"/>
            </w:tcBorders>
          </w:tcPr>
          <w:p w:rsidR="000D243D" w:rsidRPr="000D243D" w:rsidRDefault="000D243D" w:rsidP="000D243D">
            <w:pPr>
              <w:spacing w:line="300" w:lineRule="auto"/>
              <w:jc w:val="left"/>
              <w:rPr>
                <w:rFonts w:eastAsiaTheme="minorEastAsia"/>
                <w:szCs w:val="21"/>
                <w:lang w:val="zh-CN"/>
              </w:rPr>
            </w:pPr>
            <w:r w:rsidRPr="000D243D">
              <w:rPr>
                <w:rFonts w:eastAsiaTheme="minorEastAsia"/>
                <w:szCs w:val="21"/>
                <w:lang w:val="zh-CN"/>
              </w:rPr>
              <w:t>ML06Cr15Ni25Ti2MoAlVB</w:t>
            </w:r>
          </w:p>
        </w:tc>
        <w:tc>
          <w:tcPr>
            <w:tcW w:w="3330" w:type="dxa"/>
            <w:tcBorders>
              <w:bottom w:val="single" w:sz="4" w:space="0" w:color="auto"/>
            </w:tcBorders>
          </w:tcPr>
          <w:p w:rsidR="000D243D" w:rsidRPr="000D243D" w:rsidRDefault="000D243D" w:rsidP="000D243D">
            <w:pPr>
              <w:suppressAutoHyphens/>
              <w:autoSpaceDE w:val="0"/>
              <w:autoSpaceDN w:val="0"/>
              <w:adjustRightInd w:val="0"/>
              <w:spacing w:line="320" w:lineRule="atLeast"/>
              <w:jc w:val="left"/>
              <w:textAlignment w:val="center"/>
              <w:rPr>
                <w:rFonts w:eastAsiaTheme="minorEastAsia"/>
                <w:szCs w:val="21"/>
              </w:rPr>
            </w:pPr>
            <w:r w:rsidRPr="000D243D">
              <w:rPr>
                <w:rFonts w:eastAsiaTheme="minorEastAsia"/>
                <w:szCs w:val="21"/>
              </w:rPr>
              <w:t>ASTM A453/A453M GRADE 660</w:t>
            </w:r>
          </w:p>
          <w:p w:rsidR="000D243D" w:rsidRPr="000D243D" w:rsidRDefault="000D243D" w:rsidP="000D243D">
            <w:pPr>
              <w:suppressAutoHyphens/>
              <w:autoSpaceDE w:val="0"/>
              <w:autoSpaceDN w:val="0"/>
              <w:adjustRightInd w:val="0"/>
              <w:spacing w:line="320" w:lineRule="atLeast"/>
              <w:jc w:val="left"/>
              <w:textAlignment w:val="center"/>
              <w:rPr>
                <w:rFonts w:eastAsiaTheme="minorEastAsia"/>
                <w:szCs w:val="21"/>
              </w:rPr>
            </w:pPr>
            <w:r w:rsidRPr="000D243D">
              <w:rPr>
                <w:rFonts w:eastAsiaTheme="minorEastAsia"/>
                <w:szCs w:val="21"/>
              </w:rPr>
              <w:t>DIN EN 10269 1.4980</w:t>
            </w:r>
          </w:p>
        </w:tc>
        <w:tc>
          <w:tcPr>
            <w:tcW w:w="2880" w:type="dxa"/>
            <w:tcBorders>
              <w:bottom w:val="single" w:sz="4" w:space="0" w:color="auto"/>
            </w:tcBorders>
          </w:tcPr>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固溶温度：970~990；快冷</w:t>
            </w:r>
          </w:p>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时效温度：710~730</w:t>
            </w:r>
          </w:p>
        </w:tc>
      </w:tr>
      <w:tr w:rsidR="000D243D" w:rsidRPr="000D243D" w:rsidTr="003A0929">
        <w:trPr>
          <w:cantSplit/>
          <w:trHeight w:val="53"/>
          <w:jc w:val="center"/>
        </w:trPr>
        <w:tc>
          <w:tcPr>
            <w:tcW w:w="657" w:type="dxa"/>
            <w:tcBorders>
              <w:bottom w:val="single" w:sz="4" w:space="0" w:color="auto"/>
            </w:tcBorders>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2</w:t>
            </w:r>
          </w:p>
        </w:tc>
        <w:tc>
          <w:tcPr>
            <w:tcW w:w="2700" w:type="dxa"/>
            <w:tcBorders>
              <w:bottom w:val="single" w:sz="4" w:space="0" w:color="auto"/>
            </w:tcBorders>
          </w:tcPr>
          <w:p w:rsidR="000D243D" w:rsidRPr="000D243D" w:rsidRDefault="000D243D" w:rsidP="000D243D">
            <w:pPr>
              <w:spacing w:line="300" w:lineRule="auto"/>
              <w:jc w:val="left"/>
              <w:rPr>
                <w:rFonts w:eastAsiaTheme="minorEastAsia"/>
                <w:szCs w:val="21"/>
                <w:lang w:val="zh-CN"/>
              </w:rPr>
            </w:pPr>
            <w:r w:rsidRPr="000D243D">
              <w:rPr>
                <w:rFonts w:eastAsiaTheme="minorEastAsia"/>
                <w:szCs w:val="21"/>
                <w:lang w:val="zh-CN"/>
              </w:rPr>
              <w:t>ML</w:t>
            </w:r>
            <w:bookmarkStart w:id="48" w:name="_GoBack"/>
            <w:bookmarkEnd w:id="48"/>
            <w:r w:rsidRPr="00A65AA6">
              <w:rPr>
                <w:rFonts w:eastAsiaTheme="minorEastAsia"/>
                <w:szCs w:val="21"/>
                <w:lang w:val="zh-CN"/>
              </w:rPr>
              <w:t>0</w:t>
            </w:r>
            <w:r w:rsidR="003374EF" w:rsidRPr="00A65AA6">
              <w:rPr>
                <w:rFonts w:eastAsiaTheme="minorEastAsia" w:hint="eastAsia"/>
                <w:szCs w:val="21"/>
                <w:lang w:val="zh-CN"/>
              </w:rPr>
              <w:t>4</w:t>
            </w:r>
            <w:r w:rsidRPr="00A65AA6">
              <w:rPr>
                <w:rFonts w:eastAsiaTheme="minorEastAsia"/>
                <w:szCs w:val="21"/>
                <w:lang w:val="zh-CN"/>
              </w:rPr>
              <w:t>Cr11Nb</w:t>
            </w:r>
          </w:p>
        </w:tc>
        <w:tc>
          <w:tcPr>
            <w:tcW w:w="3330" w:type="dxa"/>
            <w:tcBorders>
              <w:bottom w:val="single" w:sz="4" w:space="0" w:color="auto"/>
            </w:tcBorders>
          </w:tcPr>
          <w:p w:rsidR="000D243D" w:rsidRPr="000D243D" w:rsidRDefault="000D243D" w:rsidP="000D243D">
            <w:pPr>
              <w:suppressAutoHyphens/>
              <w:autoSpaceDE w:val="0"/>
              <w:autoSpaceDN w:val="0"/>
              <w:adjustRightInd w:val="0"/>
              <w:spacing w:line="320" w:lineRule="atLeast"/>
              <w:jc w:val="left"/>
              <w:textAlignment w:val="center"/>
              <w:rPr>
                <w:rFonts w:eastAsiaTheme="minorEastAsia"/>
                <w:szCs w:val="21"/>
                <w:lang w:val="zh-CN"/>
              </w:rPr>
            </w:pPr>
            <w:r w:rsidRPr="000D243D">
              <w:rPr>
                <w:rFonts w:eastAsiaTheme="minorEastAsia"/>
                <w:szCs w:val="21"/>
                <w:lang w:val="zh-CN"/>
              </w:rPr>
              <w:t>ASTM A493 GRADE 409Cb</w:t>
            </w:r>
          </w:p>
        </w:tc>
        <w:tc>
          <w:tcPr>
            <w:tcW w:w="2880" w:type="dxa"/>
            <w:tcBorders>
              <w:bottom w:val="single" w:sz="4" w:space="0" w:color="auto"/>
            </w:tcBorders>
          </w:tcPr>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退火温度：720~780；</w:t>
            </w:r>
          </w:p>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空冷或缓冷</w:t>
            </w:r>
          </w:p>
        </w:tc>
      </w:tr>
      <w:tr w:rsidR="000D243D" w:rsidRPr="000D243D" w:rsidTr="003A0929">
        <w:trPr>
          <w:cantSplit/>
          <w:trHeight w:val="73"/>
          <w:jc w:val="center"/>
        </w:trPr>
        <w:tc>
          <w:tcPr>
            <w:tcW w:w="657" w:type="dxa"/>
            <w:tcBorders>
              <w:bottom w:val="single" w:sz="4" w:space="0" w:color="auto"/>
            </w:tcBorders>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3</w:t>
            </w:r>
          </w:p>
        </w:tc>
        <w:tc>
          <w:tcPr>
            <w:tcW w:w="2700" w:type="dxa"/>
            <w:tcBorders>
              <w:bottom w:val="single" w:sz="4" w:space="0" w:color="auto"/>
            </w:tcBorders>
          </w:tcPr>
          <w:p w:rsidR="000D243D" w:rsidRPr="000D243D" w:rsidRDefault="000D243D" w:rsidP="000D243D">
            <w:pPr>
              <w:spacing w:line="300" w:lineRule="auto"/>
              <w:jc w:val="left"/>
              <w:rPr>
                <w:rFonts w:eastAsiaTheme="minorEastAsia"/>
                <w:szCs w:val="21"/>
                <w:lang w:val="zh-CN"/>
              </w:rPr>
            </w:pPr>
            <w:r w:rsidRPr="000D243D">
              <w:rPr>
                <w:rFonts w:eastAsiaTheme="minorEastAsia"/>
                <w:szCs w:val="21"/>
                <w:lang w:val="zh-CN"/>
              </w:rPr>
              <w:t>ML41CrMoV</w:t>
            </w:r>
          </w:p>
        </w:tc>
        <w:tc>
          <w:tcPr>
            <w:tcW w:w="3330" w:type="dxa"/>
            <w:tcBorders>
              <w:bottom w:val="single" w:sz="4" w:space="0" w:color="auto"/>
            </w:tcBorders>
          </w:tcPr>
          <w:p w:rsidR="000D243D" w:rsidRPr="000D243D" w:rsidRDefault="000D243D" w:rsidP="000D243D">
            <w:pPr>
              <w:suppressAutoHyphens/>
              <w:autoSpaceDE w:val="0"/>
              <w:autoSpaceDN w:val="0"/>
              <w:adjustRightInd w:val="0"/>
              <w:spacing w:line="320" w:lineRule="atLeast"/>
              <w:jc w:val="left"/>
              <w:textAlignment w:val="center"/>
              <w:rPr>
                <w:rFonts w:eastAsiaTheme="minorEastAsia"/>
                <w:szCs w:val="21"/>
              </w:rPr>
            </w:pPr>
            <w:r w:rsidRPr="000D243D">
              <w:rPr>
                <w:rFonts w:eastAsiaTheme="minorEastAsia"/>
                <w:szCs w:val="21"/>
              </w:rPr>
              <w:t>ASTM A193/A193M GRADE B16</w:t>
            </w:r>
          </w:p>
        </w:tc>
        <w:tc>
          <w:tcPr>
            <w:tcW w:w="2880" w:type="dxa"/>
            <w:tcBorders>
              <w:bottom w:val="single" w:sz="4" w:space="0" w:color="auto"/>
            </w:tcBorders>
          </w:tcPr>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rPr>
            </w:pPr>
            <w:r w:rsidRPr="000D243D">
              <w:rPr>
                <w:rFonts w:asciiTheme="minorEastAsia" w:eastAsiaTheme="minorEastAsia" w:hAnsiTheme="minorEastAsia" w:cs="方正书宋_GBK" w:hint="eastAsia"/>
                <w:szCs w:val="21"/>
              </w:rPr>
              <w:t>淬火温度：880~930；快冷；回火温度：670~710</w:t>
            </w:r>
          </w:p>
        </w:tc>
      </w:tr>
      <w:tr w:rsidR="000D243D" w:rsidRPr="000D243D" w:rsidTr="003A0929">
        <w:trPr>
          <w:cantSplit/>
          <w:trHeight w:val="58"/>
          <w:jc w:val="center"/>
        </w:trPr>
        <w:tc>
          <w:tcPr>
            <w:tcW w:w="657" w:type="dxa"/>
            <w:tcBorders>
              <w:top w:val="single" w:sz="4" w:space="0" w:color="auto"/>
              <w:bottom w:val="single" w:sz="4" w:space="0" w:color="auto"/>
            </w:tcBorders>
          </w:tcPr>
          <w:p w:rsidR="000D243D" w:rsidRPr="000D243D" w:rsidRDefault="000D243D" w:rsidP="003A0929">
            <w:pPr>
              <w:spacing w:line="300" w:lineRule="auto"/>
              <w:jc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4</w:t>
            </w:r>
          </w:p>
        </w:tc>
        <w:tc>
          <w:tcPr>
            <w:tcW w:w="2700" w:type="dxa"/>
            <w:tcBorders>
              <w:top w:val="single" w:sz="4" w:space="0" w:color="auto"/>
              <w:bottom w:val="single" w:sz="4" w:space="0" w:color="auto"/>
            </w:tcBorders>
          </w:tcPr>
          <w:p w:rsidR="000D243D" w:rsidRPr="000D243D" w:rsidRDefault="000D243D" w:rsidP="000D243D">
            <w:pPr>
              <w:spacing w:line="300" w:lineRule="auto"/>
              <w:jc w:val="left"/>
              <w:rPr>
                <w:rFonts w:eastAsiaTheme="minorEastAsia"/>
                <w:szCs w:val="21"/>
                <w:lang w:val="zh-CN"/>
              </w:rPr>
            </w:pPr>
            <w:r w:rsidRPr="000D243D">
              <w:rPr>
                <w:rFonts w:eastAsiaTheme="minorEastAsia"/>
                <w:szCs w:val="21"/>
                <w:lang w:val="zh-CN"/>
              </w:rPr>
              <w:t>ML21CrMoV</w:t>
            </w:r>
          </w:p>
        </w:tc>
        <w:tc>
          <w:tcPr>
            <w:tcW w:w="3330" w:type="dxa"/>
            <w:tcBorders>
              <w:top w:val="single" w:sz="4" w:space="0" w:color="auto"/>
              <w:bottom w:val="single" w:sz="4" w:space="0" w:color="auto"/>
            </w:tcBorders>
          </w:tcPr>
          <w:p w:rsidR="000D243D" w:rsidRPr="000D243D" w:rsidRDefault="000D243D" w:rsidP="000D243D">
            <w:pPr>
              <w:suppressAutoHyphens/>
              <w:autoSpaceDE w:val="0"/>
              <w:autoSpaceDN w:val="0"/>
              <w:adjustRightInd w:val="0"/>
              <w:spacing w:line="320" w:lineRule="atLeast"/>
              <w:jc w:val="left"/>
              <w:textAlignment w:val="center"/>
              <w:rPr>
                <w:rFonts w:eastAsiaTheme="minorEastAsia"/>
                <w:szCs w:val="21"/>
                <w:lang w:val="zh-CN"/>
              </w:rPr>
            </w:pPr>
            <w:r w:rsidRPr="000D243D">
              <w:rPr>
                <w:rFonts w:eastAsiaTheme="minorEastAsia"/>
                <w:szCs w:val="21"/>
                <w:lang w:val="zh-CN"/>
              </w:rPr>
              <w:t>EN 10269 21CrMoV5-7</w:t>
            </w:r>
          </w:p>
        </w:tc>
        <w:tc>
          <w:tcPr>
            <w:tcW w:w="2880" w:type="dxa"/>
            <w:tcBorders>
              <w:top w:val="single" w:sz="4" w:space="0" w:color="auto"/>
              <w:bottom w:val="single" w:sz="4" w:space="0" w:color="auto"/>
            </w:tcBorders>
          </w:tcPr>
          <w:p w:rsidR="000D243D" w:rsidRPr="000D243D" w:rsidRDefault="000D243D" w:rsidP="003A0929">
            <w:pPr>
              <w:suppressAutoHyphens/>
              <w:autoSpaceDE w:val="0"/>
              <w:autoSpaceDN w:val="0"/>
              <w:adjustRightInd w:val="0"/>
              <w:spacing w:line="320" w:lineRule="atLeast"/>
              <w:jc w:val="left"/>
              <w:textAlignment w:val="center"/>
              <w:rPr>
                <w:rFonts w:asciiTheme="minorEastAsia" w:eastAsiaTheme="minorEastAsia" w:hAnsiTheme="minorEastAsia" w:cs="方正书宋_GBK"/>
                <w:szCs w:val="21"/>
                <w:lang w:val="zh-CN"/>
              </w:rPr>
            </w:pPr>
            <w:r w:rsidRPr="000D243D">
              <w:rPr>
                <w:rFonts w:asciiTheme="minorEastAsia" w:eastAsiaTheme="minorEastAsia" w:hAnsiTheme="minorEastAsia" w:cs="方正书宋_GBK" w:hint="eastAsia"/>
                <w:szCs w:val="21"/>
                <w:lang w:val="zh-CN"/>
              </w:rPr>
              <w:t>淬火温度：890~940；快冷；回火温度：680~720</w:t>
            </w:r>
          </w:p>
        </w:tc>
      </w:tr>
    </w:tbl>
    <w:p w:rsidR="000D243D" w:rsidRDefault="000D243D" w:rsidP="000D243D">
      <w:pPr>
        <w:ind w:firstLine="420"/>
        <w:jc w:val="center"/>
        <w:rPr>
          <w:rFonts w:ascii="方正书宋_GBK" w:cs="方正书宋_GBK"/>
          <w:szCs w:val="21"/>
          <w:lang w:val="zh-CN"/>
        </w:rPr>
      </w:pPr>
    </w:p>
    <w:p w:rsidR="000D243D" w:rsidRPr="007E2FAF" w:rsidRDefault="000D243D" w:rsidP="000D243D">
      <w:pPr>
        <w:pStyle w:val="10"/>
        <w:rPr>
          <w:rFonts w:ascii="方正书宋_GBK" w:eastAsia="方正书宋_GBK" w:cs="方正书宋_GBK"/>
          <w:color w:val="auto"/>
        </w:rPr>
      </w:pPr>
    </w:p>
    <w:p w:rsidR="00AC3EFE" w:rsidRDefault="00AC3EFE">
      <w:pPr>
        <w:spacing w:line="360" w:lineRule="auto"/>
        <w:ind w:firstLineChars="200" w:firstLine="420"/>
        <w:rPr>
          <w:rFonts w:asciiTheme="minorEastAsia" w:eastAsiaTheme="minorEastAsia" w:hAnsiTheme="minorEastAsia" w:cstheme="minorBidi"/>
          <w:kern w:val="0"/>
          <w:szCs w:val="21"/>
        </w:rPr>
      </w:pPr>
    </w:p>
    <w:sectPr w:rsidR="00AC3EFE" w:rsidSect="004E403A">
      <w:headerReference w:type="default" r:id="rId19"/>
      <w:footerReference w:type="default" r:id="rId20"/>
      <w:pgSz w:w="11906" w:h="16838"/>
      <w:pgMar w:top="1843" w:right="1304" w:bottom="1134" w:left="1304" w:header="1418" w:footer="868"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1E" w:rsidRDefault="009F131E" w:rsidP="00AC3EFE">
      <w:r>
        <w:separator/>
      </w:r>
    </w:p>
  </w:endnote>
  <w:endnote w:type="continuationSeparator" w:id="0">
    <w:p w:rsidR="009F131E" w:rsidRDefault="009F131E" w:rsidP="00AC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092113">
    <w:pPr>
      <w:pStyle w:val="Footer"/>
    </w:pPr>
    <w:r>
      <w:rPr>
        <w:rFonts w:hint="eastAsia"/>
      </w:rPr>
      <w:t>Ⅱ</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032226"/>
      <w:docPartObj>
        <w:docPartGallery w:val="AutoText"/>
      </w:docPartObj>
    </w:sdtPr>
    <w:sdtEndPr/>
    <w:sdtContent>
      <w:p w:rsidR="00092113" w:rsidRDefault="00092113">
        <w:pPr>
          <w:pStyle w:val="Footer"/>
          <w:jc w:val="right"/>
        </w:pPr>
        <w:r>
          <w:fldChar w:fldCharType="begin"/>
        </w:r>
        <w:r>
          <w:instrText xml:space="preserve"> PAGE   \* MERGEFORMAT </w:instrText>
        </w:r>
        <w:r>
          <w:fldChar w:fldCharType="separate"/>
        </w:r>
        <w:r w:rsidR="00A65AA6">
          <w:rPr>
            <w:noProof/>
          </w:rPr>
          <w:t>II</w:t>
        </w:r>
        <w:r>
          <w:rPr>
            <w:lang w:val="zh-CN"/>
          </w:rPr>
          <w:fldChar w:fldCharType="end"/>
        </w:r>
      </w:p>
    </w:sdtContent>
  </w:sdt>
  <w:p w:rsidR="00092113" w:rsidRDefault="00092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9F131E">
    <w:r>
      <w:rPr>
        <w:noProof/>
        <w:sz w:val="20"/>
      </w:rPr>
      <w:pict>
        <v:shapetype id="_x0000_t202" coordsize="21600,21600" o:spt="202" path="m,l,21600r21600,l21600,xe">
          <v:stroke joinstyle="miter"/>
          <v:path gradientshapeok="t" o:connecttype="rect"/>
        </v:shapetype>
        <v:shape id="文本框 2" o:spid="_x0000_s2050" type="#_x0000_t202" style="position:absolute;left:0;text-align:left;margin-left:-4.35pt;margin-top:-11.5pt;width:28.35pt;height:1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" filled="f" stroked="f">
          <v:textbox inset="0,0,0,0">
            <w:txbxContent>
              <w:p w:rsidR="00092113" w:rsidRDefault="00092113">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Pr>
                    <w:rFonts w:ascii="宋体"/>
                    <w:sz w:val="18"/>
                  </w:rPr>
                  <w:t>1</w:t>
                </w:r>
                <w:r>
                  <w:rPr>
                    <w:rFonts w:ascii="宋体"/>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9F131E">
    <w:r>
      <w:rPr>
        <w:noProof/>
        <w:sz w:val="20"/>
      </w:rPr>
      <w:pict>
        <v:shapetype id="_x0000_t202" coordsize="21600,21600" o:spt="202" path="m,l,21600r21600,l21600,xe">
          <v:stroke joinstyle="miter"/>
          <v:path gradientshapeok="t" o:connecttype="rect"/>
        </v:shapetype>
        <v:shape id="文本框 4" o:spid="_x0000_s2049" type="#_x0000_t202" style="position:absolute;left:0;text-align:left;margin-left:439.45pt;margin-top:-12.75pt;width:28.3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" filled="f" stroked="f">
          <v:textbox inset="0,0,0,0">
            <w:txbxContent>
              <w:p w:rsidR="00092113" w:rsidRDefault="00092113">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sidR="00A65AA6">
                  <w:rPr>
                    <w:rFonts w:ascii="宋体"/>
                    <w:noProof/>
                    <w:sz w:val="18"/>
                  </w:rPr>
                  <w:t>8</w:t>
                </w:r>
                <w:r>
                  <w:rPr>
                    <w:rFonts w:ascii="宋体"/>
                    <w:sz w:val="18"/>
                  </w:rP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1E" w:rsidRDefault="009F131E" w:rsidP="00AC3EFE">
      <w:r>
        <w:separator/>
      </w:r>
    </w:p>
  </w:footnote>
  <w:footnote w:type="continuationSeparator" w:id="0">
    <w:p w:rsidR="009F131E" w:rsidRDefault="009F131E" w:rsidP="00AC3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092113">
    <w:pPr>
      <w:pStyle w:val="Header"/>
      <w:pBdr>
        <w:top w:val="none" w:sz="0" w:space="1" w:color="auto"/>
        <w:left w:val="none" w:sz="0" w:space="4" w:color="auto"/>
        <w:bottom w:val="none" w:sz="0" w:space="1" w:color="auto"/>
        <w:right w:val="none" w:sz="0" w:space="4"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092113">
    <w:pPr>
      <w:pStyle w:val="Header"/>
      <w:pBdr>
        <w:top w:val="none" w:sz="0" w:space="1" w:color="auto"/>
        <w:left w:val="none" w:sz="0" w:space="4" w:color="auto"/>
        <w:bottom w:val="none" w:sz="0" w:space="1" w:color="auto"/>
        <w:right w:val="none" w:sz="0" w:space="4"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092113">
    <w:pPr>
      <w:pStyle w:val="Header"/>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13" w:rsidRDefault="00092113">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E00</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92113" w:rsidRDefault="00092113">
    <w:pPr>
      <w:pStyle w:val="Header"/>
      <w:pBdr>
        <w:bottom w:val="none" w:sz="0" w:space="0" w:color="auto"/>
      </w:pBdr>
      <w:wordWrap w:val="0"/>
      <w:jc w:val="right"/>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Layout w:type="fixed"/>
      <w:tblCellMar>
        <w:left w:w="0" w:type="dxa"/>
        <w:right w:w="0" w:type="dxa"/>
      </w:tblCellMar>
      <w:tblLook w:val="04A0" w:firstRow="1" w:lastRow="0" w:firstColumn="1" w:lastColumn="0" w:noHBand="0" w:noVBand="1"/>
    </w:tblPr>
    <w:tblGrid>
      <w:gridCol w:w="9355"/>
    </w:tblGrid>
    <w:tr w:rsidR="00092113">
      <w:trPr>
        <w:trHeight w:hRule="exact" w:val="360"/>
      </w:trPr>
      <w:tc>
        <w:tcPr>
          <w:tcW w:w="9355" w:type="dxa"/>
          <w:vAlign w:val="center"/>
        </w:tcPr>
        <w:p w:rsidR="00092113" w:rsidRDefault="00092113">
          <w:r>
            <w:rPr>
              <w:rFonts w:hint="eastAsia"/>
              <w:b/>
              <w:szCs w:val="21"/>
            </w:rPr>
            <w:t xml:space="preserve">T/CSMA </w:t>
          </w:r>
          <w:r>
            <w:rPr>
              <w:rFonts w:ascii="Arial Narrow" w:eastAsia="黑体" w:hAnsi="Arial Narrow" w:hint="eastAsia"/>
              <w:spacing w:val="10"/>
              <w:szCs w:val="21"/>
            </w:rPr>
            <w:t>XXXX</w:t>
          </w:r>
          <w:r>
            <w:rPr>
              <w:rFonts w:ascii="Arial Narrow" w:eastAsia="黑体" w:hAnsi="Arial Narrow" w:hint="eastAsia"/>
              <w:spacing w:val="10"/>
              <w:szCs w:val="21"/>
            </w:rPr>
            <w:t>－</w:t>
          </w:r>
          <w:r>
            <w:rPr>
              <w:rFonts w:ascii="Arial Narrow" w:eastAsia="黑体" w:hAnsi="Arial Narrow"/>
              <w:spacing w:val="10"/>
              <w:szCs w:val="21"/>
            </w:rPr>
            <w:t>20</w:t>
          </w:r>
          <w:r>
            <w:rPr>
              <w:rFonts w:ascii="Arial Narrow" w:eastAsia="黑体" w:hAnsi="Arial Narrow" w:hint="eastAsia"/>
              <w:spacing w:val="10"/>
              <w:szCs w:val="21"/>
            </w:rPr>
            <w:t>18</w:t>
          </w:r>
        </w:p>
      </w:tc>
    </w:tr>
  </w:tbl>
  <w:p w:rsidR="00092113" w:rsidRDefault="0009211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5" w:type="dxa"/>
      <w:tblLayout w:type="fixed"/>
      <w:tblCellMar>
        <w:left w:w="0" w:type="dxa"/>
        <w:right w:w="0" w:type="dxa"/>
      </w:tblCellMar>
      <w:tblLook w:val="04A0" w:firstRow="1" w:lastRow="0" w:firstColumn="1" w:lastColumn="0" w:noHBand="0" w:noVBand="1"/>
    </w:tblPr>
    <w:tblGrid>
      <w:gridCol w:w="9355"/>
    </w:tblGrid>
    <w:tr w:rsidR="00092113">
      <w:trPr>
        <w:trHeight w:hRule="exact" w:val="360"/>
      </w:trPr>
      <w:tc>
        <w:tcPr>
          <w:tcW w:w="9355" w:type="dxa"/>
          <w:vAlign w:val="center"/>
        </w:tcPr>
        <w:p w:rsidR="00092113" w:rsidRDefault="00092113" w:rsidP="002B43BD">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E00</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92113" w:rsidRDefault="00092113">
          <w:pPr>
            <w:jc w:val="right"/>
            <w:rPr>
              <w:rFonts w:ascii="黑体" w:eastAsia="黑体" w:hAnsi="黑体"/>
            </w:rPr>
          </w:pPr>
        </w:p>
      </w:tc>
    </w:tr>
  </w:tbl>
  <w:p w:rsidR="00092113" w:rsidRDefault="0009211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5" w:type="dxa"/>
      <w:tblLayout w:type="fixed"/>
      <w:tblCellMar>
        <w:left w:w="0" w:type="dxa"/>
        <w:right w:w="0" w:type="dxa"/>
      </w:tblCellMar>
      <w:tblLook w:val="04A0" w:firstRow="1" w:lastRow="0" w:firstColumn="1" w:lastColumn="0" w:noHBand="0" w:noVBand="1"/>
    </w:tblPr>
    <w:tblGrid>
      <w:gridCol w:w="9355"/>
    </w:tblGrid>
    <w:tr w:rsidR="00092113">
      <w:trPr>
        <w:trHeight w:hRule="exact" w:val="360"/>
      </w:trPr>
      <w:tc>
        <w:tcPr>
          <w:tcW w:w="9355" w:type="dxa"/>
          <w:vAlign w:val="center"/>
        </w:tcPr>
        <w:p w:rsidR="00092113" w:rsidRDefault="00092113" w:rsidP="00CA7797">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E00</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92113" w:rsidRDefault="00092113">
          <w:pPr>
            <w:jc w:val="right"/>
            <w:rPr>
              <w:rFonts w:ascii="黑体" w:eastAsia="黑体" w:hAnsi="黑体"/>
            </w:rPr>
          </w:pPr>
        </w:p>
      </w:tc>
    </w:tr>
  </w:tbl>
  <w:p w:rsidR="00092113" w:rsidRDefault="000921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308A"/>
    <w:multiLevelType w:val="multilevel"/>
    <w:tmpl w:val="4138308A"/>
    <w:lvl w:ilvl="0">
      <w:start w:val="1"/>
      <w:numFmt w:val="decimal"/>
      <w:lvlText w:val="%1."/>
      <w:lvlJc w:val="left"/>
      <w:pPr>
        <w:tabs>
          <w:tab w:val="left" w:pos="720"/>
        </w:tabs>
        <w:ind w:left="720" w:hanging="720"/>
      </w:pPr>
    </w:lvl>
    <w:lvl w:ilvl="1">
      <w:start w:val="1"/>
      <w:numFmt w:val="decimal"/>
      <w:pStyle w:val="a"/>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40A"/>
    <w:rsid w:val="0000293B"/>
    <w:rsid w:val="000050EC"/>
    <w:rsid w:val="00006362"/>
    <w:rsid w:val="0002730B"/>
    <w:rsid w:val="00031B6A"/>
    <w:rsid w:val="0004077F"/>
    <w:rsid w:val="00046023"/>
    <w:rsid w:val="00055041"/>
    <w:rsid w:val="00057106"/>
    <w:rsid w:val="0006185B"/>
    <w:rsid w:val="0007261B"/>
    <w:rsid w:val="0007419F"/>
    <w:rsid w:val="00077A69"/>
    <w:rsid w:val="00083291"/>
    <w:rsid w:val="00084B02"/>
    <w:rsid w:val="000856B0"/>
    <w:rsid w:val="00092113"/>
    <w:rsid w:val="00093F08"/>
    <w:rsid w:val="000A5297"/>
    <w:rsid w:val="000B3E43"/>
    <w:rsid w:val="000B4086"/>
    <w:rsid w:val="000B4B4E"/>
    <w:rsid w:val="000B6C7A"/>
    <w:rsid w:val="000B745F"/>
    <w:rsid w:val="000C2FEC"/>
    <w:rsid w:val="000C457B"/>
    <w:rsid w:val="000D243D"/>
    <w:rsid w:val="000D6D32"/>
    <w:rsid w:val="000D7B4E"/>
    <w:rsid w:val="000E616F"/>
    <w:rsid w:val="000F4C00"/>
    <w:rsid w:val="000F6A42"/>
    <w:rsid w:val="000F6A6A"/>
    <w:rsid w:val="00113DB6"/>
    <w:rsid w:val="00115905"/>
    <w:rsid w:val="00117A05"/>
    <w:rsid w:val="00117A1A"/>
    <w:rsid w:val="00117FA9"/>
    <w:rsid w:val="001206AE"/>
    <w:rsid w:val="00122980"/>
    <w:rsid w:val="00135EFD"/>
    <w:rsid w:val="001378A4"/>
    <w:rsid w:val="00141AA2"/>
    <w:rsid w:val="00146451"/>
    <w:rsid w:val="00147DFA"/>
    <w:rsid w:val="00156A56"/>
    <w:rsid w:val="001616DF"/>
    <w:rsid w:val="00161780"/>
    <w:rsid w:val="0016475A"/>
    <w:rsid w:val="00165735"/>
    <w:rsid w:val="00166B69"/>
    <w:rsid w:val="00166E1A"/>
    <w:rsid w:val="00167481"/>
    <w:rsid w:val="00183633"/>
    <w:rsid w:val="00183B12"/>
    <w:rsid w:val="001901EC"/>
    <w:rsid w:val="00196665"/>
    <w:rsid w:val="001A2A4C"/>
    <w:rsid w:val="001B2156"/>
    <w:rsid w:val="001B3019"/>
    <w:rsid w:val="001C5F29"/>
    <w:rsid w:val="001D67D2"/>
    <w:rsid w:val="001E7248"/>
    <w:rsid w:val="002032A4"/>
    <w:rsid w:val="00207DDD"/>
    <w:rsid w:val="00216CC8"/>
    <w:rsid w:val="00222AF8"/>
    <w:rsid w:val="00223AC5"/>
    <w:rsid w:val="00224F4D"/>
    <w:rsid w:val="00241187"/>
    <w:rsid w:val="00245621"/>
    <w:rsid w:val="0024741B"/>
    <w:rsid w:val="00257449"/>
    <w:rsid w:val="00271747"/>
    <w:rsid w:val="00272DEC"/>
    <w:rsid w:val="00292A3B"/>
    <w:rsid w:val="002A448B"/>
    <w:rsid w:val="002B43BD"/>
    <w:rsid w:val="002C27E7"/>
    <w:rsid w:val="002C3471"/>
    <w:rsid w:val="002C6568"/>
    <w:rsid w:val="002D0E44"/>
    <w:rsid w:val="002D4FB9"/>
    <w:rsid w:val="002E12C1"/>
    <w:rsid w:val="002F094D"/>
    <w:rsid w:val="00301E41"/>
    <w:rsid w:val="00301EE2"/>
    <w:rsid w:val="003022EA"/>
    <w:rsid w:val="00305B4D"/>
    <w:rsid w:val="00306FB4"/>
    <w:rsid w:val="00310285"/>
    <w:rsid w:val="00316730"/>
    <w:rsid w:val="00321002"/>
    <w:rsid w:val="003269F5"/>
    <w:rsid w:val="00332B40"/>
    <w:rsid w:val="00332CB5"/>
    <w:rsid w:val="003348FC"/>
    <w:rsid w:val="003374EF"/>
    <w:rsid w:val="00337BBC"/>
    <w:rsid w:val="00347949"/>
    <w:rsid w:val="00350877"/>
    <w:rsid w:val="00361580"/>
    <w:rsid w:val="00372826"/>
    <w:rsid w:val="00374675"/>
    <w:rsid w:val="003751D3"/>
    <w:rsid w:val="00380120"/>
    <w:rsid w:val="003803A5"/>
    <w:rsid w:val="00380CB3"/>
    <w:rsid w:val="003920E3"/>
    <w:rsid w:val="003A0929"/>
    <w:rsid w:val="003B4153"/>
    <w:rsid w:val="003B7E67"/>
    <w:rsid w:val="003C7C9E"/>
    <w:rsid w:val="003D2F18"/>
    <w:rsid w:val="003D426A"/>
    <w:rsid w:val="003D4DE8"/>
    <w:rsid w:val="003E2317"/>
    <w:rsid w:val="003F1851"/>
    <w:rsid w:val="003F2E5B"/>
    <w:rsid w:val="003F7DE9"/>
    <w:rsid w:val="00401995"/>
    <w:rsid w:val="00401F18"/>
    <w:rsid w:val="00402080"/>
    <w:rsid w:val="004031A5"/>
    <w:rsid w:val="00403A9C"/>
    <w:rsid w:val="004105FA"/>
    <w:rsid w:val="00410EF9"/>
    <w:rsid w:val="00424EDB"/>
    <w:rsid w:val="004409EF"/>
    <w:rsid w:val="00450948"/>
    <w:rsid w:val="00463E08"/>
    <w:rsid w:val="00467A5D"/>
    <w:rsid w:val="00472135"/>
    <w:rsid w:val="004754B0"/>
    <w:rsid w:val="00481726"/>
    <w:rsid w:val="00482EC0"/>
    <w:rsid w:val="00486E60"/>
    <w:rsid w:val="004901AD"/>
    <w:rsid w:val="0049127B"/>
    <w:rsid w:val="004942AF"/>
    <w:rsid w:val="004A4A27"/>
    <w:rsid w:val="004A6A9A"/>
    <w:rsid w:val="004B3485"/>
    <w:rsid w:val="004C29A6"/>
    <w:rsid w:val="004C79C8"/>
    <w:rsid w:val="004D65BF"/>
    <w:rsid w:val="004D68C9"/>
    <w:rsid w:val="004E2917"/>
    <w:rsid w:val="004E403A"/>
    <w:rsid w:val="004E464B"/>
    <w:rsid w:val="004F3AB7"/>
    <w:rsid w:val="004F65E0"/>
    <w:rsid w:val="005051B8"/>
    <w:rsid w:val="00512CB7"/>
    <w:rsid w:val="00520194"/>
    <w:rsid w:val="00522447"/>
    <w:rsid w:val="00522B8E"/>
    <w:rsid w:val="0053194F"/>
    <w:rsid w:val="00534B9C"/>
    <w:rsid w:val="00535B89"/>
    <w:rsid w:val="0054508F"/>
    <w:rsid w:val="00555204"/>
    <w:rsid w:val="00561D87"/>
    <w:rsid w:val="00567D78"/>
    <w:rsid w:val="0057069E"/>
    <w:rsid w:val="005852AD"/>
    <w:rsid w:val="00587896"/>
    <w:rsid w:val="005964BC"/>
    <w:rsid w:val="005A3C20"/>
    <w:rsid w:val="005A7ECD"/>
    <w:rsid w:val="005B3E52"/>
    <w:rsid w:val="005B525D"/>
    <w:rsid w:val="005B7CE9"/>
    <w:rsid w:val="005C045E"/>
    <w:rsid w:val="005C4A8D"/>
    <w:rsid w:val="005C4B63"/>
    <w:rsid w:val="005D07B7"/>
    <w:rsid w:val="005D4C98"/>
    <w:rsid w:val="005D567E"/>
    <w:rsid w:val="005D665C"/>
    <w:rsid w:val="005D760D"/>
    <w:rsid w:val="005D7AB4"/>
    <w:rsid w:val="005E2CE6"/>
    <w:rsid w:val="005F4DCE"/>
    <w:rsid w:val="005F62E8"/>
    <w:rsid w:val="005F6EDC"/>
    <w:rsid w:val="005F7107"/>
    <w:rsid w:val="00600362"/>
    <w:rsid w:val="00601C45"/>
    <w:rsid w:val="00602D96"/>
    <w:rsid w:val="00607AEE"/>
    <w:rsid w:val="00617385"/>
    <w:rsid w:val="0063213B"/>
    <w:rsid w:val="00641EDF"/>
    <w:rsid w:val="00642F7D"/>
    <w:rsid w:val="00655EA0"/>
    <w:rsid w:val="00664DC4"/>
    <w:rsid w:val="00666D12"/>
    <w:rsid w:val="0067095C"/>
    <w:rsid w:val="006804C3"/>
    <w:rsid w:val="00683238"/>
    <w:rsid w:val="006925EA"/>
    <w:rsid w:val="006931CE"/>
    <w:rsid w:val="006B421C"/>
    <w:rsid w:val="006C2A28"/>
    <w:rsid w:val="006C3045"/>
    <w:rsid w:val="006D47F6"/>
    <w:rsid w:val="006D54A1"/>
    <w:rsid w:val="006D717D"/>
    <w:rsid w:val="006E5469"/>
    <w:rsid w:val="006F52C4"/>
    <w:rsid w:val="007028C3"/>
    <w:rsid w:val="00710090"/>
    <w:rsid w:val="00720671"/>
    <w:rsid w:val="007363A3"/>
    <w:rsid w:val="00740463"/>
    <w:rsid w:val="007446EA"/>
    <w:rsid w:val="00744B92"/>
    <w:rsid w:val="00765493"/>
    <w:rsid w:val="00783E46"/>
    <w:rsid w:val="00785408"/>
    <w:rsid w:val="00791569"/>
    <w:rsid w:val="0079295D"/>
    <w:rsid w:val="00797BF6"/>
    <w:rsid w:val="007C3A77"/>
    <w:rsid w:val="007C6434"/>
    <w:rsid w:val="007D2D6D"/>
    <w:rsid w:val="007E169B"/>
    <w:rsid w:val="007E37E5"/>
    <w:rsid w:val="007E44D8"/>
    <w:rsid w:val="007F2F4B"/>
    <w:rsid w:val="00802EE8"/>
    <w:rsid w:val="00807AC9"/>
    <w:rsid w:val="008165D4"/>
    <w:rsid w:val="0081661C"/>
    <w:rsid w:val="00816936"/>
    <w:rsid w:val="008271A7"/>
    <w:rsid w:val="00836A78"/>
    <w:rsid w:val="008422DA"/>
    <w:rsid w:val="008436F5"/>
    <w:rsid w:val="00854B9E"/>
    <w:rsid w:val="00857599"/>
    <w:rsid w:val="00867E10"/>
    <w:rsid w:val="00870CEF"/>
    <w:rsid w:val="0088475B"/>
    <w:rsid w:val="00884A9A"/>
    <w:rsid w:val="00885CB2"/>
    <w:rsid w:val="008970A6"/>
    <w:rsid w:val="008A0583"/>
    <w:rsid w:val="008A7FE4"/>
    <w:rsid w:val="008C2335"/>
    <w:rsid w:val="008C6259"/>
    <w:rsid w:val="008C72B4"/>
    <w:rsid w:val="008D0604"/>
    <w:rsid w:val="008D2E05"/>
    <w:rsid w:val="008D37F8"/>
    <w:rsid w:val="008D3AF5"/>
    <w:rsid w:val="008D53A1"/>
    <w:rsid w:val="008D6144"/>
    <w:rsid w:val="008F7C41"/>
    <w:rsid w:val="00902238"/>
    <w:rsid w:val="0090316F"/>
    <w:rsid w:val="009175D9"/>
    <w:rsid w:val="009208FC"/>
    <w:rsid w:val="009240B1"/>
    <w:rsid w:val="00926363"/>
    <w:rsid w:val="00937E85"/>
    <w:rsid w:val="009504DC"/>
    <w:rsid w:val="00957A5B"/>
    <w:rsid w:val="00963B9E"/>
    <w:rsid w:val="00983E87"/>
    <w:rsid w:val="009844F6"/>
    <w:rsid w:val="00987E06"/>
    <w:rsid w:val="00991BA9"/>
    <w:rsid w:val="00992A4D"/>
    <w:rsid w:val="00992F7C"/>
    <w:rsid w:val="009969DF"/>
    <w:rsid w:val="009A3148"/>
    <w:rsid w:val="009A5B75"/>
    <w:rsid w:val="009B7505"/>
    <w:rsid w:val="009B7DF6"/>
    <w:rsid w:val="009C197B"/>
    <w:rsid w:val="009C1998"/>
    <w:rsid w:val="009D398B"/>
    <w:rsid w:val="009D6753"/>
    <w:rsid w:val="009D68A3"/>
    <w:rsid w:val="009D77E5"/>
    <w:rsid w:val="009E49F6"/>
    <w:rsid w:val="009F08B4"/>
    <w:rsid w:val="009F131E"/>
    <w:rsid w:val="009F391D"/>
    <w:rsid w:val="00A01490"/>
    <w:rsid w:val="00A0462E"/>
    <w:rsid w:val="00A05CD4"/>
    <w:rsid w:val="00A076D7"/>
    <w:rsid w:val="00A07933"/>
    <w:rsid w:val="00A129C7"/>
    <w:rsid w:val="00A16FD9"/>
    <w:rsid w:val="00A2583C"/>
    <w:rsid w:val="00A32084"/>
    <w:rsid w:val="00A33731"/>
    <w:rsid w:val="00A34F29"/>
    <w:rsid w:val="00A358F7"/>
    <w:rsid w:val="00A42425"/>
    <w:rsid w:val="00A51842"/>
    <w:rsid w:val="00A54536"/>
    <w:rsid w:val="00A547CF"/>
    <w:rsid w:val="00A63630"/>
    <w:rsid w:val="00A65AA6"/>
    <w:rsid w:val="00A70513"/>
    <w:rsid w:val="00A7159D"/>
    <w:rsid w:val="00A7339F"/>
    <w:rsid w:val="00A857C1"/>
    <w:rsid w:val="00A941D5"/>
    <w:rsid w:val="00A96ED8"/>
    <w:rsid w:val="00AA1F4D"/>
    <w:rsid w:val="00AB6BE2"/>
    <w:rsid w:val="00AC0EC5"/>
    <w:rsid w:val="00AC1F1D"/>
    <w:rsid w:val="00AC36F3"/>
    <w:rsid w:val="00AC3EFE"/>
    <w:rsid w:val="00AC5379"/>
    <w:rsid w:val="00AC6CCB"/>
    <w:rsid w:val="00AC6DC2"/>
    <w:rsid w:val="00AD0F2B"/>
    <w:rsid w:val="00AD4DE7"/>
    <w:rsid w:val="00AF364E"/>
    <w:rsid w:val="00AF7CB7"/>
    <w:rsid w:val="00B0195B"/>
    <w:rsid w:val="00B04F13"/>
    <w:rsid w:val="00B07E5A"/>
    <w:rsid w:val="00B15EDA"/>
    <w:rsid w:val="00B17ABD"/>
    <w:rsid w:val="00B20A42"/>
    <w:rsid w:val="00B31363"/>
    <w:rsid w:val="00B3501B"/>
    <w:rsid w:val="00B53211"/>
    <w:rsid w:val="00B66774"/>
    <w:rsid w:val="00B77DBD"/>
    <w:rsid w:val="00B958BA"/>
    <w:rsid w:val="00BA2B80"/>
    <w:rsid w:val="00BB0B91"/>
    <w:rsid w:val="00BB63BF"/>
    <w:rsid w:val="00BC1D00"/>
    <w:rsid w:val="00BC2AC2"/>
    <w:rsid w:val="00BC67DF"/>
    <w:rsid w:val="00BD2D9C"/>
    <w:rsid w:val="00BD5EAF"/>
    <w:rsid w:val="00BD7AB4"/>
    <w:rsid w:val="00BE29A5"/>
    <w:rsid w:val="00BE6EAE"/>
    <w:rsid w:val="00BE7230"/>
    <w:rsid w:val="00C03073"/>
    <w:rsid w:val="00C03138"/>
    <w:rsid w:val="00C1350B"/>
    <w:rsid w:val="00C36628"/>
    <w:rsid w:val="00C408D6"/>
    <w:rsid w:val="00C41AC0"/>
    <w:rsid w:val="00C423A0"/>
    <w:rsid w:val="00C502A0"/>
    <w:rsid w:val="00C52FE2"/>
    <w:rsid w:val="00C57033"/>
    <w:rsid w:val="00C61FBC"/>
    <w:rsid w:val="00C65A68"/>
    <w:rsid w:val="00C723CB"/>
    <w:rsid w:val="00C84191"/>
    <w:rsid w:val="00C96942"/>
    <w:rsid w:val="00C97967"/>
    <w:rsid w:val="00CA1657"/>
    <w:rsid w:val="00CA1D25"/>
    <w:rsid w:val="00CA23D8"/>
    <w:rsid w:val="00CA2D6A"/>
    <w:rsid w:val="00CA2EF0"/>
    <w:rsid w:val="00CA7797"/>
    <w:rsid w:val="00CB1FA7"/>
    <w:rsid w:val="00CB2877"/>
    <w:rsid w:val="00CC50EE"/>
    <w:rsid w:val="00CD24D2"/>
    <w:rsid w:val="00CD5799"/>
    <w:rsid w:val="00CE0D8D"/>
    <w:rsid w:val="00CE22A1"/>
    <w:rsid w:val="00CE2DAE"/>
    <w:rsid w:val="00CE4FAA"/>
    <w:rsid w:val="00CE5B6B"/>
    <w:rsid w:val="00CF0404"/>
    <w:rsid w:val="00CF4583"/>
    <w:rsid w:val="00CF7ADC"/>
    <w:rsid w:val="00D07EA2"/>
    <w:rsid w:val="00D11828"/>
    <w:rsid w:val="00D11EE2"/>
    <w:rsid w:val="00D15285"/>
    <w:rsid w:val="00D208AD"/>
    <w:rsid w:val="00D211C8"/>
    <w:rsid w:val="00D260FD"/>
    <w:rsid w:val="00D2686F"/>
    <w:rsid w:val="00D36AF7"/>
    <w:rsid w:val="00D36BDA"/>
    <w:rsid w:val="00D44CDA"/>
    <w:rsid w:val="00D501E9"/>
    <w:rsid w:val="00D51504"/>
    <w:rsid w:val="00D55D51"/>
    <w:rsid w:val="00D6439B"/>
    <w:rsid w:val="00D843E5"/>
    <w:rsid w:val="00D87D91"/>
    <w:rsid w:val="00D9020D"/>
    <w:rsid w:val="00D9383F"/>
    <w:rsid w:val="00DB0D07"/>
    <w:rsid w:val="00DB7379"/>
    <w:rsid w:val="00DC037E"/>
    <w:rsid w:val="00DC2F24"/>
    <w:rsid w:val="00DC32C7"/>
    <w:rsid w:val="00DE02DC"/>
    <w:rsid w:val="00DE1FF3"/>
    <w:rsid w:val="00DE36DA"/>
    <w:rsid w:val="00DF32DA"/>
    <w:rsid w:val="00DF4BF4"/>
    <w:rsid w:val="00E065A9"/>
    <w:rsid w:val="00E07B87"/>
    <w:rsid w:val="00E07E2D"/>
    <w:rsid w:val="00E208B6"/>
    <w:rsid w:val="00E24A3D"/>
    <w:rsid w:val="00E26C2C"/>
    <w:rsid w:val="00E35302"/>
    <w:rsid w:val="00E37DC4"/>
    <w:rsid w:val="00E40D97"/>
    <w:rsid w:val="00E47FB4"/>
    <w:rsid w:val="00E50419"/>
    <w:rsid w:val="00E557C5"/>
    <w:rsid w:val="00E61E43"/>
    <w:rsid w:val="00E62B28"/>
    <w:rsid w:val="00E64AC7"/>
    <w:rsid w:val="00E655F1"/>
    <w:rsid w:val="00E73BD7"/>
    <w:rsid w:val="00E8602D"/>
    <w:rsid w:val="00E91C88"/>
    <w:rsid w:val="00EA05FA"/>
    <w:rsid w:val="00EA602C"/>
    <w:rsid w:val="00EB62BF"/>
    <w:rsid w:val="00EB7A07"/>
    <w:rsid w:val="00EC5A1F"/>
    <w:rsid w:val="00ED0C38"/>
    <w:rsid w:val="00ED2EFA"/>
    <w:rsid w:val="00ED4335"/>
    <w:rsid w:val="00ED4DE9"/>
    <w:rsid w:val="00EE491E"/>
    <w:rsid w:val="00EF02EE"/>
    <w:rsid w:val="00EF0656"/>
    <w:rsid w:val="00EF1B15"/>
    <w:rsid w:val="00EF3938"/>
    <w:rsid w:val="00EF4776"/>
    <w:rsid w:val="00F013FD"/>
    <w:rsid w:val="00F015C4"/>
    <w:rsid w:val="00F03F7D"/>
    <w:rsid w:val="00F0596C"/>
    <w:rsid w:val="00F20514"/>
    <w:rsid w:val="00F31651"/>
    <w:rsid w:val="00F37D65"/>
    <w:rsid w:val="00F40F88"/>
    <w:rsid w:val="00F443C2"/>
    <w:rsid w:val="00F55A51"/>
    <w:rsid w:val="00F60752"/>
    <w:rsid w:val="00F65D5C"/>
    <w:rsid w:val="00F67C3D"/>
    <w:rsid w:val="00F70C95"/>
    <w:rsid w:val="00F7131E"/>
    <w:rsid w:val="00F76300"/>
    <w:rsid w:val="00F93223"/>
    <w:rsid w:val="00F95943"/>
    <w:rsid w:val="00FA39CF"/>
    <w:rsid w:val="00FA4E7A"/>
    <w:rsid w:val="00FA686F"/>
    <w:rsid w:val="00FB4719"/>
    <w:rsid w:val="00FB7833"/>
    <w:rsid w:val="00FC46DD"/>
    <w:rsid w:val="00FD3C09"/>
    <w:rsid w:val="00FE2F2B"/>
    <w:rsid w:val="00FF040A"/>
    <w:rsid w:val="00FF416E"/>
    <w:rsid w:val="19C34B33"/>
    <w:rsid w:val="75C8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7132CED5-6EA4-4B81-BA2B-F68CBDA6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FE"/>
    <w:pPr>
      <w:widowControl w:val="0"/>
      <w:jc w:val="both"/>
    </w:pPr>
    <w:rPr>
      <w:rFonts w:ascii="Times New Roman" w:eastAsia="宋体" w:hAnsi="Times New Roman" w:cs="Times New Roman"/>
      <w:kern w:val="2"/>
      <w:sz w:val="21"/>
    </w:rPr>
  </w:style>
  <w:style w:type="paragraph" w:styleId="Heading1">
    <w:name w:val="heading 1"/>
    <w:basedOn w:val="Normal"/>
    <w:next w:val="Normal"/>
    <w:link w:val="Heading1Char"/>
    <w:uiPriority w:val="9"/>
    <w:qFormat/>
    <w:rsid w:val="00AC3EF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CA77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CA7797"/>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AC3EF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rsid w:val="00AC3EFE"/>
    <w:pPr>
      <w:ind w:leftChars="400" w:left="840"/>
    </w:pPr>
  </w:style>
  <w:style w:type="paragraph" w:styleId="BalloonText">
    <w:name w:val="Balloon Text"/>
    <w:basedOn w:val="Normal"/>
    <w:link w:val="BalloonTextChar"/>
    <w:uiPriority w:val="99"/>
    <w:semiHidden/>
    <w:unhideWhenUsed/>
    <w:rsid w:val="00AC3EFE"/>
    <w:rPr>
      <w:sz w:val="18"/>
      <w:szCs w:val="18"/>
    </w:rPr>
  </w:style>
  <w:style w:type="paragraph" w:styleId="Footer">
    <w:name w:val="footer"/>
    <w:basedOn w:val="Normal"/>
    <w:link w:val="FooterChar"/>
    <w:uiPriority w:val="99"/>
    <w:qFormat/>
    <w:rsid w:val="00AC3EFE"/>
    <w:pPr>
      <w:tabs>
        <w:tab w:val="center" w:pos="4153"/>
        <w:tab w:val="right" w:pos="8306"/>
      </w:tabs>
      <w:snapToGrid w:val="0"/>
      <w:jc w:val="left"/>
    </w:pPr>
    <w:rPr>
      <w:sz w:val="18"/>
      <w:szCs w:val="18"/>
    </w:rPr>
  </w:style>
  <w:style w:type="paragraph" w:styleId="Header">
    <w:name w:val="header"/>
    <w:basedOn w:val="Normal"/>
    <w:link w:val="HeaderChar"/>
    <w:uiPriority w:val="99"/>
    <w:qFormat/>
    <w:rsid w:val="00AC3EFE"/>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rsid w:val="00AC3EFE"/>
    <w:pPr>
      <w:jc w:val="both"/>
    </w:pPr>
    <w:rPr>
      <w:rFonts w:ascii="宋体" w:eastAsia="宋体" w:hAnsi="宋体" w:cs="Times New Roman"/>
      <w:sz w:val="21"/>
      <w:szCs w:val="21"/>
    </w:rPr>
  </w:style>
  <w:style w:type="paragraph" w:styleId="TOC2">
    <w:name w:val="toc 2"/>
    <w:basedOn w:val="Normal"/>
    <w:next w:val="Normal"/>
    <w:uiPriority w:val="39"/>
    <w:unhideWhenUsed/>
    <w:qFormat/>
    <w:rsid w:val="00AC3EFE"/>
    <w:pPr>
      <w:ind w:leftChars="200" w:left="420"/>
    </w:pPr>
  </w:style>
  <w:style w:type="paragraph" w:styleId="NormalWeb">
    <w:name w:val="Normal (Web)"/>
    <w:basedOn w:val="Normal"/>
    <w:qFormat/>
    <w:rsid w:val="00AC3EFE"/>
    <w:rPr>
      <w:rFonts w:ascii="Calibri" w:hAnsi="Calibri"/>
      <w:sz w:val="24"/>
      <w:szCs w:val="24"/>
    </w:rPr>
  </w:style>
  <w:style w:type="character" w:styleId="Hyperlink">
    <w:name w:val="Hyperlink"/>
    <w:basedOn w:val="DefaultParagraphFont"/>
    <w:uiPriority w:val="99"/>
    <w:qFormat/>
    <w:rsid w:val="00AC3EFE"/>
    <w:rPr>
      <w:color w:val="0000FF"/>
      <w:spacing w:val="0"/>
      <w:w w:val="100"/>
      <w:szCs w:val="21"/>
      <w:u w:val="single"/>
    </w:rPr>
  </w:style>
  <w:style w:type="character" w:customStyle="1" w:styleId="Char">
    <w:name w:val="章标题 Char"/>
    <w:link w:val="a"/>
    <w:rsid w:val="00AC3EFE"/>
    <w:rPr>
      <w:rFonts w:ascii="黑体" w:eastAsia="黑体"/>
    </w:rPr>
  </w:style>
  <w:style w:type="paragraph" w:customStyle="1" w:styleId="a">
    <w:name w:val="章标题"/>
    <w:next w:val="a0"/>
    <w:link w:val="Char"/>
    <w:qFormat/>
    <w:rsid w:val="00AC3EFE"/>
    <w:pPr>
      <w:numPr>
        <w:ilvl w:val="1"/>
        <w:numId w:val="1"/>
      </w:numPr>
      <w:spacing w:beforeLines="50" w:afterLines="50"/>
      <w:jc w:val="both"/>
      <w:outlineLvl w:val="1"/>
    </w:pPr>
    <w:rPr>
      <w:rFonts w:ascii="黑体" w:eastAsia="黑体"/>
      <w:kern w:val="2"/>
      <w:sz w:val="21"/>
      <w:szCs w:val="22"/>
    </w:rPr>
  </w:style>
  <w:style w:type="paragraph" w:customStyle="1" w:styleId="a0">
    <w:name w:val="段"/>
    <w:link w:val="Char0"/>
    <w:qFormat/>
    <w:rsid w:val="00AC3EFE"/>
    <w:pPr>
      <w:autoSpaceDE w:val="0"/>
      <w:autoSpaceDN w:val="0"/>
      <w:ind w:firstLineChars="200" w:firstLine="200"/>
      <w:jc w:val="both"/>
    </w:pPr>
    <w:rPr>
      <w:rFonts w:ascii="宋体" w:eastAsia="宋体" w:hAnsi="Times New Roman" w:cs="Times New Roman"/>
      <w:sz w:val="21"/>
    </w:rPr>
  </w:style>
  <w:style w:type="character" w:customStyle="1" w:styleId="FooterChar">
    <w:name w:val="Footer Char"/>
    <w:basedOn w:val="DefaultParagraphFont"/>
    <w:link w:val="Footer"/>
    <w:uiPriority w:val="99"/>
    <w:qFormat/>
    <w:rsid w:val="00AC3EFE"/>
    <w:rPr>
      <w:rFonts w:ascii="Times New Roman" w:eastAsia="宋体" w:hAnsi="Times New Roman" w:cs="Times New Roman"/>
      <w:sz w:val="18"/>
      <w:szCs w:val="18"/>
    </w:rPr>
  </w:style>
  <w:style w:type="character" w:customStyle="1" w:styleId="HeaderChar">
    <w:name w:val="Header Char"/>
    <w:basedOn w:val="DefaultParagraphFont"/>
    <w:link w:val="Header"/>
    <w:uiPriority w:val="99"/>
    <w:qFormat/>
    <w:rsid w:val="00AC3EFE"/>
    <w:rPr>
      <w:rFonts w:ascii="Times New Roman" w:eastAsia="宋体" w:hAnsi="Times New Roman" w:cs="Times New Roman"/>
      <w:sz w:val="18"/>
      <w:szCs w:val="18"/>
    </w:rPr>
  </w:style>
  <w:style w:type="paragraph" w:customStyle="1" w:styleId="a1">
    <w:name w:val="封面标准名称"/>
    <w:qFormat/>
    <w:rsid w:val="00AC3EF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2">
    <w:name w:val="文献分类号"/>
    <w:qFormat/>
    <w:rsid w:val="00AC3EF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3">
    <w:name w:val="标准书脚_奇数页"/>
    <w:rsid w:val="00AC3EFE"/>
    <w:pPr>
      <w:spacing w:before="120"/>
      <w:jc w:val="right"/>
    </w:pPr>
    <w:rPr>
      <w:rFonts w:ascii="Times New Roman" w:eastAsia="宋体" w:hAnsi="Times New Roman" w:cs="Times New Roman"/>
      <w:sz w:val="18"/>
    </w:rPr>
  </w:style>
  <w:style w:type="paragraph" w:customStyle="1" w:styleId="WPSOffice1">
    <w:name w:val="WPSOffice手动目录 1"/>
    <w:qFormat/>
    <w:rsid w:val="00AC3EFE"/>
    <w:rPr>
      <w:rFonts w:ascii="Times New Roman" w:eastAsia="宋体" w:hAnsi="Times New Roman" w:cs="Times New Roman"/>
    </w:rPr>
  </w:style>
  <w:style w:type="paragraph" w:customStyle="1" w:styleId="a4">
    <w:name w:val="目次、标准名称标题"/>
    <w:basedOn w:val="Normal"/>
    <w:next w:val="a0"/>
    <w:qFormat/>
    <w:rsid w:val="00AC3EFE"/>
    <w:pPr>
      <w:keepNext/>
      <w:pageBreakBefore/>
      <w:widowControl/>
      <w:shd w:val="clear" w:color="FFFFFF" w:fill="FFFFFF"/>
      <w:spacing w:before="640" w:after="560" w:line="460" w:lineRule="exact"/>
      <w:jc w:val="center"/>
      <w:outlineLvl w:val="0"/>
    </w:pPr>
    <w:rPr>
      <w:rFonts w:ascii="黑体" w:eastAsia="黑体"/>
      <w:kern w:val="0"/>
      <w:sz w:val="32"/>
    </w:rPr>
  </w:style>
  <w:style w:type="character" w:customStyle="1" w:styleId="Char0">
    <w:name w:val="段 Char"/>
    <w:link w:val="a0"/>
    <w:qFormat/>
    <w:rsid w:val="00AC3EFE"/>
    <w:rPr>
      <w:rFonts w:ascii="宋体" w:eastAsia="宋体" w:hAnsi="Times New Roman" w:cs="Times New Roman"/>
      <w:kern w:val="0"/>
      <w:szCs w:val="20"/>
    </w:rPr>
  </w:style>
  <w:style w:type="paragraph" w:customStyle="1" w:styleId="a5">
    <w:name w:val="一级条标题"/>
    <w:next w:val="a0"/>
    <w:qFormat/>
    <w:rsid w:val="00AC3EFE"/>
    <w:pPr>
      <w:spacing w:beforeLines="50" w:afterLines="50"/>
      <w:ind w:left="426"/>
      <w:outlineLvl w:val="2"/>
    </w:pPr>
    <w:rPr>
      <w:rFonts w:ascii="黑体" w:eastAsia="黑体" w:hAnsi="Times New Roman" w:cs="Times New Roman"/>
      <w:sz w:val="21"/>
      <w:szCs w:val="21"/>
    </w:rPr>
  </w:style>
  <w:style w:type="paragraph" w:customStyle="1" w:styleId="a6">
    <w:name w:val="二级条标题"/>
    <w:basedOn w:val="a5"/>
    <w:next w:val="a0"/>
    <w:qFormat/>
    <w:rsid w:val="00AC3EFE"/>
    <w:pPr>
      <w:spacing w:before="50" w:after="50"/>
      <w:ind w:left="0"/>
      <w:outlineLvl w:val="3"/>
    </w:pPr>
  </w:style>
  <w:style w:type="paragraph" w:customStyle="1" w:styleId="a7">
    <w:name w:val="三级条标题"/>
    <w:basedOn w:val="a6"/>
    <w:next w:val="a0"/>
    <w:qFormat/>
    <w:rsid w:val="00AC3EFE"/>
    <w:pPr>
      <w:outlineLvl w:val="4"/>
    </w:pPr>
  </w:style>
  <w:style w:type="paragraph" w:customStyle="1" w:styleId="a8">
    <w:name w:val="四级条标题"/>
    <w:basedOn w:val="a7"/>
    <w:next w:val="a0"/>
    <w:rsid w:val="00AC3EFE"/>
    <w:pPr>
      <w:outlineLvl w:val="5"/>
    </w:pPr>
  </w:style>
  <w:style w:type="paragraph" w:customStyle="1" w:styleId="a9">
    <w:name w:val="五级条标题"/>
    <w:basedOn w:val="a8"/>
    <w:next w:val="a0"/>
    <w:qFormat/>
    <w:rsid w:val="00AC3EFE"/>
    <w:pPr>
      <w:outlineLvl w:val="6"/>
    </w:pPr>
  </w:style>
  <w:style w:type="paragraph" w:customStyle="1" w:styleId="aa">
    <w:name w:val="前言、引言标题"/>
    <w:next w:val="a0"/>
    <w:qFormat/>
    <w:rsid w:val="00AC3EF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
    <w:name w:val="列出段落1"/>
    <w:basedOn w:val="Normal"/>
    <w:uiPriority w:val="99"/>
    <w:unhideWhenUsed/>
    <w:qFormat/>
    <w:rsid w:val="00AC3EFE"/>
    <w:pPr>
      <w:ind w:firstLineChars="200" w:firstLine="420"/>
    </w:pPr>
    <w:rPr>
      <w:rFonts w:ascii="Calibri" w:hAnsi="Calibri"/>
      <w:szCs w:val="24"/>
    </w:rPr>
  </w:style>
  <w:style w:type="character" w:customStyle="1" w:styleId="Heading4Char">
    <w:name w:val="Heading 4 Char"/>
    <w:basedOn w:val="DefaultParagraphFont"/>
    <w:link w:val="Heading4"/>
    <w:qFormat/>
    <w:rsid w:val="00AC3EFE"/>
    <w:rPr>
      <w:rFonts w:asciiTheme="majorHAnsi" w:eastAsiaTheme="majorEastAsia" w:hAnsiTheme="majorHAnsi" w:cstheme="majorBidi"/>
      <w:b/>
      <w:bCs/>
      <w:sz w:val="28"/>
      <w:szCs w:val="28"/>
    </w:rPr>
  </w:style>
  <w:style w:type="character" w:customStyle="1" w:styleId="text21">
    <w:name w:val="text21"/>
    <w:basedOn w:val="DefaultParagraphFont"/>
    <w:qFormat/>
    <w:rsid w:val="00AC3EFE"/>
  </w:style>
  <w:style w:type="paragraph" w:customStyle="1" w:styleId="ab">
    <w:name w:val="参考文献"/>
    <w:basedOn w:val="Normal"/>
    <w:next w:val="a0"/>
    <w:qFormat/>
    <w:rsid w:val="00AC3EFE"/>
    <w:pPr>
      <w:keepNext/>
      <w:pageBreakBefore/>
      <w:widowControl/>
      <w:shd w:val="clear" w:color="FFFFFF" w:fill="FFFFFF"/>
      <w:spacing w:before="640" w:after="200"/>
      <w:jc w:val="center"/>
      <w:outlineLvl w:val="0"/>
    </w:pPr>
    <w:rPr>
      <w:rFonts w:ascii="黑体" w:eastAsia="黑体"/>
      <w:kern w:val="0"/>
    </w:rPr>
  </w:style>
  <w:style w:type="character" w:customStyle="1" w:styleId="Heading1Char">
    <w:name w:val="Heading 1 Char"/>
    <w:basedOn w:val="DefaultParagraphFont"/>
    <w:link w:val="Heading1"/>
    <w:uiPriority w:val="9"/>
    <w:rsid w:val="00AC3EFE"/>
    <w:rPr>
      <w:rFonts w:ascii="Times New Roman" w:eastAsia="宋体" w:hAnsi="Times New Roman" w:cs="Times New Roman"/>
      <w:b/>
      <w:bCs/>
      <w:kern w:val="44"/>
      <w:sz w:val="44"/>
      <w:szCs w:val="44"/>
    </w:rPr>
  </w:style>
  <w:style w:type="paragraph" w:customStyle="1" w:styleId="TOC10">
    <w:name w:val="TOC 标题1"/>
    <w:basedOn w:val="Heading1"/>
    <w:next w:val="Normal"/>
    <w:uiPriority w:val="39"/>
    <w:unhideWhenUsed/>
    <w:qFormat/>
    <w:rsid w:val="00AC3EF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BalloonTextChar">
    <w:name w:val="Balloon Text Char"/>
    <w:basedOn w:val="DefaultParagraphFont"/>
    <w:link w:val="BalloonText"/>
    <w:uiPriority w:val="99"/>
    <w:semiHidden/>
    <w:rsid w:val="00AC3EFE"/>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791569"/>
    <w:rPr>
      <w:sz w:val="21"/>
      <w:szCs w:val="21"/>
    </w:rPr>
  </w:style>
  <w:style w:type="paragraph" w:styleId="CommentText">
    <w:name w:val="annotation text"/>
    <w:basedOn w:val="Normal"/>
    <w:link w:val="CommentTextChar"/>
    <w:uiPriority w:val="99"/>
    <w:semiHidden/>
    <w:unhideWhenUsed/>
    <w:rsid w:val="00791569"/>
    <w:pPr>
      <w:widowControl/>
      <w:snapToGrid w:val="0"/>
      <w:ind w:firstLineChars="200" w:firstLine="200"/>
      <w:jc w:val="left"/>
    </w:pPr>
    <w:rPr>
      <w:rFonts w:ascii="Calibri" w:eastAsia="方正书宋_GBK" w:hAnsi="Calibri"/>
      <w:kern w:val="0"/>
      <w:szCs w:val="22"/>
      <w:lang w:val="ru-RU" w:eastAsia="en-US"/>
    </w:rPr>
  </w:style>
  <w:style w:type="character" w:customStyle="1" w:styleId="CommentTextChar">
    <w:name w:val="Comment Text Char"/>
    <w:basedOn w:val="DefaultParagraphFont"/>
    <w:link w:val="CommentText"/>
    <w:uiPriority w:val="99"/>
    <w:semiHidden/>
    <w:rsid w:val="00791569"/>
    <w:rPr>
      <w:rFonts w:ascii="Calibri" w:eastAsia="方正书宋_GBK" w:hAnsi="Calibri" w:cs="Times New Roman"/>
      <w:sz w:val="21"/>
      <w:szCs w:val="22"/>
      <w:lang w:val="ru-RU" w:eastAsia="en-US"/>
    </w:rPr>
  </w:style>
  <w:style w:type="character" w:customStyle="1" w:styleId="Heading2Char">
    <w:name w:val="Heading 2 Char"/>
    <w:basedOn w:val="DefaultParagraphFont"/>
    <w:link w:val="Heading2"/>
    <w:uiPriority w:val="9"/>
    <w:semiHidden/>
    <w:rsid w:val="00CA7797"/>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uiPriority w:val="9"/>
    <w:semiHidden/>
    <w:rsid w:val="00CA7797"/>
    <w:rPr>
      <w:rFonts w:ascii="Times New Roman" w:eastAsia="宋体" w:hAnsi="Times New Roman" w:cs="Times New Roman"/>
      <w:b/>
      <w:bCs/>
      <w:kern w:val="2"/>
      <w:sz w:val="32"/>
      <w:szCs w:val="32"/>
    </w:rPr>
  </w:style>
  <w:style w:type="paragraph" w:styleId="Date">
    <w:name w:val="Date"/>
    <w:basedOn w:val="Normal"/>
    <w:next w:val="Normal"/>
    <w:link w:val="DateChar"/>
    <w:uiPriority w:val="99"/>
    <w:semiHidden/>
    <w:unhideWhenUsed/>
    <w:rsid w:val="009175D9"/>
    <w:pPr>
      <w:ind w:leftChars="2500" w:left="100"/>
    </w:pPr>
  </w:style>
  <w:style w:type="character" w:customStyle="1" w:styleId="DateChar">
    <w:name w:val="Date Char"/>
    <w:basedOn w:val="DefaultParagraphFont"/>
    <w:link w:val="Date"/>
    <w:uiPriority w:val="99"/>
    <w:semiHidden/>
    <w:rsid w:val="009175D9"/>
    <w:rPr>
      <w:rFonts w:ascii="Times New Roman" w:eastAsia="宋体" w:hAnsi="Times New Roman" w:cs="Times New Roman"/>
      <w:kern w:val="2"/>
      <w:sz w:val="21"/>
    </w:rPr>
  </w:style>
  <w:style w:type="character" w:styleId="PlaceholderText">
    <w:name w:val="Placeholder Text"/>
    <w:basedOn w:val="DefaultParagraphFont"/>
    <w:uiPriority w:val="99"/>
    <w:unhideWhenUsed/>
    <w:rsid w:val="00DC32C7"/>
    <w:rPr>
      <w:color w:val="808080"/>
    </w:rPr>
  </w:style>
  <w:style w:type="paragraph" w:styleId="TOCHeading">
    <w:name w:val="TOC Heading"/>
    <w:basedOn w:val="Heading1"/>
    <w:next w:val="Normal"/>
    <w:uiPriority w:val="39"/>
    <w:unhideWhenUsed/>
    <w:qFormat/>
    <w:rsid w:val="003B415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0">
    <w:name w:val="1."/>
    <w:basedOn w:val="Normal"/>
    <w:uiPriority w:val="99"/>
    <w:rsid w:val="00401995"/>
    <w:pPr>
      <w:keepNext/>
      <w:widowControl/>
      <w:autoSpaceDE w:val="0"/>
      <w:autoSpaceDN w:val="0"/>
      <w:adjustRightInd w:val="0"/>
      <w:snapToGrid w:val="0"/>
      <w:spacing w:before="320" w:after="320" w:line="320" w:lineRule="atLeast"/>
      <w:textAlignment w:val="center"/>
    </w:pPr>
    <w:rPr>
      <w:rFonts w:ascii="黑体" w:eastAsia="黑体" w:hAnsi="Calibri" w:cs="黑体"/>
      <w:color w:val="000000"/>
      <w:kern w:val="0"/>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F2018-EE14-4AC1-B0C6-527304D2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Yuan Feng 袁峰(PS,PATAC)</cp:lastModifiedBy>
  <cp:revision>86</cp:revision>
  <cp:lastPrinted>2018-08-28T07:38:00Z</cp:lastPrinted>
  <dcterms:created xsi:type="dcterms:W3CDTF">2018-08-28T07:38:00Z</dcterms:created>
  <dcterms:modified xsi:type="dcterms:W3CDTF">2018-10-29T00:53:00Z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