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08" w:rsidRPr="00316108" w:rsidRDefault="00316108" w:rsidP="00316108">
      <w:pPr>
        <w:spacing w:line="360" w:lineRule="auto"/>
        <w:jc w:val="right"/>
        <w:rPr>
          <w:rFonts w:ascii="华文仿宋" w:eastAsia="华文仿宋" w:hAnsi="华文仿宋"/>
          <w:sz w:val="30"/>
          <w:szCs w:val="30"/>
        </w:rPr>
      </w:pPr>
    </w:p>
    <w:p w:rsidR="00316108" w:rsidRPr="00316108" w:rsidRDefault="00316108" w:rsidP="00197C20">
      <w:pPr>
        <w:spacing w:line="360" w:lineRule="auto"/>
        <w:jc w:val="center"/>
        <w:rPr>
          <w:rFonts w:ascii="宋体" w:hAnsi="宋体"/>
          <w:b/>
          <w:kern w:val="2"/>
          <w:sz w:val="36"/>
          <w:szCs w:val="36"/>
        </w:rPr>
      </w:pPr>
      <w:r w:rsidRPr="00316108">
        <w:rPr>
          <w:rFonts w:ascii="宋体" w:hAnsi="宋体" w:hint="eastAsia"/>
          <w:b/>
          <w:kern w:val="2"/>
          <w:sz w:val="36"/>
          <w:szCs w:val="36"/>
        </w:rPr>
        <w:t>关于邀请参加</w:t>
      </w:r>
      <w:r w:rsidR="00197C20" w:rsidRPr="00197C20">
        <w:rPr>
          <w:rFonts w:ascii="宋体" w:hAnsi="宋体" w:hint="eastAsia"/>
          <w:b/>
          <w:kern w:val="2"/>
          <w:sz w:val="36"/>
          <w:szCs w:val="36"/>
        </w:rPr>
        <w:t>汽车</w:t>
      </w:r>
      <w:r w:rsidR="00E422FB">
        <w:rPr>
          <w:rFonts w:ascii="宋体" w:hAnsi="宋体" w:hint="eastAsia"/>
          <w:b/>
          <w:kern w:val="2"/>
          <w:sz w:val="36"/>
          <w:szCs w:val="36"/>
        </w:rPr>
        <w:t>污染物</w:t>
      </w:r>
      <w:r w:rsidR="00197C20" w:rsidRPr="00197C20">
        <w:rPr>
          <w:rFonts w:ascii="宋体" w:hAnsi="宋体" w:hint="eastAsia"/>
          <w:b/>
          <w:kern w:val="2"/>
          <w:sz w:val="36"/>
          <w:szCs w:val="36"/>
        </w:rPr>
        <w:t>排放</w:t>
      </w:r>
      <w:r w:rsidR="00E422FB">
        <w:rPr>
          <w:rFonts w:ascii="宋体" w:hAnsi="宋体" w:hint="eastAsia"/>
          <w:b/>
          <w:kern w:val="2"/>
          <w:sz w:val="36"/>
          <w:szCs w:val="36"/>
        </w:rPr>
        <w:t>测试系列</w:t>
      </w:r>
      <w:r w:rsidRPr="00316108">
        <w:rPr>
          <w:rFonts w:ascii="宋体" w:hAnsi="宋体" w:hint="eastAsia"/>
          <w:b/>
          <w:kern w:val="2"/>
          <w:sz w:val="36"/>
          <w:szCs w:val="36"/>
        </w:rPr>
        <w:t>标准审查会的函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各位专家：</w:t>
      </w:r>
    </w:p>
    <w:p w:rsidR="00114CF9" w:rsidRPr="00114CF9" w:rsidRDefault="00911EFF" w:rsidP="000934A3">
      <w:pPr>
        <w:widowControl w:val="0"/>
        <w:overflowPunct/>
        <w:autoSpaceDE/>
        <w:autoSpaceDN/>
        <w:snapToGrid w:val="0"/>
        <w:spacing w:line="360" w:lineRule="auto"/>
        <w:ind w:firstLine="63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>
        <w:rPr>
          <w:rFonts w:ascii="华文仿宋" w:eastAsia="华文仿宋" w:hAnsi="华文仿宋" w:hint="eastAsia"/>
          <w:kern w:val="2"/>
          <w:sz w:val="32"/>
          <w:szCs w:val="32"/>
        </w:rPr>
        <w:t>我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会定于</w:t>
      </w:r>
      <w:r w:rsidR="00114CF9" w:rsidRPr="009F736E">
        <w:rPr>
          <w:rFonts w:ascii="华文仿宋" w:eastAsia="华文仿宋" w:hAnsi="华文仿宋"/>
          <w:kern w:val="2"/>
          <w:sz w:val="32"/>
          <w:szCs w:val="32"/>
        </w:rPr>
        <w:t>8</w:t>
      </w:r>
      <w:r w:rsidR="00316108" w:rsidRPr="009F736E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E422FB">
        <w:rPr>
          <w:rFonts w:ascii="华文仿宋" w:eastAsia="华文仿宋" w:hAnsi="华文仿宋"/>
          <w:kern w:val="2"/>
          <w:sz w:val="32"/>
          <w:szCs w:val="32"/>
        </w:rPr>
        <w:t>21</w:t>
      </w:r>
      <w:r w:rsidR="00316108" w:rsidRPr="009F736E">
        <w:rPr>
          <w:rFonts w:ascii="华文仿宋" w:eastAsia="华文仿宋" w:hAnsi="华文仿宋" w:hint="eastAsia"/>
          <w:kern w:val="2"/>
          <w:sz w:val="32"/>
          <w:szCs w:val="32"/>
        </w:rPr>
        <w:t>日在北京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召开</w:t>
      </w:r>
      <w:r w:rsidR="00E422FB">
        <w:rPr>
          <w:rFonts w:ascii="华文仿宋" w:eastAsia="华文仿宋" w:hAnsi="华文仿宋" w:hint="eastAsia"/>
          <w:kern w:val="2"/>
          <w:sz w:val="32"/>
          <w:szCs w:val="32"/>
        </w:rPr>
        <w:t>《</w:t>
      </w:r>
      <w:r w:rsidR="00E422FB" w:rsidRPr="00E422FB">
        <w:rPr>
          <w:rFonts w:ascii="华文仿宋" w:eastAsia="华文仿宋" w:hAnsi="华文仿宋" w:hint="eastAsia"/>
          <w:kern w:val="2"/>
          <w:sz w:val="32"/>
          <w:szCs w:val="32"/>
        </w:rPr>
        <w:t>非燃油相关车用部件及材料蒸发性污染物排放测试方法</w:t>
      </w:r>
      <w:r w:rsidR="00E422FB">
        <w:rPr>
          <w:rFonts w:ascii="华文仿宋" w:eastAsia="华文仿宋" w:hAnsi="华文仿宋" w:hint="eastAsia"/>
          <w:kern w:val="2"/>
          <w:sz w:val="32"/>
          <w:szCs w:val="32"/>
        </w:rPr>
        <w:t>》送审稿审核会，同期召开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《</w:t>
      </w:r>
      <w:r w:rsidR="00E422FB" w:rsidRPr="00E422FB">
        <w:rPr>
          <w:rFonts w:ascii="华文仿宋" w:eastAsia="华文仿宋" w:hAnsi="华文仿宋" w:hint="eastAsia"/>
          <w:kern w:val="2"/>
          <w:sz w:val="32"/>
          <w:szCs w:val="32"/>
        </w:rPr>
        <w:t>汽车发动机非常规排气污染物测量方法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》</w:t>
      </w:r>
      <w:r w:rsidR="00197C20">
        <w:rPr>
          <w:rFonts w:ascii="华文仿宋" w:eastAsia="华文仿宋" w:hAnsi="华文仿宋" w:hint="eastAsia"/>
          <w:kern w:val="2"/>
          <w:sz w:val="32"/>
          <w:szCs w:val="32"/>
        </w:rPr>
        <w:t>、</w:t>
      </w:r>
      <w:r w:rsidR="005A0D25">
        <w:rPr>
          <w:rFonts w:ascii="华文仿宋" w:eastAsia="华文仿宋" w:hAnsi="华文仿宋" w:hint="eastAsia"/>
          <w:kern w:val="2"/>
          <w:sz w:val="32"/>
          <w:szCs w:val="32"/>
        </w:rPr>
        <w:t>《</w:t>
      </w:r>
      <w:r w:rsidR="00E422FB" w:rsidRPr="00E422FB">
        <w:rPr>
          <w:rFonts w:ascii="华文仿宋" w:eastAsia="华文仿宋" w:hAnsi="华文仿宋" w:hint="eastAsia"/>
          <w:kern w:val="2"/>
          <w:sz w:val="32"/>
          <w:szCs w:val="32"/>
        </w:rPr>
        <w:t>重型柴油车排放远程监管数据一致性技术规范</w:t>
      </w:r>
      <w:r w:rsidR="005A0D25">
        <w:rPr>
          <w:rFonts w:ascii="华文仿宋" w:eastAsia="华文仿宋" w:hAnsi="华文仿宋" w:hint="eastAsia"/>
          <w:kern w:val="2"/>
          <w:sz w:val="32"/>
          <w:szCs w:val="32"/>
        </w:rPr>
        <w:t>》</w:t>
      </w:r>
      <w:r w:rsidR="005974ED">
        <w:rPr>
          <w:rFonts w:ascii="华文仿宋" w:eastAsia="华文仿宋" w:hAnsi="华文仿宋" w:hint="eastAsia"/>
          <w:kern w:val="2"/>
          <w:sz w:val="32"/>
          <w:szCs w:val="32"/>
        </w:rPr>
        <w:t>等</w:t>
      </w:r>
      <w:r w:rsidR="005A0D25">
        <w:rPr>
          <w:rFonts w:ascii="华文仿宋" w:eastAsia="华文仿宋" w:hAnsi="华文仿宋"/>
          <w:kern w:val="2"/>
          <w:sz w:val="32"/>
          <w:szCs w:val="32"/>
        </w:rPr>
        <w:t>2</w:t>
      </w:r>
      <w:r w:rsidR="005974ED">
        <w:rPr>
          <w:rFonts w:ascii="华文仿宋" w:eastAsia="华文仿宋" w:hAnsi="华文仿宋" w:hint="eastAsia"/>
          <w:kern w:val="2"/>
          <w:sz w:val="32"/>
          <w:szCs w:val="32"/>
        </w:rPr>
        <w:t>项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CSAE标准</w:t>
      </w:r>
      <w:r w:rsidR="000934A3">
        <w:rPr>
          <w:rFonts w:ascii="华文仿宋" w:eastAsia="华文仿宋" w:hAnsi="华文仿宋" w:hint="eastAsia"/>
          <w:kern w:val="2"/>
          <w:sz w:val="32"/>
          <w:szCs w:val="32"/>
        </w:rPr>
        <w:t>立项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审</w:t>
      </w:r>
      <w:r w:rsidR="006067E9">
        <w:rPr>
          <w:rFonts w:ascii="华文仿宋" w:eastAsia="华文仿宋" w:hAnsi="华文仿宋" w:hint="eastAsia"/>
          <w:kern w:val="2"/>
          <w:sz w:val="32"/>
          <w:szCs w:val="32"/>
        </w:rPr>
        <w:t>查会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，</w:t>
      </w:r>
      <w:proofErr w:type="gramStart"/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现邀请</w:t>
      </w:r>
      <w:proofErr w:type="gramEnd"/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您作为标准评审专家对</w:t>
      </w:r>
      <w:r w:rsidR="006067E9">
        <w:rPr>
          <w:rFonts w:ascii="华文仿宋" w:eastAsia="华文仿宋" w:hAnsi="华文仿宋" w:hint="eastAsia"/>
          <w:kern w:val="2"/>
          <w:sz w:val="32"/>
          <w:szCs w:val="32"/>
        </w:rPr>
        <w:t>以上</w:t>
      </w:r>
      <w:r w:rsidR="00316108" w:rsidRPr="00316108">
        <w:rPr>
          <w:rFonts w:ascii="华文仿宋" w:eastAsia="华文仿宋" w:hAnsi="华文仿宋" w:hint="eastAsia"/>
          <w:kern w:val="2"/>
          <w:sz w:val="32"/>
          <w:szCs w:val="32"/>
        </w:rPr>
        <w:t>标准进行技术审查，敬请拨冗出席！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jc w:val="left"/>
        <w:textAlignment w:val="auto"/>
        <w:rPr>
          <w:rFonts w:ascii="华文仿宋" w:eastAsia="华文仿宋" w:hAnsi="华文仿宋"/>
          <w:b/>
          <w:sz w:val="30"/>
          <w:szCs w:val="30"/>
        </w:rPr>
      </w:pPr>
      <w:r w:rsidRPr="00316108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316108">
        <w:rPr>
          <w:rFonts w:ascii="华文仿宋" w:eastAsia="华文仿宋" w:hAnsi="华文仿宋" w:hint="eastAsia"/>
          <w:b/>
          <w:kern w:val="2"/>
          <w:sz w:val="32"/>
          <w:szCs w:val="32"/>
        </w:rPr>
        <w:t>一、会议时间地点</w:t>
      </w:r>
    </w:p>
    <w:p w:rsidR="00911EFF" w:rsidRPr="00575CA7" w:rsidRDefault="00316108" w:rsidP="00575CA7">
      <w:pPr>
        <w:pStyle w:val="a9"/>
        <w:widowControl w:val="0"/>
        <w:overflowPunct/>
        <w:autoSpaceDE/>
        <w:autoSpaceDN/>
        <w:snapToGrid w:val="0"/>
        <w:spacing w:line="360" w:lineRule="auto"/>
        <w:ind w:firstLine="64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2019年</w:t>
      </w:r>
      <w:r w:rsidR="00114CF9" w:rsidRPr="009F736E">
        <w:rPr>
          <w:rFonts w:ascii="华文仿宋" w:eastAsia="华文仿宋" w:hAnsi="华文仿宋"/>
          <w:kern w:val="2"/>
          <w:sz w:val="32"/>
          <w:szCs w:val="32"/>
        </w:rPr>
        <w:t>8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D42A94">
        <w:rPr>
          <w:rFonts w:ascii="华文仿宋" w:eastAsia="华文仿宋" w:hAnsi="华文仿宋"/>
          <w:kern w:val="2"/>
          <w:sz w:val="32"/>
          <w:szCs w:val="32"/>
        </w:rPr>
        <w:t>21</w:t>
      </w:r>
      <w:r w:rsidR="001B3DB7" w:rsidRPr="009F736E">
        <w:rPr>
          <w:rFonts w:ascii="华文仿宋" w:eastAsia="华文仿宋" w:hAnsi="华文仿宋" w:hint="eastAsia"/>
          <w:kern w:val="2"/>
          <w:sz w:val="32"/>
          <w:szCs w:val="32"/>
        </w:rPr>
        <w:t>日</w:t>
      </w:r>
      <w:r w:rsidR="001B3DB7" w:rsidRPr="009F736E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 w:rsidR="000934A3">
        <w:rPr>
          <w:rFonts w:ascii="华文仿宋" w:eastAsia="华文仿宋" w:hAnsi="华文仿宋"/>
          <w:kern w:val="2"/>
          <w:sz w:val="32"/>
          <w:szCs w:val="32"/>
        </w:rPr>
        <w:t>13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:</w:t>
      </w:r>
      <w:r w:rsidR="000934A3">
        <w:rPr>
          <w:rFonts w:ascii="华文仿宋" w:eastAsia="华文仿宋" w:hAnsi="华文仿宋"/>
          <w:kern w:val="2"/>
          <w:sz w:val="32"/>
          <w:szCs w:val="32"/>
        </w:rPr>
        <w:t>0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0</w:t>
      </w:r>
      <w:r w:rsidRPr="009F736E">
        <w:rPr>
          <w:rFonts w:ascii="华文仿宋" w:eastAsia="华文仿宋" w:hAnsi="华文仿宋"/>
          <w:kern w:val="2"/>
          <w:sz w:val="32"/>
          <w:szCs w:val="32"/>
        </w:rPr>
        <w:t>-</w:t>
      </w:r>
      <w:r w:rsidR="001B3DB7" w:rsidRPr="009F736E">
        <w:rPr>
          <w:rFonts w:ascii="华文仿宋" w:eastAsia="华文仿宋" w:hAnsi="华文仿宋" w:hint="eastAsia"/>
          <w:kern w:val="2"/>
          <w:sz w:val="32"/>
          <w:szCs w:val="32"/>
        </w:rPr>
        <w:t>-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1</w:t>
      </w:r>
      <w:r w:rsidR="00E422FB">
        <w:rPr>
          <w:rFonts w:ascii="华文仿宋" w:eastAsia="华文仿宋" w:hAnsi="华文仿宋"/>
          <w:kern w:val="2"/>
          <w:sz w:val="32"/>
          <w:szCs w:val="32"/>
        </w:rPr>
        <w:t>7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:</w:t>
      </w:r>
      <w:r w:rsidR="00671279">
        <w:rPr>
          <w:rFonts w:ascii="华文仿宋" w:eastAsia="华文仿宋" w:hAnsi="华文仿宋"/>
          <w:kern w:val="2"/>
          <w:sz w:val="32"/>
          <w:szCs w:val="32"/>
        </w:rPr>
        <w:t>0</w:t>
      </w:r>
      <w:r w:rsidRPr="009F736E">
        <w:rPr>
          <w:rFonts w:ascii="华文仿宋" w:eastAsia="华文仿宋" w:hAnsi="华文仿宋" w:hint="eastAsia"/>
          <w:kern w:val="2"/>
          <w:sz w:val="32"/>
          <w:szCs w:val="32"/>
        </w:rPr>
        <w:t>0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，详细日程见附件1。</w:t>
      </w:r>
      <w:r w:rsidR="000934A3" w:rsidRPr="000934A3">
        <w:rPr>
          <w:rFonts w:ascii="华文仿宋" w:eastAsia="华文仿宋" w:hAnsi="华文仿宋" w:hint="eastAsia"/>
          <w:kern w:val="2"/>
          <w:sz w:val="32"/>
          <w:szCs w:val="32"/>
        </w:rPr>
        <w:t>中国汽车工程学会4层大会议室（地址：北京市西城区莲花池东路102号天莲大厦）。</w:t>
      </w:r>
    </w:p>
    <w:p w:rsidR="00316108" w:rsidRPr="00316108" w:rsidRDefault="00316108" w:rsidP="00316108">
      <w:pPr>
        <w:widowControl w:val="0"/>
        <w:overflowPunct/>
        <w:autoSpaceDE/>
        <w:autoSpaceDN/>
        <w:snapToGrid w:val="0"/>
        <w:spacing w:line="360" w:lineRule="auto"/>
        <w:jc w:val="left"/>
        <w:textAlignment w:val="auto"/>
        <w:rPr>
          <w:rFonts w:ascii="华文仿宋" w:eastAsia="华文仿宋" w:hAnsi="华文仿宋"/>
          <w:b/>
          <w:sz w:val="30"/>
          <w:szCs w:val="30"/>
        </w:rPr>
      </w:pPr>
      <w:r w:rsidRPr="00316108">
        <w:rPr>
          <w:rFonts w:ascii="华文仿宋" w:eastAsia="华文仿宋" w:hAnsi="华文仿宋" w:hint="eastAsia"/>
          <w:sz w:val="30"/>
          <w:szCs w:val="30"/>
        </w:rPr>
        <w:t xml:space="preserve">    </w:t>
      </w:r>
      <w:r w:rsidRPr="00316108">
        <w:rPr>
          <w:rFonts w:ascii="华文仿宋" w:eastAsia="华文仿宋" w:hAnsi="华文仿宋" w:hint="eastAsia"/>
          <w:b/>
          <w:kern w:val="2"/>
          <w:sz w:val="32"/>
          <w:szCs w:val="32"/>
        </w:rPr>
        <w:t>二、会议联系人</w:t>
      </w:r>
    </w:p>
    <w:p w:rsidR="005974ED" w:rsidRPr="00316108" w:rsidRDefault="00316108" w:rsidP="00575CA7">
      <w:pPr>
        <w:widowControl w:val="0"/>
        <w:overflowPunct/>
        <w:autoSpaceDE/>
        <w:autoSpaceDN/>
        <w:snapToGrid w:val="0"/>
        <w:spacing w:line="360" w:lineRule="auto"/>
        <w:ind w:firstLineChars="200" w:firstLine="64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欧 俊：010-</w:t>
      </w:r>
      <w:proofErr w:type="gramStart"/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 xml:space="preserve">50911057 </w:t>
      </w:r>
      <w:r w:rsidRPr="00316108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15110060229</w:t>
      </w:r>
      <w:proofErr w:type="gramEnd"/>
      <w:r w:rsidRPr="00316108">
        <w:rPr>
          <w:rFonts w:ascii="华文仿宋" w:eastAsia="华文仿宋" w:hAnsi="华文仿宋"/>
          <w:kern w:val="2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kern w:val="2"/>
          <w:sz w:val="32"/>
          <w:szCs w:val="32"/>
        </w:rPr>
        <w:t xml:space="preserve">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oujun@sae-china.org</w:t>
      </w:r>
    </w:p>
    <w:p w:rsidR="009A6541" w:rsidRDefault="00316108" w:rsidP="009A6541">
      <w:pPr>
        <w:widowControl w:val="0"/>
        <w:overflowPunct/>
        <w:autoSpaceDE/>
        <w:autoSpaceDN/>
        <w:snapToGrid w:val="0"/>
        <w:ind w:firstLineChars="200" w:firstLine="640"/>
        <w:jc w:val="right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kern w:val="2"/>
          <w:sz w:val="32"/>
          <w:szCs w:val="32"/>
        </w:rPr>
        <w:t xml:space="preserve">                           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二〇一九年</w:t>
      </w:r>
      <w:r w:rsidR="00114CF9">
        <w:rPr>
          <w:rFonts w:ascii="华文仿宋" w:eastAsia="华文仿宋" w:hAnsi="华文仿宋" w:hint="eastAsia"/>
          <w:kern w:val="2"/>
          <w:sz w:val="32"/>
          <w:szCs w:val="32"/>
        </w:rPr>
        <w:t>八</w:t>
      </w:r>
      <w:r w:rsidRPr="00316108">
        <w:rPr>
          <w:rFonts w:ascii="华文仿宋" w:eastAsia="华文仿宋" w:hAnsi="华文仿宋" w:hint="eastAsia"/>
          <w:kern w:val="2"/>
          <w:sz w:val="32"/>
          <w:szCs w:val="32"/>
        </w:rPr>
        <w:t>月</w:t>
      </w:r>
      <w:r w:rsidR="00E422FB">
        <w:rPr>
          <w:rFonts w:ascii="华文仿宋" w:eastAsia="华文仿宋" w:hAnsi="华文仿宋" w:hint="eastAsia"/>
          <w:kern w:val="2"/>
          <w:sz w:val="32"/>
          <w:szCs w:val="32"/>
        </w:rPr>
        <w:t>十三</w:t>
      </w:r>
      <w:r w:rsidRPr="001B3DB7">
        <w:rPr>
          <w:rFonts w:ascii="华文仿宋" w:eastAsia="华文仿宋" w:hAnsi="华文仿宋" w:hint="eastAsia"/>
          <w:kern w:val="2"/>
          <w:sz w:val="32"/>
          <w:szCs w:val="32"/>
        </w:rPr>
        <w:t>日</w:t>
      </w:r>
    </w:p>
    <w:p w:rsidR="005E7684" w:rsidRPr="005E7684" w:rsidRDefault="005E7684" w:rsidP="005E7684">
      <w:pPr>
        <w:widowControl w:val="0"/>
        <w:overflowPunct/>
        <w:autoSpaceDE/>
        <w:autoSpaceDN/>
        <w:adjustRightInd/>
        <w:spacing w:line="360" w:lineRule="auto"/>
        <w:ind w:leftChars="-295" w:left="-826" w:rightChars="-349" w:right="-977"/>
        <w:jc w:val="left"/>
        <w:textAlignment w:val="auto"/>
        <w:rPr>
          <w:rFonts w:ascii="仿宋" w:eastAsia="仿宋" w:hAnsi="仿宋" w:cs="仿宋"/>
          <w:bCs/>
          <w:kern w:val="2"/>
          <w:sz w:val="32"/>
          <w:szCs w:val="32"/>
        </w:rPr>
      </w:pPr>
      <w:r w:rsidRPr="005E7684">
        <w:rPr>
          <w:rFonts w:ascii="仿宋" w:eastAsia="仿宋" w:hAnsi="仿宋" w:cs="仿宋" w:hint="eastAsia"/>
          <w:bCs/>
          <w:kern w:val="2"/>
          <w:sz w:val="32"/>
          <w:szCs w:val="32"/>
        </w:rPr>
        <w:lastRenderedPageBreak/>
        <w:t>附件1</w:t>
      </w:r>
    </w:p>
    <w:p w:rsidR="003B4E21" w:rsidRDefault="003B4E21" w:rsidP="005E7684">
      <w:pPr>
        <w:widowControl w:val="0"/>
        <w:overflowPunct/>
        <w:autoSpaceDE/>
        <w:autoSpaceDN/>
        <w:adjustRightInd/>
        <w:spacing w:line="360" w:lineRule="auto"/>
        <w:ind w:leftChars="-400" w:left="-1120" w:rightChars="-349" w:right="-977"/>
        <w:jc w:val="center"/>
        <w:textAlignment w:val="auto"/>
        <w:rPr>
          <w:rFonts w:ascii="仿宋" w:eastAsia="仿宋" w:hAnsi="仿宋" w:cs="黑体"/>
          <w:bCs/>
          <w:kern w:val="2"/>
          <w:sz w:val="36"/>
          <w:szCs w:val="36"/>
        </w:rPr>
      </w:pPr>
      <w:r w:rsidRPr="003B4E21">
        <w:rPr>
          <w:rFonts w:ascii="仿宋" w:eastAsia="仿宋" w:hAnsi="仿宋" w:cs="黑体" w:hint="eastAsia"/>
          <w:bCs/>
          <w:kern w:val="2"/>
          <w:sz w:val="36"/>
          <w:szCs w:val="36"/>
        </w:rPr>
        <w:t>污染物排放测试系列标准技术审</w:t>
      </w:r>
      <w:r>
        <w:rPr>
          <w:rFonts w:ascii="仿宋" w:eastAsia="仿宋" w:hAnsi="仿宋" w:cs="黑体" w:hint="eastAsia"/>
          <w:bCs/>
          <w:kern w:val="2"/>
          <w:sz w:val="36"/>
          <w:szCs w:val="36"/>
        </w:rPr>
        <w:t>查会</w:t>
      </w:r>
    </w:p>
    <w:p w:rsidR="005E7684" w:rsidRPr="005E7684" w:rsidRDefault="005E7684" w:rsidP="005E7684">
      <w:pPr>
        <w:widowControl w:val="0"/>
        <w:overflowPunct/>
        <w:autoSpaceDE/>
        <w:autoSpaceDN/>
        <w:adjustRightInd/>
        <w:spacing w:line="360" w:lineRule="auto"/>
        <w:ind w:leftChars="-400" w:left="-1120" w:rightChars="-349" w:right="-977"/>
        <w:jc w:val="center"/>
        <w:textAlignment w:val="auto"/>
        <w:rPr>
          <w:rFonts w:ascii="仿宋" w:eastAsia="仿宋" w:hAnsi="仿宋" w:cs="黑体"/>
          <w:bCs/>
          <w:kern w:val="2"/>
          <w:sz w:val="36"/>
          <w:szCs w:val="36"/>
        </w:rPr>
      </w:pPr>
      <w:r w:rsidRPr="005E7684">
        <w:rPr>
          <w:rFonts w:ascii="仿宋" w:eastAsia="仿宋" w:hAnsi="仿宋" w:cs="黑体" w:hint="eastAsia"/>
          <w:bCs/>
          <w:kern w:val="2"/>
          <w:sz w:val="36"/>
          <w:szCs w:val="36"/>
        </w:rPr>
        <w:t>会议日程</w:t>
      </w:r>
    </w:p>
    <w:tbl>
      <w:tblPr>
        <w:tblStyle w:val="11"/>
        <w:tblpPr w:leftFromText="180" w:rightFromText="180" w:vertAnchor="text" w:horzAnchor="page" w:tblpX="1211" w:tblpY="53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578"/>
      </w:tblGrid>
      <w:tr w:rsidR="005E7684" w:rsidRPr="005E7684" w:rsidTr="00203AB6">
        <w:trPr>
          <w:trHeight w:val="557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center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8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月</w:t>
            </w:r>
            <w:r w:rsidR="00E422FB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21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 xml:space="preserve">日下午 </w:t>
            </w:r>
          </w:p>
        </w:tc>
      </w:tr>
      <w:tr w:rsidR="005E7684" w:rsidRPr="005E7684" w:rsidTr="00084146">
        <w:trPr>
          <w:trHeight w:val="525"/>
        </w:trPr>
        <w:tc>
          <w:tcPr>
            <w:tcW w:w="1384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200" w:firstLine="422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时间</w:t>
            </w:r>
          </w:p>
        </w:tc>
        <w:tc>
          <w:tcPr>
            <w:tcW w:w="4820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800" w:firstLine="1687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3578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700" w:firstLine="1476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发言嘉宾</w:t>
            </w:r>
          </w:p>
        </w:tc>
      </w:tr>
      <w:tr w:rsidR="000934A3" w:rsidRPr="005E7684" w:rsidTr="00084146">
        <w:trPr>
          <w:trHeight w:val="525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会议介绍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中国汽车工程学会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13: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</w:t>
            </w:r>
            <w:r w:rsidR="00E422FB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送审稿</w:t>
            </w: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汇报：</w:t>
            </w:r>
          </w:p>
          <w:p w:rsidR="00E422FB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proofErr w:type="gramStart"/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proofErr w:type="gramEnd"/>
            <w:r w:rsidR="00E422FB" w:rsidRPr="00E422FB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非燃油相关车用部件及材料蒸发性污染物排放</w:t>
            </w:r>
          </w:p>
          <w:p w:rsidR="000934A3" w:rsidRPr="005E7684" w:rsidRDefault="00E422FB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E422FB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测试方法</w:t>
            </w:r>
            <w:proofErr w:type="gramStart"/>
            <w:r w:rsidR="000934A3"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  <w:proofErr w:type="gramEnd"/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 w:rsidR="00E422FB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李晶</w:t>
            </w:r>
          </w:p>
        </w:tc>
      </w:tr>
      <w:tr w:rsidR="000934A3" w:rsidRPr="005E7684" w:rsidTr="00084146">
        <w:trPr>
          <w:trHeight w:val="936"/>
        </w:trPr>
        <w:tc>
          <w:tcPr>
            <w:tcW w:w="1384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0-14: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0934A3" w:rsidRPr="005E7684" w:rsidRDefault="000934A3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标准审查专家组、标准起草工作组</w:t>
            </w:r>
          </w:p>
        </w:tc>
      </w:tr>
      <w:tr w:rsidR="00E422FB" w:rsidRPr="005E7684" w:rsidTr="00084146">
        <w:trPr>
          <w:trHeight w:val="936"/>
        </w:trPr>
        <w:tc>
          <w:tcPr>
            <w:tcW w:w="1384" w:type="dxa"/>
            <w:vAlign w:val="center"/>
          </w:tcPr>
          <w:p w:rsidR="00E422FB" w:rsidRPr="005E7684" w:rsidRDefault="00E422FB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4</w:t>
            </w: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:30-14: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E422F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E422FB" w:rsidRPr="005E7684" w:rsidRDefault="00E422FB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E422FB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形成评审意见</w:t>
            </w:r>
          </w:p>
        </w:tc>
        <w:tc>
          <w:tcPr>
            <w:tcW w:w="3578" w:type="dxa"/>
            <w:vAlign w:val="center"/>
          </w:tcPr>
          <w:p w:rsidR="00E422FB" w:rsidRPr="005E7684" w:rsidRDefault="007173DD" w:rsidP="000934A3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7173DD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标准审查专家组、中国汽车工程学会</w:t>
            </w:r>
          </w:p>
        </w:tc>
      </w:tr>
      <w:tr w:rsidR="005D7B88" w:rsidRPr="005E7684" w:rsidTr="00084146">
        <w:trPr>
          <w:trHeight w:val="936"/>
        </w:trPr>
        <w:tc>
          <w:tcPr>
            <w:tcW w:w="1384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14:</w:t>
            </w:r>
            <w:r w:rsidR="007173DD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0-15:</w:t>
            </w:r>
            <w:r w:rsidR="007173DD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立项申请</w:t>
            </w: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汇报：</w:t>
            </w:r>
          </w:p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r w:rsidR="007173DD" w:rsidRPr="007173DD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汽车发动机非常规排气污染物测量方法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 w:rsidR="007173DD" w:rsidRPr="007173DD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危红媛</w:t>
            </w:r>
          </w:p>
        </w:tc>
      </w:tr>
      <w:tr w:rsidR="005D7B88" w:rsidRPr="005E7684" w:rsidTr="00084146">
        <w:trPr>
          <w:trHeight w:val="936"/>
        </w:trPr>
        <w:tc>
          <w:tcPr>
            <w:tcW w:w="1384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15:</w:t>
            </w:r>
            <w:r w:rsidR="007173DD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="007173DD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="007173DD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4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5D7B88" w:rsidRPr="005E7684" w:rsidRDefault="005D7B88" w:rsidP="005D7B88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标准审查专家组、标准起草工作组</w:t>
            </w:r>
          </w:p>
        </w:tc>
      </w:tr>
      <w:tr w:rsidR="007173DD" w:rsidRPr="005E7684" w:rsidTr="00084146">
        <w:trPr>
          <w:trHeight w:val="936"/>
        </w:trPr>
        <w:tc>
          <w:tcPr>
            <w:tcW w:w="1384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4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立项申请</w:t>
            </w: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汇报：</w:t>
            </w:r>
          </w:p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r w:rsidRPr="007173DD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重型柴油车排放远程监管数据一致性技术规范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 w:rsidRPr="007173DD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孙</w:t>
            </w:r>
            <w:proofErr w:type="gramStart"/>
            <w:r w:rsidRPr="007173DD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一</w:t>
            </w:r>
            <w:proofErr w:type="gramEnd"/>
            <w:r w:rsidRPr="007173DD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龙</w:t>
            </w:r>
          </w:p>
        </w:tc>
      </w:tr>
      <w:tr w:rsidR="007173DD" w:rsidRPr="005E7684" w:rsidTr="00084146">
        <w:trPr>
          <w:trHeight w:val="936"/>
        </w:trPr>
        <w:tc>
          <w:tcPr>
            <w:tcW w:w="1384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7173DD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16:00-16:20</w:t>
            </w:r>
          </w:p>
        </w:tc>
        <w:tc>
          <w:tcPr>
            <w:tcW w:w="4820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标准审查专家组、标准起草工作组</w:t>
            </w:r>
          </w:p>
        </w:tc>
      </w:tr>
      <w:tr w:rsidR="007173DD" w:rsidRPr="005E7684" w:rsidTr="00084146">
        <w:trPr>
          <w:trHeight w:val="936"/>
        </w:trPr>
        <w:tc>
          <w:tcPr>
            <w:tcW w:w="1384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0-16: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闭门讨论，</w:t>
            </w: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形成评审意见</w:t>
            </w:r>
          </w:p>
        </w:tc>
        <w:tc>
          <w:tcPr>
            <w:tcW w:w="3578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D7B88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标准审查专家组、中国汽车工程学会</w:t>
            </w:r>
          </w:p>
        </w:tc>
      </w:tr>
      <w:tr w:rsidR="007173DD" w:rsidRPr="005E7684" w:rsidTr="00084146">
        <w:trPr>
          <w:trHeight w:val="936"/>
        </w:trPr>
        <w:tc>
          <w:tcPr>
            <w:tcW w:w="1384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7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会议总结</w:t>
            </w:r>
          </w:p>
        </w:tc>
        <w:tc>
          <w:tcPr>
            <w:tcW w:w="3578" w:type="dxa"/>
            <w:vAlign w:val="center"/>
          </w:tcPr>
          <w:p w:rsidR="007173DD" w:rsidRPr="005E7684" w:rsidRDefault="007173DD" w:rsidP="007173DD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全体与会人员</w:t>
            </w:r>
          </w:p>
        </w:tc>
      </w:tr>
    </w:tbl>
    <w:p w:rsidR="005E7684" w:rsidRPr="005E7684" w:rsidRDefault="005E7684" w:rsidP="003B4E21">
      <w:pPr>
        <w:widowControl w:val="0"/>
        <w:overflowPunct/>
        <w:autoSpaceDE/>
        <w:autoSpaceDN/>
        <w:snapToGrid w:val="0"/>
        <w:textAlignment w:val="auto"/>
        <w:rPr>
          <w:rFonts w:ascii="华文仿宋" w:eastAsia="华文仿宋" w:hAnsi="华文仿宋" w:hint="eastAsia"/>
          <w:kern w:val="2"/>
          <w:sz w:val="32"/>
          <w:szCs w:val="32"/>
        </w:rPr>
      </w:pPr>
      <w:bookmarkStart w:id="0" w:name="_GoBack"/>
      <w:bookmarkEnd w:id="0"/>
    </w:p>
    <w:sectPr w:rsidR="005E7684" w:rsidRPr="005E7684" w:rsidSect="00522B34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80" w:right="1474" w:bottom="992" w:left="1588" w:header="1417" w:footer="147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99" w:rsidRDefault="00C34599" w:rsidP="00522B34">
      <w:r>
        <w:separator/>
      </w:r>
    </w:p>
  </w:endnote>
  <w:endnote w:type="continuationSeparator" w:id="0">
    <w:p w:rsidR="00C34599" w:rsidRDefault="00C34599" w:rsidP="0052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522B34">
    <w:pPr>
      <w:pStyle w:val="a3"/>
      <w:tabs>
        <w:tab w:val="clear" w:pos="4153"/>
        <w:tab w:val="center" w:pos="425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086BD3">
    <w:pPr>
      <w:pStyle w:val="a3"/>
    </w:pPr>
    <w:r>
      <w:rPr>
        <w:rFonts w:ascii="华文中宋" w:eastAsia="华文中宋" w:hAnsi="华文中宋"/>
        <w:noProof/>
        <w:color w:val="FF0000"/>
        <w:sz w:val="24"/>
      </w:rPr>
      <mc:AlternateContent>
        <mc:Choice Requires="wps">
          <w:drawing>
            <wp:anchor distT="45720" distB="45720" distL="114300" distR="114300" simplePos="0" relativeHeight="251580416" behindDoc="0" locked="0" layoutInCell="1" allowOverlap="1">
              <wp:simplePos x="0" y="0"/>
              <wp:positionH relativeFrom="margin">
                <wp:posOffset>-179070</wp:posOffset>
              </wp:positionH>
              <wp:positionV relativeFrom="paragraph">
                <wp:posOffset>20955</wp:posOffset>
              </wp:positionV>
              <wp:extent cx="6119495" cy="719455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522B34" w:rsidRDefault="00441DB0">
                          <w:pPr>
                            <w:spacing w:line="340" w:lineRule="exact"/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地址：北京市</w:t>
                          </w:r>
                          <w:proofErr w:type="gramStart"/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大兴区亦庄经济</w:t>
                          </w:r>
                          <w:proofErr w:type="gramEnd"/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开发区荣华南路1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号院7号楼（中航国际广场H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）6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-7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层</w:t>
                          </w:r>
                        </w:p>
                        <w:p w:rsidR="00522B34" w:rsidRDefault="00441DB0">
                          <w:pPr>
                            <w:spacing w:line="340" w:lineRule="exact"/>
                          </w:pP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邮政编码：100176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电话：0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 xml:space="preserve">10-50911000  </w:t>
                          </w:r>
                          <w:r>
                            <w:rPr>
                              <w:rFonts w:ascii="华文中宋" w:eastAsia="华文中宋" w:hAnsi="华文中宋" w:hint="eastAsia"/>
                              <w:color w:val="FF0000"/>
                              <w:sz w:val="24"/>
                            </w:rPr>
                            <w:t>传真：</w:t>
                          </w:r>
                          <w:r>
                            <w:rPr>
                              <w:rFonts w:ascii="华文中宋" w:eastAsia="华文中宋" w:hAnsi="华文中宋"/>
                              <w:color w:val="FF0000"/>
                              <w:sz w:val="24"/>
                            </w:rPr>
                            <w:t>010-50911011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4.1pt;margin-top:1.65pt;width:481.85pt;height:56.65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" filled="f" stroked="f">
              <v:textbox>
                <w:txbxContent>
                  <w:p w:rsidR="00522B34" w:rsidRDefault="00441DB0">
                    <w:pPr>
                      <w:spacing w:line="340" w:lineRule="exact"/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</w:pP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地址：北京市</w:t>
                    </w:r>
                    <w:proofErr w:type="gramStart"/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大兴区亦庄经济</w:t>
                    </w:r>
                    <w:proofErr w:type="gramEnd"/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开发区荣华南路1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3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号院7号楼（中航国际广场H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5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）6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-7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层</w:t>
                    </w:r>
                  </w:p>
                  <w:p w:rsidR="00522B34" w:rsidRDefault="00441DB0">
                    <w:pPr>
                      <w:spacing w:line="340" w:lineRule="exact"/>
                    </w:pP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邮政编码：100176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 xml:space="preserve">  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电话：0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 xml:space="preserve">10-50911000  </w:t>
                    </w:r>
                    <w:r>
                      <w:rPr>
                        <w:rFonts w:ascii="华文中宋" w:eastAsia="华文中宋" w:hAnsi="华文中宋" w:hint="eastAsia"/>
                        <w:color w:val="FF0000"/>
                        <w:sz w:val="24"/>
                      </w:rPr>
                      <w:t>传真：</w:t>
                    </w:r>
                    <w:r>
                      <w:rPr>
                        <w:rFonts w:ascii="华文中宋" w:eastAsia="华文中宋" w:hAnsi="华文中宋"/>
                        <w:color w:val="FF0000"/>
                        <w:sz w:val="24"/>
                      </w:rPr>
                      <w:t>010-50911011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5080</wp:posOffset>
              </wp:positionV>
              <wp:extent cx="6120130" cy="635"/>
              <wp:effectExtent l="0" t="0" r="1397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4EECA" id="直接连接符 1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5pt,.4pt" to="46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" strokecolor="red" strokeweight="1.7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99" w:rsidRDefault="00C34599" w:rsidP="00522B34">
      <w:r>
        <w:separator/>
      </w:r>
    </w:p>
  </w:footnote>
  <w:footnote w:type="continuationSeparator" w:id="0">
    <w:p w:rsidR="00C34599" w:rsidRDefault="00C34599" w:rsidP="0052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522B34">
    <w:pPr>
      <w:jc w:val="center"/>
      <w:rPr>
        <w:rFonts w:ascii="华文中宋" w:eastAsia="华文中宋" w:hAnsi="华文中宋"/>
        <w:color w:val="FF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441DB0">
    <w:pPr>
      <w:spacing w:line="243" w:lineRule="auto"/>
      <w:jc w:val="center"/>
      <w:rPr>
        <w:rFonts w:ascii="华文中宋" w:eastAsia="华文中宋" w:hAnsi="华文中宋"/>
        <w:color w:val="FF0000"/>
        <w:sz w:val="72"/>
        <w:szCs w:val="72"/>
      </w:rPr>
    </w:pPr>
    <w:r>
      <w:rPr>
        <w:rFonts w:ascii="华文中宋" w:eastAsia="华文中宋" w:hAnsi="华文中宋" w:hint="eastAsia"/>
        <w:color w:val="FF0000"/>
        <w:sz w:val="72"/>
        <w:szCs w:val="72"/>
      </w:rPr>
      <w:t>中 国 汽 车 工 程 学 会</w:t>
    </w:r>
  </w:p>
  <w:p w:rsidR="00522B34" w:rsidRDefault="00441DB0">
    <w:pPr>
      <w:spacing w:line="243" w:lineRule="auto"/>
      <w:jc w:val="center"/>
      <w:rPr>
        <w:rFonts w:ascii="华文中宋" w:eastAsia="华文中宋" w:hAnsi="华文中宋"/>
        <w:color w:val="FF0000"/>
        <w:sz w:val="36"/>
        <w:szCs w:val="36"/>
      </w:rPr>
    </w:pPr>
    <w:r>
      <w:rPr>
        <w:rFonts w:ascii="华文中宋" w:eastAsia="华文中宋" w:hAnsi="华文中宋" w:hint="eastAsia"/>
        <w:color w:val="FF0000"/>
        <w:sz w:val="36"/>
        <w:szCs w:val="36"/>
      </w:rPr>
      <w:t>China Society of Automotive Engineers</w:t>
    </w:r>
  </w:p>
  <w:p w:rsidR="00522B34" w:rsidRDefault="00086BD3"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126365</wp:posOffset>
              </wp:positionV>
              <wp:extent cx="6120130" cy="635"/>
              <wp:effectExtent l="0" t="0" r="13970" b="18415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FF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31E35" id="直接连接符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9.95pt" to="463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" strokecolor="red" strokeweight="1.7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B"/>
    <w:rsid w:val="0001564F"/>
    <w:rsid w:val="000729D7"/>
    <w:rsid w:val="00081394"/>
    <w:rsid w:val="00086BD3"/>
    <w:rsid w:val="000934A3"/>
    <w:rsid w:val="000B632D"/>
    <w:rsid w:val="00100262"/>
    <w:rsid w:val="001030F4"/>
    <w:rsid w:val="0011237E"/>
    <w:rsid w:val="00114CF9"/>
    <w:rsid w:val="00171C74"/>
    <w:rsid w:val="00197C20"/>
    <w:rsid w:val="001B3DB7"/>
    <w:rsid w:val="001B5D6C"/>
    <w:rsid w:val="001B5F95"/>
    <w:rsid w:val="00200875"/>
    <w:rsid w:val="00203AB6"/>
    <w:rsid w:val="002117E0"/>
    <w:rsid w:val="002243DB"/>
    <w:rsid w:val="00255385"/>
    <w:rsid w:val="002777EC"/>
    <w:rsid w:val="002A0295"/>
    <w:rsid w:val="002A1769"/>
    <w:rsid w:val="002A4227"/>
    <w:rsid w:val="00316108"/>
    <w:rsid w:val="00324980"/>
    <w:rsid w:val="00393730"/>
    <w:rsid w:val="00397A4A"/>
    <w:rsid w:val="003B4E21"/>
    <w:rsid w:val="003D78F5"/>
    <w:rsid w:val="0041221C"/>
    <w:rsid w:val="00441DB0"/>
    <w:rsid w:val="00456CF7"/>
    <w:rsid w:val="004617BD"/>
    <w:rsid w:val="00465FF0"/>
    <w:rsid w:val="004B1E49"/>
    <w:rsid w:val="00522B34"/>
    <w:rsid w:val="00541640"/>
    <w:rsid w:val="00546FA4"/>
    <w:rsid w:val="00575CA7"/>
    <w:rsid w:val="005974ED"/>
    <w:rsid w:val="005A0D25"/>
    <w:rsid w:val="005B51C9"/>
    <w:rsid w:val="005D2DB8"/>
    <w:rsid w:val="005D4587"/>
    <w:rsid w:val="005D7B88"/>
    <w:rsid w:val="005E2307"/>
    <w:rsid w:val="005E5307"/>
    <w:rsid w:val="005E7684"/>
    <w:rsid w:val="006067E9"/>
    <w:rsid w:val="00671279"/>
    <w:rsid w:val="006728F8"/>
    <w:rsid w:val="00694AC6"/>
    <w:rsid w:val="006A591F"/>
    <w:rsid w:val="006A72B1"/>
    <w:rsid w:val="006B28D8"/>
    <w:rsid w:val="00702A6D"/>
    <w:rsid w:val="007163AB"/>
    <w:rsid w:val="007173DD"/>
    <w:rsid w:val="00727CB0"/>
    <w:rsid w:val="00730C91"/>
    <w:rsid w:val="007D0469"/>
    <w:rsid w:val="007F0F45"/>
    <w:rsid w:val="007F293F"/>
    <w:rsid w:val="00801A70"/>
    <w:rsid w:val="008050E5"/>
    <w:rsid w:val="00812DBE"/>
    <w:rsid w:val="008368E1"/>
    <w:rsid w:val="00855E75"/>
    <w:rsid w:val="008F1D31"/>
    <w:rsid w:val="00907079"/>
    <w:rsid w:val="00911EFF"/>
    <w:rsid w:val="00990709"/>
    <w:rsid w:val="00991ED8"/>
    <w:rsid w:val="009A6541"/>
    <w:rsid w:val="009B6735"/>
    <w:rsid w:val="009E6363"/>
    <w:rsid w:val="009F736E"/>
    <w:rsid w:val="00A04F90"/>
    <w:rsid w:val="00AA73ED"/>
    <w:rsid w:val="00AF19AC"/>
    <w:rsid w:val="00AF6777"/>
    <w:rsid w:val="00B23C28"/>
    <w:rsid w:val="00B5742E"/>
    <w:rsid w:val="00B57ABD"/>
    <w:rsid w:val="00B708C9"/>
    <w:rsid w:val="00BB1C6C"/>
    <w:rsid w:val="00BF5E44"/>
    <w:rsid w:val="00C0502E"/>
    <w:rsid w:val="00C34599"/>
    <w:rsid w:val="00C42AAF"/>
    <w:rsid w:val="00C57B9C"/>
    <w:rsid w:val="00C7083E"/>
    <w:rsid w:val="00CA4E70"/>
    <w:rsid w:val="00CB15A2"/>
    <w:rsid w:val="00CC563A"/>
    <w:rsid w:val="00CC6E19"/>
    <w:rsid w:val="00CE464A"/>
    <w:rsid w:val="00D16E07"/>
    <w:rsid w:val="00D42A94"/>
    <w:rsid w:val="00D6103F"/>
    <w:rsid w:val="00D85B22"/>
    <w:rsid w:val="00D90DF7"/>
    <w:rsid w:val="00DE48A3"/>
    <w:rsid w:val="00DF250D"/>
    <w:rsid w:val="00E30DD0"/>
    <w:rsid w:val="00E422FB"/>
    <w:rsid w:val="00E52A81"/>
    <w:rsid w:val="00E55F60"/>
    <w:rsid w:val="00E63C64"/>
    <w:rsid w:val="00E71485"/>
    <w:rsid w:val="00EB32FD"/>
    <w:rsid w:val="00EC0CA5"/>
    <w:rsid w:val="00ED4534"/>
    <w:rsid w:val="00ED7FF3"/>
    <w:rsid w:val="00EE2DAC"/>
    <w:rsid w:val="00F105A9"/>
    <w:rsid w:val="00F42D89"/>
    <w:rsid w:val="00F568CD"/>
    <w:rsid w:val="00F71EFF"/>
    <w:rsid w:val="00F96CC7"/>
    <w:rsid w:val="00FF3EE5"/>
    <w:rsid w:val="083A71D0"/>
    <w:rsid w:val="10D739F9"/>
    <w:rsid w:val="178D3FFC"/>
    <w:rsid w:val="21051203"/>
    <w:rsid w:val="2D1B427F"/>
    <w:rsid w:val="3145259D"/>
    <w:rsid w:val="3D521D23"/>
    <w:rsid w:val="46CD4167"/>
    <w:rsid w:val="4BFB2F9C"/>
    <w:rsid w:val="51544701"/>
    <w:rsid w:val="51C52EA1"/>
    <w:rsid w:val="5B85095E"/>
    <w:rsid w:val="6947584D"/>
    <w:rsid w:val="6C6F2B24"/>
    <w:rsid w:val="7B5B4A1A"/>
    <w:rsid w:val="7E9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07714"/>
  <w15:docId w15:val="{0796C15C-6CCB-49F5-9DE1-C34F05C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3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22B34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22B3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qFormat/>
    <w:rsid w:val="0052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522B3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qFormat/>
    <w:rsid w:val="00522B34"/>
  </w:style>
  <w:style w:type="character" w:customStyle="1" w:styleId="10">
    <w:name w:val="标题 1 字符"/>
    <w:basedOn w:val="a0"/>
    <w:link w:val="1"/>
    <w:qFormat/>
    <w:rsid w:val="00522B34"/>
    <w:rPr>
      <w:rFonts w:eastAsia="黑体"/>
      <w:b/>
      <w:bCs/>
      <w:kern w:val="44"/>
      <w:sz w:val="32"/>
      <w:szCs w:val="44"/>
    </w:rPr>
  </w:style>
  <w:style w:type="character" w:customStyle="1" w:styleId="a4">
    <w:name w:val="页脚 字符"/>
    <w:basedOn w:val="a0"/>
    <w:link w:val="a3"/>
    <w:qFormat/>
    <w:rsid w:val="00522B34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页脚 Char1"/>
    <w:basedOn w:val="a0"/>
    <w:uiPriority w:val="99"/>
    <w:semiHidden/>
    <w:qFormat/>
    <w:rsid w:val="00522B34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2B3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522B34"/>
    <w:rPr>
      <w:sz w:val="18"/>
      <w:szCs w:val="18"/>
    </w:rPr>
  </w:style>
  <w:style w:type="paragraph" w:customStyle="1" w:styleId="WPSOffice1">
    <w:name w:val="WPSOffice手动目录 1"/>
    <w:qFormat/>
    <w:rsid w:val="00522B34"/>
  </w:style>
  <w:style w:type="paragraph" w:customStyle="1" w:styleId="WPSOffice2">
    <w:name w:val="WPSOffice手动目录 2"/>
    <w:qFormat/>
    <w:rsid w:val="00522B34"/>
    <w:pPr>
      <w:ind w:leftChars="200" w:left="200"/>
    </w:pPr>
  </w:style>
  <w:style w:type="paragraph" w:customStyle="1" w:styleId="Default">
    <w:name w:val="Default"/>
    <w:qFormat/>
    <w:rsid w:val="00522B3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A654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A6541"/>
    <w:rPr>
      <w:sz w:val="28"/>
    </w:rPr>
  </w:style>
  <w:style w:type="table" w:customStyle="1" w:styleId="11">
    <w:name w:val="网格型1"/>
    <w:basedOn w:val="a1"/>
    <w:next w:val="a7"/>
    <w:rsid w:val="005E7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2019-03-13T11:22:00Z</cp:lastPrinted>
  <dcterms:created xsi:type="dcterms:W3CDTF">2019-08-14T02:08:00Z</dcterms:created>
  <dcterms:modified xsi:type="dcterms:W3CDTF">2019-08-19T02:17:00Z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