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C7" w:rsidRDefault="00A44152" w:rsidP="00AA63C7">
      <w:pPr>
        <w:widowControl/>
        <w:shd w:val="clear" w:color="auto" w:fill="FFFFFF"/>
        <w:spacing w:line="321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现场缴费-</w:t>
      </w:r>
      <w:bookmarkStart w:id="0" w:name="_GoBack"/>
      <w:bookmarkEnd w:id="0"/>
      <w:r w:rsidR="00AA63C7">
        <w:rPr>
          <w:rFonts w:ascii="宋体" w:hAnsi="宋体" w:cs="宋体" w:hint="eastAsia"/>
          <w:b/>
          <w:bCs/>
          <w:kern w:val="0"/>
          <w:sz w:val="28"/>
          <w:szCs w:val="28"/>
        </w:rPr>
        <w:t>发票信息表</w:t>
      </w:r>
    </w:p>
    <w:tbl>
      <w:tblPr>
        <w:tblW w:w="83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40"/>
        <w:gridCol w:w="1695"/>
        <w:gridCol w:w="1710"/>
        <w:gridCol w:w="810"/>
        <w:gridCol w:w="360"/>
        <w:gridCol w:w="1241"/>
      </w:tblGrid>
      <w:tr w:rsidR="00AA63C7" w:rsidTr="00EA3DF4">
        <w:trPr>
          <w:cantSplit/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单位名称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15694F" w:rsidTr="008F37F3">
        <w:trPr>
          <w:cantSplit/>
          <w:trHeight w:val="149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15694F" w:rsidRDefault="0015694F" w:rsidP="0015694F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汇款凭证</w:t>
            </w:r>
          </w:p>
          <w:p w:rsidR="00283564" w:rsidRDefault="00283564" w:rsidP="0015694F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（扫描件）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15694F" w:rsidRDefault="0015694F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开票内容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BB5421" w:rsidP="00EA3DF4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会议</w:t>
            </w:r>
            <w:r w:rsidR="00AA63C7">
              <w:rPr>
                <w:rFonts w:ascii="宋体" w:hAnsi="宋体" w:cs="宋体" w:hint="eastAsia"/>
                <w:color w:val="3E3E3E"/>
                <w:kern w:val="0"/>
                <w:szCs w:val="21"/>
              </w:rPr>
              <w:t xml:space="preserve">费 </w:t>
            </w:r>
          </w:p>
        </w:tc>
      </w:tr>
      <w:tr w:rsidR="00AA63C7" w:rsidTr="00EA3DF4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发票种类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□ 增值税专用发票  □ 增值税普通发票   </w:t>
            </w:r>
          </w:p>
        </w:tc>
      </w:tr>
      <w:tr w:rsidR="00AA63C7" w:rsidTr="00EA3DF4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开票张数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需开写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张发票</w:t>
            </w:r>
          </w:p>
          <w:p w:rsidR="00AA63C7" w:rsidRDefault="00AA63C7" w:rsidP="00EA3DF4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多人参会一起缴费，需在此处填写，如此处不填写，发票只开一张</w:t>
            </w: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金额（小写）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hint="eastAsia"/>
                <w:b/>
              </w:rPr>
              <w:t>请提供如下发票信息：</w:t>
            </w: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ind w:firstLineChars="100" w:firstLine="210"/>
              <w:jc w:val="left"/>
              <w:rPr>
                <w:b/>
              </w:rPr>
            </w:pPr>
            <w:r>
              <w:rPr>
                <w:rFonts w:hAnsi="宋体" w:hint="eastAsia"/>
              </w:rPr>
              <w:t>开票代码</w:t>
            </w:r>
          </w:p>
        </w:tc>
        <w:tc>
          <w:tcPr>
            <w:tcW w:w="6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hAnsi="宋体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注：开票代码可以找本单位财务提供，一般为多位数字和英文的混合编码。如果提供此编码，只需要填写开票单位名称即可，其它信息不用填写。提供开票代码的单位，发票将走快速通道，提前办理快递手续。</w:t>
            </w: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AA63C7" w:rsidRDefault="00AA63C7" w:rsidP="00EA3DF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名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称：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AA63C7" w:rsidRDefault="00AA63C7" w:rsidP="00EA3DF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税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AA63C7" w:rsidRDefault="00AA63C7" w:rsidP="00EA3DF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地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址：</w:t>
            </w: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AA63C7" w:rsidRDefault="00AA63C7" w:rsidP="00EA3DF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话：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AA63C7" w:rsidRDefault="00AA63C7" w:rsidP="00EA3DF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开户行：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AA63C7" w:rsidRDefault="00AA63C7" w:rsidP="00EA3DF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16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</w:rPr>
              <w:t>请注意：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日执行新规定。以上信息均是</w:t>
            </w:r>
            <w:r>
              <w:rPr>
                <w:rFonts w:hint="eastAsia"/>
                <w:b/>
                <w:color w:val="FF0000"/>
              </w:rPr>
              <w:t>财务信息</w:t>
            </w:r>
            <w:r>
              <w:rPr>
                <w:rFonts w:hint="eastAsia"/>
              </w:rPr>
              <w:t>，请务必与单位财务管理部门核对。</w:t>
            </w:r>
            <w:r>
              <w:rPr>
                <w:rFonts w:ascii="宋体" w:hAnsi="宋体" w:hint="eastAsia"/>
              </w:rPr>
              <w:t>其中，</w:t>
            </w:r>
            <w:r>
              <w:rPr>
                <w:rFonts w:hint="eastAsia"/>
                <w:b/>
                <w:color w:val="FF0000"/>
              </w:rPr>
              <w:t>地址和电话</w:t>
            </w:r>
            <w:r>
              <w:rPr>
                <w:rFonts w:hint="eastAsia"/>
              </w:rPr>
              <w:t>均为财务需提供的地址和电话，</w:t>
            </w:r>
            <w:r>
              <w:rPr>
                <w:rFonts w:hint="eastAsia"/>
                <w:b/>
              </w:rPr>
              <w:t>非个人信息</w:t>
            </w:r>
            <w:r>
              <w:rPr>
                <w:rFonts w:hint="eastAsia"/>
              </w:rPr>
              <w:t>。专票或者普票都需要将上述信息填全。发票一经开出不做退换处理。</w:t>
            </w:r>
          </w:p>
        </w:tc>
      </w:tr>
      <w:tr w:rsidR="00AA63C7" w:rsidTr="00EA3DF4">
        <w:trPr>
          <w:cantSplit/>
          <w:trHeight w:val="459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发票邮寄信息</w:t>
            </w:r>
          </w:p>
        </w:tc>
      </w:tr>
      <w:tr w:rsidR="00AA63C7" w:rsidTr="00EA3DF4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收件单位名称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2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收件人地址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邮编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3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联系电话（手机）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电子邮箱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AA63C7" w:rsidTr="00EA3DF4">
        <w:trPr>
          <w:cantSplit/>
          <w:trHeight w:val="4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备    注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A63C7" w:rsidRDefault="00AA63C7" w:rsidP="00EA3DF4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</w:tbl>
    <w:p w:rsidR="00AA63C7" w:rsidRDefault="00AA63C7" w:rsidP="00AA63C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注意说明：</w:t>
      </w:r>
    </w:p>
    <w:p w:rsidR="00A44152" w:rsidRDefault="00AA63C7" w:rsidP="00AA63C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</w:t>
      </w:r>
      <w:r w:rsidR="00A44152">
        <w:rPr>
          <w:rFonts w:ascii="仿宋_GB2312" w:eastAsia="仿宋_GB2312" w:hAnsi="仿宋_GB2312" w:cs="仿宋_GB2312" w:hint="eastAsia"/>
          <w:sz w:val="24"/>
        </w:rPr>
        <w:t>发票开具咨询：</w:t>
      </w:r>
      <w:r>
        <w:rPr>
          <w:rFonts w:ascii="仿宋_GB2312" w:eastAsia="仿宋_GB2312" w:hAnsi="仿宋_GB2312" w:cs="仿宋_GB2312" w:hint="eastAsia"/>
          <w:sz w:val="24"/>
        </w:rPr>
        <w:t>中国汽车工程学会综合办</w:t>
      </w:r>
      <w:r w:rsidR="002E17EC">
        <w:rPr>
          <w:rFonts w:ascii="仿宋_GB2312" w:eastAsia="仿宋_GB2312" w:hAnsi="仿宋_GB2312" w:cs="仿宋_GB2312" w:hint="eastAsia"/>
          <w:sz w:val="24"/>
        </w:rPr>
        <w:t>康天艺女士</w:t>
      </w:r>
      <w:r>
        <w:rPr>
          <w:rFonts w:ascii="仿宋_GB2312" w:eastAsia="仿宋_GB2312" w:hAnsi="仿宋_GB2312" w:cs="仿宋_GB2312" w:hint="eastAsia"/>
          <w:sz w:val="24"/>
        </w:rPr>
        <w:t>，邮箱</w:t>
      </w:r>
      <w:r w:rsidR="002E17EC" w:rsidRPr="002E17EC">
        <w:rPr>
          <w:rFonts w:ascii="仿宋_GB2312" w:eastAsia="仿宋_GB2312" w:hAnsi="仿宋_GB2312" w:cs="仿宋_GB2312"/>
          <w:sz w:val="24"/>
        </w:rPr>
        <w:t>kty@sae-china.org</w:t>
      </w:r>
      <w:r>
        <w:rPr>
          <w:rFonts w:ascii="仿宋_GB2312" w:eastAsia="仿宋_GB2312" w:hAnsi="仿宋_GB2312" w:cs="仿宋_GB2312" w:hint="eastAsia"/>
          <w:sz w:val="24"/>
        </w:rPr>
        <w:t>，电话：</w:t>
      </w:r>
      <w:r w:rsidR="002E17EC" w:rsidRPr="002E17EC">
        <w:rPr>
          <w:rFonts w:ascii="仿宋_GB2312" w:eastAsia="仿宋_GB2312" w:hAnsi="仿宋_GB2312" w:cs="仿宋_GB2312"/>
          <w:sz w:val="24"/>
        </w:rPr>
        <w:t>010</w:t>
      </w:r>
      <w:r w:rsidR="002E17EC">
        <w:rPr>
          <w:rFonts w:ascii="仿宋_GB2312" w:eastAsia="仿宋_GB2312" w:hAnsi="仿宋_GB2312" w:cs="仿宋_GB2312" w:hint="eastAsia"/>
          <w:sz w:val="24"/>
        </w:rPr>
        <w:t>-</w:t>
      </w:r>
      <w:r w:rsidR="002E17EC" w:rsidRPr="002E17EC">
        <w:rPr>
          <w:rFonts w:ascii="仿宋_GB2312" w:eastAsia="仿宋_GB2312" w:hAnsi="仿宋_GB2312" w:cs="仿宋_GB2312"/>
          <w:sz w:val="24"/>
        </w:rPr>
        <w:t>50950099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:rsidR="00AA63C7" w:rsidRDefault="00A63816" w:rsidP="00AA63C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</w:t>
      </w:r>
      <w:r w:rsidR="00AA63C7">
        <w:rPr>
          <w:rFonts w:ascii="仿宋_GB2312" w:eastAsia="仿宋_GB2312" w:hAnsi="仿宋_GB2312" w:cs="仿宋_GB2312" w:hint="eastAsia"/>
          <w:sz w:val="24"/>
        </w:rPr>
        <w:t>、请您务必认真准确填写发票信息、邮寄信息，不能空项，届时我单位将按照所列信息开具、邮寄发票，发票一经开出不得退换。</w:t>
      </w:r>
    </w:p>
    <w:p w:rsidR="00AA63C7" w:rsidRDefault="00A63816" w:rsidP="00AA63C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</w:t>
      </w:r>
      <w:r w:rsidR="00AA63C7">
        <w:rPr>
          <w:rFonts w:ascii="仿宋_GB2312" w:eastAsia="仿宋_GB2312" w:hAnsi="仿宋_GB2312" w:cs="仿宋_GB2312" w:hint="eastAsia"/>
          <w:sz w:val="24"/>
        </w:rPr>
        <w:t>、发票快递统一使用</w:t>
      </w:r>
      <w:r w:rsidR="00AA63C7">
        <w:rPr>
          <w:rFonts w:ascii="仿宋_GB2312" w:eastAsia="仿宋_GB2312" w:hAnsi="仿宋_GB2312" w:cs="仿宋_GB2312" w:hint="eastAsia"/>
          <w:b/>
          <w:bCs/>
          <w:sz w:val="24"/>
        </w:rPr>
        <w:t>顺丰快递</w:t>
      </w:r>
      <w:r w:rsidR="00AA63C7">
        <w:rPr>
          <w:rFonts w:ascii="仿宋_GB2312" w:eastAsia="仿宋_GB2312" w:hAnsi="仿宋_GB2312" w:cs="仿宋_GB2312" w:hint="eastAsia"/>
          <w:sz w:val="24"/>
        </w:rPr>
        <w:t>公司，如有特殊需要，请在备注中说明。</w:t>
      </w:r>
    </w:p>
    <w:p w:rsidR="00521380" w:rsidRPr="00A63816" w:rsidRDefault="00521380" w:rsidP="00AA63C7">
      <w:pPr>
        <w:widowControl/>
        <w:spacing w:line="440" w:lineRule="exac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sectPr w:rsidR="00521380" w:rsidRPr="00A63816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6D" w:rsidRDefault="00356F6D"/>
  </w:endnote>
  <w:endnote w:type="continuationSeparator" w:id="0">
    <w:p w:rsidR="00356F6D" w:rsidRDefault="0035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6D" w:rsidRDefault="00356F6D"/>
  </w:footnote>
  <w:footnote w:type="continuationSeparator" w:id="0">
    <w:p w:rsidR="00356F6D" w:rsidRDefault="0035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04016"/>
    <w:multiLevelType w:val="singleLevel"/>
    <w:tmpl w:val="582040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645B4"/>
    <w:rsid w:val="00000D0F"/>
    <w:rsid w:val="000416CD"/>
    <w:rsid w:val="00056ADD"/>
    <w:rsid w:val="00061536"/>
    <w:rsid w:val="00072450"/>
    <w:rsid w:val="000C72B5"/>
    <w:rsid w:val="000E5711"/>
    <w:rsid w:val="000F5D7B"/>
    <w:rsid w:val="00101C63"/>
    <w:rsid w:val="001309FB"/>
    <w:rsid w:val="0015694F"/>
    <w:rsid w:val="001735DF"/>
    <w:rsid w:val="0018397D"/>
    <w:rsid w:val="00196389"/>
    <w:rsid w:val="001A06A9"/>
    <w:rsid w:val="001B60A6"/>
    <w:rsid w:val="001C55E9"/>
    <w:rsid w:val="001D0B8E"/>
    <w:rsid w:val="00201EB3"/>
    <w:rsid w:val="002310F4"/>
    <w:rsid w:val="00247112"/>
    <w:rsid w:val="00262BA6"/>
    <w:rsid w:val="00283564"/>
    <w:rsid w:val="00291350"/>
    <w:rsid w:val="002D6C28"/>
    <w:rsid w:val="002E17EC"/>
    <w:rsid w:val="00316CBC"/>
    <w:rsid w:val="00356F6D"/>
    <w:rsid w:val="003A14B9"/>
    <w:rsid w:val="003B4CCD"/>
    <w:rsid w:val="003D3C12"/>
    <w:rsid w:val="003E1663"/>
    <w:rsid w:val="00403790"/>
    <w:rsid w:val="00441FCC"/>
    <w:rsid w:val="004B4CBB"/>
    <w:rsid w:val="004B65E6"/>
    <w:rsid w:val="004D4860"/>
    <w:rsid w:val="004D5740"/>
    <w:rsid w:val="004F2378"/>
    <w:rsid w:val="00501737"/>
    <w:rsid w:val="005146A0"/>
    <w:rsid w:val="00521380"/>
    <w:rsid w:val="00572D67"/>
    <w:rsid w:val="00585B47"/>
    <w:rsid w:val="005A3285"/>
    <w:rsid w:val="005A735E"/>
    <w:rsid w:val="005E0E91"/>
    <w:rsid w:val="005E32C1"/>
    <w:rsid w:val="00604992"/>
    <w:rsid w:val="006055B6"/>
    <w:rsid w:val="0061393C"/>
    <w:rsid w:val="00615710"/>
    <w:rsid w:val="00615CAB"/>
    <w:rsid w:val="00621230"/>
    <w:rsid w:val="006527B9"/>
    <w:rsid w:val="006B00AA"/>
    <w:rsid w:val="006E1B8B"/>
    <w:rsid w:val="007364B8"/>
    <w:rsid w:val="00765D18"/>
    <w:rsid w:val="007667B0"/>
    <w:rsid w:val="00780FFD"/>
    <w:rsid w:val="00792FA4"/>
    <w:rsid w:val="007A25E4"/>
    <w:rsid w:val="007A34C1"/>
    <w:rsid w:val="007D64EC"/>
    <w:rsid w:val="00827FF0"/>
    <w:rsid w:val="00875410"/>
    <w:rsid w:val="00883408"/>
    <w:rsid w:val="008836D5"/>
    <w:rsid w:val="00884339"/>
    <w:rsid w:val="008924AF"/>
    <w:rsid w:val="008B0C25"/>
    <w:rsid w:val="008E6844"/>
    <w:rsid w:val="008F37F3"/>
    <w:rsid w:val="00916CE4"/>
    <w:rsid w:val="009176A4"/>
    <w:rsid w:val="00995E17"/>
    <w:rsid w:val="009D21FE"/>
    <w:rsid w:val="009F6BAC"/>
    <w:rsid w:val="00A064E0"/>
    <w:rsid w:val="00A264CA"/>
    <w:rsid w:val="00A44152"/>
    <w:rsid w:val="00A5366E"/>
    <w:rsid w:val="00A562A4"/>
    <w:rsid w:val="00A63816"/>
    <w:rsid w:val="00A81733"/>
    <w:rsid w:val="00AA63C7"/>
    <w:rsid w:val="00AC4A4C"/>
    <w:rsid w:val="00AE0183"/>
    <w:rsid w:val="00AE4328"/>
    <w:rsid w:val="00AE542B"/>
    <w:rsid w:val="00AF3824"/>
    <w:rsid w:val="00AF4D12"/>
    <w:rsid w:val="00AF55AC"/>
    <w:rsid w:val="00B272BE"/>
    <w:rsid w:val="00B33017"/>
    <w:rsid w:val="00B51459"/>
    <w:rsid w:val="00B868CD"/>
    <w:rsid w:val="00B90167"/>
    <w:rsid w:val="00B9240C"/>
    <w:rsid w:val="00BB5421"/>
    <w:rsid w:val="00BB725D"/>
    <w:rsid w:val="00BE2C24"/>
    <w:rsid w:val="00C01FB0"/>
    <w:rsid w:val="00C05D96"/>
    <w:rsid w:val="00C06DE3"/>
    <w:rsid w:val="00C32609"/>
    <w:rsid w:val="00C54992"/>
    <w:rsid w:val="00C54E65"/>
    <w:rsid w:val="00CC70A4"/>
    <w:rsid w:val="00CD2D72"/>
    <w:rsid w:val="00CE3A1C"/>
    <w:rsid w:val="00D06B90"/>
    <w:rsid w:val="00D47432"/>
    <w:rsid w:val="00D83A8D"/>
    <w:rsid w:val="00D90A10"/>
    <w:rsid w:val="00E14A99"/>
    <w:rsid w:val="00E50EEF"/>
    <w:rsid w:val="00E6099E"/>
    <w:rsid w:val="00EA3463"/>
    <w:rsid w:val="00F12378"/>
    <w:rsid w:val="00F24024"/>
    <w:rsid w:val="00F35104"/>
    <w:rsid w:val="00F86139"/>
    <w:rsid w:val="00FB26D3"/>
    <w:rsid w:val="00FB7764"/>
    <w:rsid w:val="00FE0563"/>
    <w:rsid w:val="00FE62FD"/>
    <w:rsid w:val="1F8645B4"/>
    <w:rsid w:val="390B69D2"/>
    <w:rsid w:val="5FCD4B67"/>
    <w:rsid w:val="779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FA6D9-6E39-4EA2-BE84-CA88672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styleId="a5">
    <w:name w:val="Hyperlink"/>
    <w:basedOn w:val="a0"/>
    <w:unhideWhenUsed/>
    <w:rsid w:val="007D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孙莹</dc:creator>
  <cp:lastModifiedBy>贺晓娜</cp:lastModifiedBy>
  <cp:revision>70</cp:revision>
  <dcterms:created xsi:type="dcterms:W3CDTF">2017-02-15T01:11:00Z</dcterms:created>
  <dcterms:modified xsi:type="dcterms:W3CDTF">2019-08-26T05:07:00Z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