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80" w:type="dxa"/>
        <w:tblLayout w:type="fixed"/>
        <w:tblCellMar>
          <w:left w:w="0" w:type="dxa"/>
          <w:right w:w="0" w:type="dxa"/>
        </w:tblCellMar>
        <w:tblLook w:val="04A0" w:firstRow="1" w:lastRow="0" w:firstColumn="1" w:lastColumn="0" w:noHBand="0" w:noVBand="1"/>
      </w:tblPr>
      <w:tblGrid>
        <w:gridCol w:w="449"/>
        <w:gridCol w:w="283"/>
        <w:gridCol w:w="2028"/>
        <w:gridCol w:w="450"/>
        <w:gridCol w:w="1125"/>
        <w:gridCol w:w="4899"/>
        <w:gridCol w:w="346"/>
      </w:tblGrid>
      <w:tr w:rsidR="00BA12D9" w:rsidTr="00026130">
        <w:trPr>
          <w:gridAfter w:val="4"/>
          <w:wAfter w:w="6820" w:type="dxa"/>
          <w:trHeight w:hRule="exact" w:val="305"/>
        </w:trPr>
        <w:tc>
          <w:tcPr>
            <w:tcW w:w="449" w:type="dxa"/>
            <w:vAlign w:val="center"/>
          </w:tcPr>
          <w:p w:rsidR="00BA12D9" w:rsidRDefault="00BA12D9" w:rsidP="00026130">
            <w:pPr>
              <w:rPr>
                <w:rFonts w:ascii="黑体" w:eastAsia="黑体" w:hAnsi="黑体"/>
              </w:rPr>
            </w:pPr>
            <w:r>
              <w:rPr>
                <w:rFonts w:ascii="黑体" w:eastAsia="黑体" w:hAnsi="黑体" w:hint="eastAsia"/>
              </w:rPr>
              <w:t>ICS</w:t>
            </w:r>
          </w:p>
        </w:tc>
        <w:tc>
          <w:tcPr>
            <w:tcW w:w="2311" w:type="dxa"/>
            <w:gridSpan w:val="2"/>
            <w:vAlign w:val="center"/>
          </w:tcPr>
          <w:p w:rsidR="00BA12D9" w:rsidRDefault="00BA12D9" w:rsidP="00026130">
            <w:pPr>
              <w:pStyle w:val="af7"/>
              <w:framePr w:hSpace="0" w:vSpace="0" w:wrap="auto" w:hAnchor="text" w:yAlign="inline"/>
              <w:rPr>
                <w:rFonts w:ascii="黑体" w:hAnsi="黑体"/>
              </w:rPr>
            </w:pPr>
            <w:r>
              <w:rPr>
                <w:rFonts w:ascii="黑体" w:hAnsi="黑体" w:hint="eastAsia"/>
                <w:spacing w:val="10"/>
                <w:kern w:val="2"/>
              </w:rPr>
              <w:t>32.020</w:t>
            </w:r>
          </w:p>
          <w:p w:rsidR="00BA12D9" w:rsidRDefault="00BA12D9" w:rsidP="00026130">
            <w:pPr>
              <w:rPr>
                <w:rFonts w:ascii="黑体" w:eastAsia="黑体" w:hAnsi="黑体"/>
              </w:rPr>
            </w:pPr>
          </w:p>
        </w:tc>
      </w:tr>
      <w:tr w:rsidR="00BA12D9" w:rsidTr="00026130">
        <w:trPr>
          <w:gridAfter w:val="4"/>
          <w:wAfter w:w="6820" w:type="dxa"/>
          <w:trHeight w:hRule="exact" w:val="305"/>
        </w:trPr>
        <w:tc>
          <w:tcPr>
            <w:tcW w:w="732" w:type="dxa"/>
            <w:gridSpan w:val="2"/>
            <w:vAlign w:val="center"/>
          </w:tcPr>
          <w:p w:rsidR="00BA12D9" w:rsidRDefault="00BA12D9" w:rsidP="00026130">
            <w:pPr>
              <w:ind w:right="-170"/>
              <w:rPr>
                <w:rFonts w:ascii="黑体" w:eastAsia="黑体" w:hAnsi="黑体"/>
              </w:rPr>
            </w:pPr>
            <w:r>
              <w:rPr>
                <w:rFonts w:ascii="黑体" w:eastAsia="黑体" w:hAnsi="黑体" w:hint="eastAsia"/>
              </w:rPr>
              <w:t>T40</w:t>
            </w:r>
          </w:p>
        </w:tc>
        <w:tc>
          <w:tcPr>
            <w:tcW w:w="2028" w:type="dxa"/>
            <w:vAlign w:val="center"/>
          </w:tcPr>
          <w:p w:rsidR="00BA12D9" w:rsidRDefault="00BA12D9" w:rsidP="00026130">
            <w:pPr>
              <w:ind w:left="57"/>
              <w:rPr>
                <w:rFonts w:ascii="黑体" w:eastAsia="黑体" w:hAnsi="黑体"/>
                <w:highlight w:val="yellow"/>
              </w:rPr>
            </w:pPr>
          </w:p>
        </w:tc>
      </w:tr>
      <w:tr w:rsidR="00BA12D9" w:rsidTr="00026130">
        <w:trPr>
          <w:gridAfter w:val="4"/>
          <w:wAfter w:w="6820" w:type="dxa"/>
          <w:trHeight w:hRule="exact" w:val="305"/>
        </w:trPr>
        <w:tc>
          <w:tcPr>
            <w:tcW w:w="732" w:type="dxa"/>
            <w:gridSpan w:val="2"/>
            <w:vAlign w:val="center"/>
          </w:tcPr>
          <w:p w:rsidR="00BA12D9" w:rsidRDefault="00BA12D9" w:rsidP="00026130">
            <w:pPr>
              <w:ind w:right="-170"/>
              <w:rPr>
                <w:rFonts w:eastAsia="黑体"/>
              </w:rPr>
            </w:pPr>
          </w:p>
        </w:tc>
        <w:tc>
          <w:tcPr>
            <w:tcW w:w="2028" w:type="dxa"/>
            <w:vAlign w:val="center"/>
          </w:tcPr>
          <w:p w:rsidR="00BA12D9" w:rsidRDefault="00BA12D9" w:rsidP="00026130">
            <w:pPr>
              <w:ind w:left="57"/>
              <w:rPr>
                <w:rFonts w:ascii="Arial Narrow" w:eastAsia="黑体" w:hAnsi="Arial Narrow"/>
              </w:rPr>
            </w:pPr>
          </w:p>
        </w:tc>
      </w:tr>
      <w:tr w:rsidR="00BA12D9" w:rsidTr="00026130">
        <w:trPr>
          <w:trHeight w:hRule="exact" w:val="358"/>
        </w:trPr>
        <w:tc>
          <w:tcPr>
            <w:tcW w:w="9580" w:type="dxa"/>
            <w:gridSpan w:val="7"/>
          </w:tcPr>
          <w:p w:rsidR="00BA12D9" w:rsidRDefault="00BA12D9" w:rsidP="00026130">
            <w:pPr>
              <w:spacing w:before="120" w:after="120"/>
            </w:pPr>
          </w:p>
        </w:tc>
      </w:tr>
      <w:tr w:rsidR="00BA12D9" w:rsidTr="00026130">
        <w:trPr>
          <w:trHeight w:hRule="exact" w:val="57"/>
        </w:trPr>
        <w:tc>
          <w:tcPr>
            <w:tcW w:w="9580" w:type="dxa"/>
            <w:gridSpan w:val="7"/>
          </w:tcPr>
          <w:p w:rsidR="00BA12D9" w:rsidRDefault="00BA12D9" w:rsidP="00026130">
            <w:pPr>
              <w:spacing w:before="120" w:after="120"/>
            </w:pPr>
          </w:p>
        </w:tc>
      </w:tr>
      <w:tr w:rsidR="00BA12D9" w:rsidTr="00026130">
        <w:trPr>
          <w:trHeight w:hRule="exact" w:val="351"/>
        </w:trPr>
        <w:tc>
          <w:tcPr>
            <w:tcW w:w="9580" w:type="dxa"/>
            <w:gridSpan w:val="7"/>
          </w:tcPr>
          <w:p w:rsidR="00BA12D9" w:rsidRDefault="00BA12D9" w:rsidP="00026130">
            <w:pPr>
              <w:spacing w:before="120" w:after="120"/>
            </w:pPr>
          </w:p>
        </w:tc>
      </w:tr>
      <w:tr w:rsidR="00BA12D9" w:rsidTr="00026130">
        <w:trPr>
          <w:trHeight w:hRule="exact" w:val="547"/>
        </w:trPr>
        <w:tc>
          <w:tcPr>
            <w:tcW w:w="9580" w:type="dxa"/>
            <w:gridSpan w:val="7"/>
            <w:vAlign w:val="center"/>
          </w:tcPr>
          <w:p w:rsidR="00BA12D9" w:rsidRDefault="00BA12D9" w:rsidP="00026130">
            <w:pPr>
              <w:spacing w:after="240" w:line="560" w:lineRule="exact"/>
              <w:ind w:right="28"/>
              <w:jc w:val="center"/>
              <w:rPr>
                <w:rFonts w:eastAsia="黑体"/>
                <w:w w:val="140"/>
                <w:sz w:val="52"/>
              </w:rPr>
            </w:pPr>
            <w:r>
              <w:rPr>
                <w:rFonts w:eastAsia="黑体" w:hint="eastAsia"/>
                <w:w w:val="140"/>
                <w:sz w:val="52"/>
              </w:rPr>
              <w:t>团</w:t>
            </w:r>
            <w:r>
              <w:rPr>
                <w:rFonts w:eastAsia="黑体" w:hint="eastAsia"/>
                <w:w w:val="140"/>
                <w:sz w:val="52"/>
              </w:rPr>
              <w:t xml:space="preserve">    </w:t>
            </w:r>
            <w:r>
              <w:rPr>
                <w:rFonts w:eastAsia="黑体" w:hint="eastAsia"/>
                <w:w w:val="140"/>
                <w:sz w:val="52"/>
              </w:rPr>
              <w:t>体</w:t>
            </w:r>
            <w:r>
              <w:rPr>
                <w:rFonts w:eastAsia="黑体" w:hint="eastAsia"/>
                <w:w w:val="140"/>
                <w:sz w:val="52"/>
              </w:rPr>
              <w:t xml:space="preserve">    </w:t>
            </w:r>
            <w:r>
              <w:rPr>
                <w:rFonts w:eastAsia="黑体" w:hint="eastAsia"/>
                <w:w w:val="140"/>
                <w:sz w:val="52"/>
              </w:rPr>
              <w:t>标</w:t>
            </w:r>
            <w:r>
              <w:rPr>
                <w:rFonts w:eastAsia="黑体" w:hint="eastAsia"/>
                <w:w w:val="140"/>
                <w:sz w:val="52"/>
              </w:rPr>
              <w:t xml:space="preserve">    </w:t>
            </w:r>
            <w:r>
              <w:rPr>
                <w:rFonts w:eastAsia="黑体" w:hint="eastAsia"/>
                <w:w w:val="140"/>
                <w:sz w:val="52"/>
              </w:rPr>
              <w:t>准</w:t>
            </w:r>
          </w:p>
          <w:p w:rsidR="00BA12D9" w:rsidRDefault="00BA12D9" w:rsidP="00026130">
            <w:pPr>
              <w:spacing w:line="520" w:lineRule="exact"/>
              <w:rPr>
                <w:w w:val="140"/>
                <w:sz w:val="52"/>
              </w:rPr>
            </w:pPr>
          </w:p>
        </w:tc>
      </w:tr>
      <w:tr w:rsidR="00BA12D9" w:rsidTr="00026130">
        <w:trPr>
          <w:trHeight w:hRule="exact" w:val="331"/>
        </w:trPr>
        <w:tc>
          <w:tcPr>
            <w:tcW w:w="9580" w:type="dxa"/>
            <w:gridSpan w:val="7"/>
          </w:tcPr>
          <w:p w:rsidR="00BA12D9" w:rsidRDefault="00BA12D9" w:rsidP="00026130">
            <w:pPr>
              <w:jc w:val="center"/>
              <w:rPr>
                <w:rFonts w:eastAsia="黑体"/>
                <w:b/>
                <w:sz w:val="52"/>
              </w:rPr>
            </w:pPr>
          </w:p>
        </w:tc>
      </w:tr>
      <w:tr w:rsidR="00BA12D9" w:rsidTr="00BA12D9">
        <w:trPr>
          <w:cantSplit/>
          <w:trHeight w:hRule="exact" w:val="57"/>
        </w:trPr>
        <w:tc>
          <w:tcPr>
            <w:tcW w:w="3210" w:type="dxa"/>
            <w:gridSpan w:val="4"/>
            <w:vAlign w:val="center"/>
          </w:tcPr>
          <w:p w:rsidR="00BA12D9" w:rsidRDefault="00BA12D9" w:rsidP="00026130"/>
        </w:tc>
        <w:tc>
          <w:tcPr>
            <w:tcW w:w="1125" w:type="dxa"/>
            <w:vAlign w:val="center"/>
          </w:tcPr>
          <w:p w:rsidR="00BA12D9" w:rsidRDefault="00BA12D9" w:rsidP="00026130">
            <w:pPr>
              <w:jc w:val="right"/>
            </w:pPr>
          </w:p>
        </w:tc>
        <w:tc>
          <w:tcPr>
            <w:tcW w:w="4899" w:type="dxa"/>
            <w:vAlign w:val="center"/>
          </w:tcPr>
          <w:p w:rsidR="00BA12D9" w:rsidRDefault="00BA12D9" w:rsidP="00026130">
            <w:pPr>
              <w:wordWrap w:val="0"/>
              <w:jc w:val="right"/>
            </w:pPr>
          </w:p>
        </w:tc>
        <w:tc>
          <w:tcPr>
            <w:tcW w:w="346" w:type="dxa"/>
            <w:vAlign w:val="center"/>
          </w:tcPr>
          <w:p w:rsidR="00BA12D9" w:rsidRDefault="00BA12D9" w:rsidP="00026130"/>
        </w:tc>
      </w:tr>
      <w:tr w:rsidR="00BA12D9" w:rsidTr="00BA12D9">
        <w:trPr>
          <w:cantSplit/>
          <w:trHeight w:hRule="exact" w:val="351"/>
        </w:trPr>
        <w:tc>
          <w:tcPr>
            <w:tcW w:w="3210" w:type="dxa"/>
            <w:gridSpan w:val="4"/>
            <w:vAlign w:val="center"/>
          </w:tcPr>
          <w:p w:rsidR="00BA12D9" w:rsidRDefault="00BA12D9" w:rsidP="00026130"/>
        </w:tc>
        <w:tc>
          <w:tcPr>
            <w:tcW w:w="1125" w:type="dxa"/>
            <w:vAlign w:val="center"/>
          </w:tcPr>
          <w:p w:rsidR="00BA12D9" w:rsidRDefault="00BA12D9" w:rsidP="00026130">
            <w:pPr>
              <w:jc w:val="right"/>
            </w:pPr>
          </w:p>
        </w:tc>
        <w:tc>
          <w:tcPr>
            <w:tcW w:w="4899" w:type="dxa"/>
            <w:vAlign w:val="center"/>
          </w:tcPr>
          <w:p w:rsidR="00BA12D9" w:rsidRDefault="00BA12D9" w:rsidP="00026130">
            <w:pPr>
              <w:spacing w:line="360" w:lineRule="exact"/>
              <w:jc w:val="right"/>
              <w:rPr>
                <w:rFonts w:ascii="黑体" w:eastAsia="黑体" w:hAnsi="黑体"/>
                <w:highlight w:val="yellow"/>
              </w:rPr>
            </w:pPr>
            <w:r>
              <w:rPr>
                <w:rFonts w:ascii="黑体" w:eastAsia="黑体" w:hAnsi="黑体"/>
                <w:sz w:val="28"/>
              </w:rPr>
              <w:t>T/C</w:t>
            </w:r>
            <w:r>
              <w:rPr>
                <w:rFonts w:ascii="黑体" w:eastAsia="黑体" w:hAnsi="黑体" w:hint="eastAsia"/>
                <w:sz w:val="28"/>
              </w:rPr>
              <w:t>S</w:t>
            </w:r>
            <w:r>
              <w:rPr>
                <w:rFonts w:ascii="黑体" w:eastAsia="黑体" w:hAnsi="黑体"/>
                <w:sz w:val="28"/>
              </w:rPr>
              <w:t>A</w:t>
            </w:r>
            <w:r>
              <w:rPr>
                <w:rFonts w:ascii="黑体" w:eastAsia="黑体" w:hAnsi="黑体" w:hint="eastAsia"/>
                <w:sz w:val="28"/>
              </w:rPr>
              <w:t>E</w:t>
            </w:r>
            <w:r w:rsidR="00C510B8">
              <w:rPr>
                <w:rFonts w:ascii="黑体" w:eastAsia="黑体" w:hAnsi="黑体"/>
                <w:sz w:val="28"/>
              </w:rPr>
              <w:t xml:space="preserve"> </w:t>
            </w:r>
            <w:r w:rsidR="00C510B8">
              <w:rPr>
                <w:rFonts w:ascii="黑体" w:eastAsia="黑体" w:hAnsi="黑体" w:hint="eastAsia"/>
                <w:sz w:val="28"/>
              </w:rPr>
              <w:t>XX</w:t>
            </w:r>
            <w:r>
              <w:rPr>
                <w:rFonts w:ascii="黑体" w:eastAsia="黑体" w:hAnsi="黑体" w:hint="eastAsia"/>
                <w:spacing w:val="10"/>
                <w:sz w:val="28"/>
                <w:szCs w:val="28"/>
              </w:rPr>
              <w:t>－</w:t>
            </w:r>
            <w:r>
              <w:rPr>
                <w:rFonts w:ascii="黑体" w:eastAsia="黑体" w:hAnsi="黑体" w:hint="eastAsia"/>
                <w:spacing w:val="10"/>
                <w:sz w:val="28"/>
              </w:rPr>
              <w:t>20</w:t>
            </w:r>
            <w:r w:rsidR="00C510B8">
              <w:rPr>
                <w:rFonts w:ascii="黑体" w:eastAsia="黑体" w:hAnsi="黑体"/>
                <w:spacing w:val="10"/>
                <w:sz w:val="28"/>
              </w:rPr>
              <w:t>19</w:t>
            </w:r>
          </w:p>
        </w:tc>
        <w:tc>
          <w:tcPr>
            <w:tcW w:w="346" w:type="dxa"/>
            <w:vAlign w:val="center"/>
          </w:tcPr>
          <w:p w:rsidR="00BA12D9" w:rsidRDefault="00BA12D9" w:rsidP="00026130">
            <w:pPr>
              <w:rPr>
                <w:rFonts w:ascii="黑体" w:eastAsia="黑体" w:hAnsi="黑体"/>
                <w:highlight w:val="yellow"/>
              </w:rPr>
            </w:pPr>
          </w:p>
        </w:tc>
      </w:tr>
      <w:tr w:rsidR="00BA12D9" w:rsidTr="00BA12D9">
        <w:trPr>
          <w:cantSplit/>
          <w:trHeight w:hRule="exact" w:val="86"/>
        </w:trPr>
        <w:tc>
          <w:tcPr>
            <w:tcW w:w="3210" w:type="dxa"/>
            <w:gridSpan w:val="4"/>
            <w:vAlign w:val="center"/>
          </w:tcPr>
          <w:p w:rsidR="00BA12D9" w:rsidRDefault="00BA12D9" w:rsidP="00026130"/>
        </w:tc>
        <w:tc>
          <w:tcPr>
            <w:tcW w:w="1125" w:type="dxa"/>
            <w:vAlign w:val="center"/>
          </w:tcPr>
          <w:p w:rsidR="00BA12D9" w:rsidRDefault="00BA12D9" w:rsidP="00026130">
            <w:pPr>
              <w:jc w:val="right"/>
            </w:pPr>
          </w:p>
        </w:tc>
        <w:tc>
          <w:tcPr>
            <w:tcW w:w="4899" w:type="dxa"/>
            <w:vAlign w:val="center"/>
          </w:tcPr>
          <w:p w:rsidR="00BA12D9" w:rsidRDefault="00BA12D9" w:rsidP="00026130">
            <w:pPr>
              <w:wordWrap w:val="0"/>
              <w:jc w:val="right"/>
            </w:pPr>
          </w:p>
        </w:tc>
        <w:tc>
          <w:tcPr>
            <w:tcW w:w="346" w:type="dxa"/>
            <w:vAlign w:val="center"/>
          </w:tcPr>
          <w:p w:rsidR="00BA12D9" w:rsidRDefault="00BA12D9" w:rsidP="00026130"/>
        </w:tc>
      </w:tr>
      <w:tr w:rsidR="00BA12D9" w:rsidTr="00026130">
        <w:trPr>
          <w:trHeight w:hRule="exact" w:val="118"/>
        </w:trPr>
        <w:tc>
          <w:tcPr>
            <w:tcW w:w="9580" w:type="dxa"/>
            <w:gridSpan w:val="7"/>
            <w:tcBorders>
              <w:bottom w:val="single" w:sz="8" w:space="0" w:color="auto"/>
            </w:tcBorders>
          </w:tcPr>
          <w:p w:rsidR="00BA12D9" w:rsidRDefault="00BA12D9" w:rsidP="00026130">
            <w:pPr>
              <w:jc w:val="center"/>
              <w:rPr>
                <w:rFonts w:eastAsia="黑体"/>
                <w:b/>
                <w:sz w:val="52"/>
              </w:rPr>
            </w:pPr>
          </w:p>
        </w:tc>
      </w:tr>
      <w:tr w:rsidR="00BA12D9" w:rsidTr="00026130">
        <w:trPr>
          <w:trHeight w:hRule="exact" w:val="1316"/>
        </w:trPr>
        <w:tc>
          <w:tcPr>
            <w:tcW w:w="9580" w:type="dxa"/>
            <w:gridSpan w:val="7"/>
            <w:tcBorders>
              <w:top w:val="single" w:sz="8" w:space="0" w:color="auto"/>
            </w:tcBorders>
            <w:vAlign w:val="center"/>
          </w:tcPr>
          <w:p w:rsidR="00BA12D9" w:rsidRDefault="00BA12D9" w:rsidP="00026130">
            <w:pPr>
              <w:jc w:val="center"/>
              <w:rPr>
                <w:rFonts w:eastAsia="黑体"/>
                <w:sz w:val="52"/>
              </w:rPr>
            </w:pPr>
          </w:p>
        </w:tc>
      </w:tr>
      <w:tr w:rsidR="00BA12D9" w:rsidTr="00026130">
        <w:trPr>
          <w:trHeight w:hRule="exact" w:val="1925"/>
        </w:trPr>
        <w:tc>
          <w:tcPr>
            <w:tcW w:w="9580" w:type="dxa"/>
            <w:gridSpan w:val="7"/>
            <w:vAlign w:val="center"/>
          </w:tcPr>
          <w:p w:rsidR="00BA12D9" w:rsidRDefault="00BA12D9" w:rsidP="001F1121">
            <w:pPr>
              <w:jc w:val="center"/>
              <w:rPr>
                <w:rFonts w:ascii="黑体" w:eastAsia="黑体" w:hAnsi="黑体"/>
                <w:noProof/>
                <w:sz w:val="48"/>
                <w:szCs w:val="48"/>
              </w:rPr>
            </w:pPr>
            <w:r w:rsidRPr="00BA12D9">
              <w:rPr>
                <w:rFonts w:ascii="黑体" w:eastAsia="黑体" w:hAnsi="黑体" w:hint="eastAsia"/>
                <w:noProof/>
                <w:sz w:val="52"/>
                <w:szCs w:val="52"/>
              </w:rPr>
              <w:t>电动汽车一体化电驱动总成测评规范</w:t>
            </w:r>
          </w:p>
          <w:p w:rsidR="00BA12D9" w:rsidRPr="00E42A36" w:rsidRDefault="00224955" w:rsidP="00026130">
            <w:pPr>
              <w:spacing w:line="480" w:lineRule="exact"/>
              <w:jc w:val="center"/>
              <w:rPr>
                <w:rFonts w:ascii="黑体" w:eastAsia="黑体" w:hAnsi="黑体"/>
                <w:b/>
                <w:noProof/>
                <w:sz w:val="28"/>
                <w:szCs w:val="28"/>
              </w:rPr>
            </w:pPr>
            <w:r>
              <w:rPr>
                <w:rFonts w:ascii="黑体" w:eastAsia="黑体" w:hAnsi="黑体" w:hint="eastAsia"/>
                <w:b/>
                <w:noProof/>
                <w:sz w:val="28"/>
                <w:szCs w:val="28"/>
              </w:rPr>
              <w:t>Test</w:t>
            </w:r>
            <w:r>
              <w:rPr>
                <w:rFonts w:ascii="黑体" w:eastAsia="黑体" w:hAnsi="黑体"/>
                <w:b/>
                <w:noProof/>
                <w:sz w:val="28"/>
                <w:szCs w:val="28"/>
              </w:rPr>
              <w:t xml:space="preserve"> </w:t>
            </w:r>
            <w:r>
              <w:rPr>
                <w:rFonts w:ascii="黑体" w:eastAsia="黑体" w:hAnsi="黑体" w:hint="eastAsia"/>
                <w:b/>
                <w:noProof/>
                <w:sz w:val="28"/>
                <w:szCs w:val="28"/>
              </w:rPr>
              <w:t>and</w:t>
            </w:r>
            <w:r>
              <w:rPr>
                <w:rFonts w:ascii="黑体" w:eastAsia="黑体" w:hAnsi="黑体"/>
                <w:b/>
                <w:noProof/>
                <w:sz w:val="28"/>
                <w:szCs w:val="28"/>
              </w:rPr>
              <w:t xml:space="preserve"> </w:t>
            </w:r>
            <w:r>
              <w:rPr>
                <w:rFonts w:ascii="黑体" w:eastAsia="黑体" w:hAnsi="黑体" w:hint="eastAsia"/>
                <w:b/>
                <w:noProof/>
                <w:sz w:val="28"/>
                <w:szCs w:val="28"/>
              </w:rPr>
              <w:t>a</w:t>
            </w:r>
            <w:r w:rsidR="00BA12D9" w:rsidRPr="00E42A36">
              <w:rPr>
                <w:rFonts w:ascii="黑体" w:eastAsia="黑体" w:hAnsi="黑体"/>
                <w:b/>
                <w:noProof/>
                <w:sz w:val="28"/>
                <w:szCs w:val="28"/>
              </w:rPr>
              <w:t>ssessment s</w:t>
            </w:r>
            <w:r w:rsidR="001F1121">
              <w:rPr>
                <w:rFonts w:ascii="黑体" w:eastAsia="黑体" w:hAnsi="黑体"/>
                <w:b/>
                <w:noProof/>
                <w:sz w:val="28"/>
                <w:szCs w:val="28"/>
              </w:rPr>
              <w:t>pecification</w:t>
            </w:r>
            <w:r w:rsidR="006A5869">
              <w:rPr>
                <w:rFonts w:ascii="黑体" w:eastAsia="黑体" w:hAnsi="黑体" w:hint="eastAsia"/>
                <w:b/>
                <w:noProof/>
                <w:sz w:val="28"/>
                <w:szCs w:val="28"/>
              </w:rPr>
              <w:t>s</w:t>
            </w:r>
            <w:r w:rsidR="00BA12D9" w:rsidRPr="00E42A36">
              <w:rPr>
                <w:rFonts w:ascii="黑体" w:eastAsia="黑体" w:hAnsi="黑体"/>
                <w:b/>
                <w:noProof/>
                <w:sz w:val="28"/>
                <w:szCs w:val="28"/>
              </w:rPr>
              <w:t xml:space="preserve"> for </w:t>
            </w:r>
            <w:r w:rsidR="00C13057">
              <w:rPr>
                <w:rFonts w:ascii="黑体" w:eastAsia="黑体" w:hAnsi="黑体"/>
                <w:b/>
                <w:noProof/>
                <w:sz w:val="28"/>
                <w:szCs w:val="28"/>
              </w:rPr>
              <w:t>i</w:t>
            </w:r>
            <w:r w:rsidR="001F1121" w:rsidRPr="001F1121">
              <w:rPr>
                <w:rFonts w:ascii="黑体" w:eastAsia="黑体" w:hAnsi="黑体"/>
                <w:b/>
                <w:noProof/>
                <w:sz w:val="28"/>
                <w:szCs w:val="28"/>
              </w:rPr>
              <w:t>ntegrated electric drive system</w:t>
            </w:r>
            <w:r w:rsidR="001F1121" w:rsidRPr="00E42A36">
              <w:rPr>
                <w:rFonts w:ascii="黑体" w:eastAsia="黑体" w:hAnsi="黑体"/>
                <w:b/>
                <w:noProof/>
                <w:sz w:val="28"/>
                <w:szCs w:val="28"/>
              </w:rPr>
              <w:t xml:space="preserve"> </w:t>
            </w:r>
            <w:r w:rsidR="001F1121">
              <w:rPr>
                <w:rFonts w:ascii="黑体" w:eastAsia="黑体" w:hAnsi="黑体"/>
                <w:b/>
                <w:noProof/>
                <w:sz w:val="28"/>
                <w:szCs w:val="28"/>
              </w:rPr>
              <w:t>of electric vehicles</w:t>
            </w:r>
          </w:p>
          <w:p w:rsidR="00BA12D9" w:rsidRPr="00913062" w:rsidRDefault="00BA12D9" w:rsidP="00026130">
            <w:pPr>
              <w:spacing w:line="480" w:lineRule="exact"/>
              <w:jc w:val="center"/>
              <w:rPr>
                <w:rFonts w:eastAsia="黑体"/>
                <w:b/>
                <w:noProof/>
                <w:sz w:val="28"/>
                <w:szCs w:val="28"/>
              </w:rPr>
            </w:pPr>
            <w:r w:rsidRPr="00E42A36">
              <w:rPr>
                <w:rFonts w:ascii="黑体" w:eastAsia="黑体" w:hAnsi="黑体" w:hint="eastAsia"/>
                <w:b/>
                <w:noProof/>
                <w:sz w:val="28"/>
                <w:szCs w:val="28"/>
              </w:rPr>
              <w:t>p</w:t>
            </w:r>
            <w:r w:rsidRPr="00E42A36">
              <w:rPr>
                <w:rFonts w:ascii="黑体" w:eastAsia="黑体" w:hAnsi="黑体"/>
                <w:b/>
                <w:noProof/>
                <w:sz w:val="28"/>
                <w:szCs w:val="28"/>
              </w:rPr>
              <w:t>ollutants</w:t>
            </w:r>
            <w:r w:rsidRPr="00E42A36">
              <w:rPr>
                <w:rFonts w:ascii="黑体" w:eastAsia="黑体" w:hAnsi="黑体" w:hint="eastAsia"/>
                <w:b/>
                <w:noProof/>
                <w:sz w:val="28"/>
                <w:szCs w:val="28"/>
              </w:rPr>
              <w:t xml:space="preserve"> </w:t>
            </w:r>
            <w:r w:rsidRPr="00E42A36">
              <w:rPr>
                <w:rFonts w:ascii="黑体" w:eastAsia="黑体" w:hAnsi="黑体"/>
                <w:b/>
                <w:noProof/>
                <w:sz w:val="28"/>
                <w:szCs w:val="28"/>
              </w:rPr>
              <w:t>emissions of the automobile</w:t>
            </w:r>
          </w:p>
          <w:p w:rsidR="00BA12D9" w:rsidRDefault="00BA12D9" w:rsidP="00026130">
            <w:pPr>
              <w:snapToGrid w:val="0"/>
              <w:spacing w:line="360" w:lineRule="auto"/>
              <w:jc w:val="center"/>
              <w:rPr>
                <w:kern w:val="0"/>
                <w:sz w:val="28"/>
                <w:szCs w:val="28"/>
              </w:rPr>
            </w:pPr>
          </w:p>
          <w:p w:rsidR="00BA12D9" w:rsidRDefault="00BA12D9" w:rsidP="00026130">
            <w:pPr>
              <w:snapToGrid w:val="0"/>
              <w:spacing w:line="360" w:lineRule="auto"/>
              <w:rPr>
                <w:sz w:val="28"/>
                <w:szCs w:val="28"/>
              </w:rPr>
            </w:pPr>
          </w:p>
          <w:p w:rsidR="00BA12D9" w:rsidRDefault="00BA12D9" w:rsidP="00026130">
            <w:pPr>
              <w:snapToGrid w:val="0"/>
              <w:spacing w:line="360" w:lineRule="auto"/>
              <w:jc w:val="center"/>
              <w:rPr>
                <w:szCs w:val="21"/>
              </w:rPr>
            </w:pPr>
          </w:p>
          <w:p w:rsidR="00BA12D9" w:rsidRDefault="00BA12D9" w:rsidP="00026130">
            <w:pPr>
              <w:snapToGrid w:val="0"/>
              <w:spacing w:line="360" w:lineRule="auto"/>
              <w:jc w:val="center"/>
              <w:rPr>
                <w:szCs w:val="21"/>
              </w:rPr>
            </w:pPr>
          </w:p>
          <w:p w:rsidR="00BA12D9" w:rsidRDefault="00BA12D9" w:rsidP="00026130">
            <w:pPr>
              <w:snapToGrid w:val="0"/>
              <w:spacing w:line="360" w:lineRule="auto"/>
              <w:jc w:val="center"/>
              <w:rPr>
                <w:szCs w:val="21"/>
              </w:rPr>
            </w:pPr>
          </w:p>
          <w:p w:rsidR="00BA12D9" w:rsidRDefault="00BA12D9" w:rsidP="00026130">
            <w:pPr>
              <w:snapToGrid w:val="0"/>
              <w:spacing w:before="370" w:line="360" w:lineRule="auto"/>
              <w:ind w:firstLineChars="100" w:firstLine="280"/>
              <w:textAlignment w:val="center"/>
              <w:rPr>
                <w:rFonts w:eastAsia="黑体"/>
                <w:kern w:val="0"/>
                <w:sz w:val="28"/>
                <w:szCs w:val="28"/>
              </w:rPr>
            </w:pPr>
            <w:r>
              <w:rPr>
                <w:rFonts w:eastAsia="黑体"/>
                <w:kern w:val="0"/>
                <w:sz w:val="28"/>
                <w:szCs w:val="28"/>
              </w:rPr>
              <w:t>D</w:t>
            </w:r>
            <w:r>
              <w:rPr>
                <w:rFonts w:eastAsia="黑体" w:hint="eastAsia"/>
                <w:kern w:val="0"/>
                <w:sz w:val="28"/>
                <w:szCs w:val="28"/>
              </w:rPr>
              <w:t>rafting guidelines for commercial grades standard of Chinese medicinal materials</w:t>
            </w:r>
          </w:p>
          <w:p w:rsidR="00BA12D9" w:rsidRDefault="00BA12D9" w:rsidP="00026130">
            <w:pPr>
              <w:snapToGrid w:val="0"/>
              <w:spacing w:line="360" w:lineRule="auto"/>
              <w:jc w:val="center"/>
              <w:rPr>
                <w:rFonts w:eastAsia="Arial Unicode MS"/>
                <w:b/>
                <w:color w:val="000000"/>
                <w:sz w:val="28"/>
                <w:szCs w:val="28"/>
              </w:rPr>
            </w:pPr>
          </w:p>
        </w:tc>
      </w:tr>
    </w:tbl>
    <w:p w:rsidR="00BA12D9" w:rsidRDefault="00BA12D9" w:rsidP="00BA12D9"/>
    <w:p w:rsidR="00BA12D9" w:rsidRDefault="00BA12D9" w:rsidP="00BA12D9"/>
    <w:p w:rsidR="00BA12D9" w:rsidRPr="00C64CAA" w:rsidRDefault="00BA12D9" w:rsidP="00BA12D9">
      <w:pPr>
        <w:jc w:val="center"/>
      </w:pPr>
      <w:r w:rsidRPr="00C64CAA">
        <w:rPr>
          <w:rFonts w:hint="eastAsia"/>
        </w:rPr>
        <w:t>（征求意见稿）</w:t>
      </w:r>
    </w:p>
    <w:p w:rsidR="00BA12D9" w:rsidRPr="00C64CAA" w:rsidRDefault="00BA12D9" w:rsidP="00BA12D9"/>
    <w:p w:rsidR="00BA12D9" w:rsidRPr="002028A9" w:rsidRDefault="00BA12D9" w:rsidP="00BA12D9">
      <w:pPr>
        <w:autoSpaceDE w:val="0"/>
        <w:autoSpaceDN w:val="0"/>
        <w:adjustRightInd w:val="0"/>
        <w:spacing w:line="280" w:lineRule="exact"/>
        <w:jc w:val="center"/>
        <w:rPr>
          <w:rFonts w:ascii="方正兰亭细黑_GBK" w:eastAsia="方正兰亭细黑_GBK" w:hAnsi="QHKUII+FZLTXIHK--GBK1-0" w:cs="QHKUII+FZLTXIHK--GBK1-0"/>
          <w:color w:val="221E1F"/>
          <w:sz w:val="20"/>
          <w:szCs w:val="28"/>
        </w:rPr>
      </w:pPr>
      <w:r w:rsidRPr="002028A9">
        <w:rPr>
          <w:rFonts w:ascii="方正兰亭细黑_GBK" w:eastAsia="方正兰亭细黑_GBK" w:hAnsi="QHKUII+FZLTXIHK--GBK1-0" w:cs="QHKUII+FZLTXIHK--GBK1-0" w:hint="eastAsia"/>
          <w:color w:val="221E1F"/>
          <w:sz w:val="20"/>
          <w:szCs w:val="28"/>
        </w:rPr>
        <w:t>在提交反馈意见时，请将您知道的该标准所涉必要专利信息连同支持性文件一并附上。</w:t>
      </w:r>
    </w:p>
    <w:p w:rsidR="00BA12D9" w:rsidRPr="007647C9" w:rsidRDefault="00BA12D9" w:rsidP="00BA12D9">
      <w:pPr>
        <w:jc w:val="center"/>
      </w:pPr>
    </w:p>
    <w:p w:rsidR="00BA12D9" w:rsidRDefault="00BA12D9" w:rsidP="00BA12D9">
      <w:bookmarkStart w:id="0" w:name="_GoBack"/>
      <w:bookmarkEnd w:id="0"/>
    </w:p>
    <w:p w:rsidR="00BA12D9" w:rsidRDefault="00BA12D9" w:rsidP="00BA12D9"/>
    <w:p w:rsidR="00BA12D9" w:rsidRDefault="00BA12D9" w:rsidP="00BA12D9"/>
    <w:p w:rsidR="00BA12D9" w:rsidRDefault="00BA12D9" w:rsidP="00BA12D9"/>
    <w:p w:rsidR="00BA12D9" w:rsidRDefault="00BA12D9" w:rsidP="00BA12D9"/>
    <w:p w:rsidR="00BA12D9" w:rsidRDefault="00BA12D9" w:rsidP="00BA12D9"/>
    <w:p w:rsidR="00BA12D9" w:rsidRDefault="00BA12D9" w:rsidP="00BA12D9"/>
    <w:p w:rsidR="00BA12D9" w:rsidRDefault="00BA12D9" w:rsidP="00BA12D9"/>
    <w:p w:rsidR="00BA12D9" w:rsidRDefault="00BA12D9" w:rsidP="00BA12D9"/>
    <w:p w:rsidR="00BA12D9" w:rsidRDefault="00BA12D9" w:rsidP="00BA12D9"/>
    <w:p w:rsidR="00BA12D9" w:rsidRDefault="00BA12D9" w:rsidP="00BA12D9"/>
    <w:p w:rsidR="00BA12D9" w:rsidRDefault="00BA12D9" w:rsidP="00BA12D9">
      <w:r>
        <w:rPr>
          <w:noProof/>
          <w:sz w:val="20"/>
        </w:rPr>
        <mc:AlternateContent>
          <mc:Choice Requires="wps">
            <w:drawing>
              <wp:anchor distT="0" distB="0" distL="114300" distR="114300" simplePos="0" relativeHeight="251662336" behindDoc="0" locked="0" layoutInCell="0" allowOverlap="1">
                <wp:simplePos x="0" y="0"/>
                <wp:positionH relativeFrom="column">
                  <wp:posOffset>-21590</wp:posOffset>
                </wp:positionH>
                <wp:positionV relativeFrom="page">
                  <wp:posOffset>8246745</wp:posOffset>
                </wp:positionV>
                <wp:extent cx="6132830" cy="1706245"/>
                <wp:effectExtent l="0" t="0" r="1270" b="825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1706245"/>
                        </a:xfrm>
                        <a:prstGeom prst="rect">
                          <a:avLst/>
                        </a:prstGeom>
                        <a:solidFill>
                          <a:srgbClr val="FFFFFF"/>
                        </a:solidFill>
                        <a:ln>
                          <a:noFill/>
                        </a:ln>
                      </wps:spPr>
                      <wps:txbx>
                        <w:txbxContent>
                          <w:tbl>
                            <w:tblPr>
                              <w:tblW w:w="9357" w:type="dxa"/>
                              <w:jc w:val="center"/>
                              <w:tblLayout w:type="fixed"/>
                              <w:tblCellMar>
                                <w:left w:w="0" w:type="dxa"/>
                                <w:right w:w="0" w:type="dxa"/>
                              </w:tblCellMar>
                              <w:tblLook w:val="04A0" w:firstRow="1" w:lastRow="0" w:firstColumn="1" w:lastColumn="0" w:noHBand="0" w:noVBand="1"/>
                            </w:tblPr>
                            <w:tblGrid>
                              <w:gridCol w:w="3232"/>
                              <w:gridCol w:w="3175"/>
                              <w:gridCol w:w="2950"/>
                            </w:tblGrid>
                            <w:tr w:rsidR="00BA12D9">
                              <w:trPr>
                                <w:trHeight w:hRule="exact" w:val="312"/>
                                <w:jc w:val="center"/>
                              </w:trPr>
                              <w:tc>
                                <w:tcPr>
                                  <w:tcW w:w="9357" w:type="dxa"/>
                                  <w:gridSpan w:val="3"/>
                                </w:tcPr>
                                <w:p w:rsidR="00BA12D9" w:rsidRDefault="00BA12D9"/>
                              </w:tc>
                            </w:tr>
                            <w:tr w:rsidR="00BA12D9">
                              <w:trPr>
                                <w:trHeight w:hRule="exact" w:val="567"/>
                                <w:jc w:val="center"/>
                              </w:trPr>
                              <w:tc>
                                <w:tcPr>
                                  <w:tcW w:w="9357" w:type="dxa"/>
                                  <w:gridSpan w:val="3"/>
                                </w:tcPr>
                                <w:p w:rsidR="00BA12D9" w:rsidRDefault="00BA12D9"/>
                              </w:tc>
                            </w:tr>
                            <w:tr w:rsidR="00BA12D9">
                              <w:trPr>
                                <w:trHeight w:hRule="exact" w:val="567"/>
                                <w:jc w:val="center"/>
                              </w:trPr>
                              <w:tc>
                                <w:tcPr>
                                  <w:tcW w:w="3232" w:type="dxa"/>
                                  <w:tcBorders>
                                    <w:bottom w:val="single" w:sz="8" w:space="0" w:color="auto"/>
                                  </w:tcBorders>
                                  <w:vAlign w:val="bottom"/>
                                </w:tcPr>
                                <w:p w:rsidR="00BA12D9" w:rsidRDefault="00BA12D9">
                                  <w:pPr>
                                    <w:rPr>
                                      <w:rFonts w:ascii="黑体" w:eastAsia="黑体" w:hAnsi="黑体"/>
                                    </w:rPr>
                                  </w:pPr>
                                  <w:r>
                                    <w:rPr>
                                      <w:rFonts w:ascii="黑体" w:eastAsia="黑体" w:hAnsi="黑体" w:hint="eastAsia"/>
                                      <w:spacing w:val="10"/>
                                      <w:sz w:val="28"/>
                                      <w:szCs w:val="28"/>
                                    </w:rPr>
                                    <w:t>201</w:t>
                                  </w:r>
                                  <w:r>
                                    <w:rPr>
                                      <w:rFonts w:ascii="黑体" w:eastAsia="黑体" w:hAnsi="黑体"/>
                                      <w:spacing w:val="10"/>
                                      <w:sz w:val="28"/>
                                      <w:szCs w:val="28"/>
                                    </w:rPr>
                                    <w:t>9</w:t>
                                  </w:r>
                                  <w:r>
                                    <w:rPr>
                                      <w:rFonts w:ascii="黑体" w:eastAsia="黑体" w:hAnsi="黑体" w:hint="eastAsia"/>
                                      <w:sz w:val="28"/>
                                    </w:rPr>
                                    <w:t>-XX-XX发布</w:t>
                                  </w:r>
                                </w:p>
                              </w:tc>
                              <w:tc>
                                <w:tcPr>
                                  <w:tcW w:w="3175" w:type="dxa"/>
                                  <w:tcBorders>
                                    <w:bottom w:val="single" w:sz="8" w:space="0" w:color="auto"/>
                                  </w:tcBorders>
                                  <w:vAlign w:val="bottom"/>
                                </w:tcPr>
                                <w:p w:rsidR="00BA12D9" w:rsidRDefault="00BA12D9">
                                  <w:pPr>
                                    <w:jc w:val="center"/>
                                    <w:rPr>
                                      <w:rFonts w:ascii="黑体" w:eastAsia="黑体"/>
                                      <w:sz w:val="28"/>
                                    </w:rPr>
                                  </w:pPr>
                                </w:p>
                              </w:tc>
                              <w:tc>
                                <w:tcPr>
                                  <w:tcW w:w="2950" w:type="dxa"/>
                                  <w:tcBorders>
                                    <w:bottom w:val="single" w:sz="8" w:space="0" w:color="auto"/>
                                  </w:tcBorders>
                                  <w:vAlign w:val="bottom"/>
                                </w:tcPr>
                                <w:p w:rsidR="00BA12D9" w:rsidRDefault="00BA12D9">
                                  <w:pPr>
                                    <w:jc w:val="right"/>
                                    <w:rPr>
                                      <w:rFonts w:ascii="黑体" w:eastAsia="黑体" w:hAnsi="黑体"/>
                                    </w:rPr>
                                  </w:pPr>
                                  <w:r>
                                    <w:rPr>
                                      <w:rFonts w:ascii="黑体" w:eastAsia="黑体" w:hAnsi="黑体" w:hint="eastAsia"/>
                                      <w:spacing w:val="10"/>
                                      <w:sz w:val="28"/>
                                      <w:szCs w:val="28"/>
                                    </w:rPr>
                                    <w:t>201</w:t>
                                  </w:r>
                                  <w:r>
                                    <w:rPr>
                                      <w:rFonts w:ascii="黑体" w:eastAsia="黑体" w:hAnsi="黑体"/>
                                      <w:spacing w:val="10"/>
                                      <w:sz w:val="28"/>
                                      <w:szCs w:val="28"/>
                                    </w:rPr>
                                    <w:t>9</w:t>
                                  </w:r>
                                  <w:r>
                                    <w:rPr>
                                      <w:rFonts w:ascii="黑体" w:eastAsia="黑体" w:hAnsi="黑体" w:hint="eastAsia"/>
                                      <w:sz w:val="28"/>
                                    </w:rPr>
                                    <w:t>-</w:t>
                                  </w:r>
                                  <w:r>
                                    <w:rPr>
                                      <w:rFonts w:ascii="黑体" w:eastAsia="黑体" w:hAnsi="黑体" w:hint="eastAsia"/>
                                      <w:spacing w:val="10"/>
                                      <w:sz w:val="28"/>
                                      <w:szCs w:val="28"/>
                                    </w:rPr>
                                    <w:t>XX</w:t>
                                  </w:r>
                                  <w:r>
                                    <w:rPr>
                                      <w:rFonts w:ascii="黑体" w:eastAsia="黑体" w:hAnsi="黑体" w:hint="eastAsia"/>
                                      <w:sz w:val="28"/>
                                    </w:rPr>
                                    <w:t>-</w:t>
                                  </w:r>
                                  <w:r>
                                    <w:rPr>
                                      <w:rFonts w:ascii="黑体" w:eastAsia="黑体" w:hAnsi="黑体" w:hint="eastAsia"/>
                                      <w:spacing w:val="10"/>
                                      <w:sz w:val="28"/>
                                      <w:szCs w:val="28"/>
                                    </w:rPr>
                                    <w:t>XX</w:t>
                                  </w:r>
                                  <w:r>
                                    <w:rPr>
                                      <w:rFonts w:ascii="黑体" w:eastAsia="黑体" w:hAnsi="黑体" w:hint="eastAsia"/>
                                      <w:sz w:val="28"/>
                                    </w:rPr>
                                    <w:t>实施</w:t>
                                  </w:r>
                                </w:p>
                              </w:tc>
                            </w:tr>
                            <w:tr w:rsidR="00BA12D9">
                              <w:trPr>
                                <w:trHeight w:hRule="exact" w:val="567"/>
                                <w:jc w:val="center"/>
                              </w:trPr>
                              <w:tc>
                                <w:tcPr>
                                  <w:tcW w:w="9357" w:type="dxa"/>
                                  <w:gridSpan w:val="3"/>
                                  <w:tcBorders>
                                    <w:top w:val="single" w:sz="8" w:space="0" w:color="auto"/>
                                  </w:tcBorders>
                                  <w:vAlign w:val="center"/>
                                </w:tcPr>
                                <w:p w:rsidR="00BA12D9" w:rsidRDefault="00BA12D9">
                                  <w:pPr>
                                    <w:jc w:val="center"/>
                                    <w:rPr>
                                      <w:rFonts w:eastAsia="黑体"/>
                                      <w:spacing w:val="30"/>
                                      <w:sz w:val="32"/>
                                    </w:rPr>
                                  </w:pPr>
                                </w:p>
                              </w:tc>
                            </w:tr>
                            <w:tr w:rsidR="00BA12D9">
                              <w:trPr>
                                <w:trHeight w:hRule="exact" w:val="380"/>
                                <w:jc w:val="center"/>
                              </w:trPr>
                              <w:tc>
                                <w:tcPr>
                                  <w:tcW w:w="9357" w:type="dxa"/>
                                  <w:gridSpan w:val="3"/>
                                </w:tcPr>
                                <w:p w:rsidR="00BA12D9" w:rsidRDefault="00BA12D9">
                                  <w:pPr>
                                    <w:spacing w:line="360" w:lineRule="exact"/>
                                    <w:jc w:val="center"/>
                                  </w:pPr>
                                  <w:r w:rsidRPr="0016475A">
                                    <w:rPr>
                                      <w:rFonts w:eastAsia="黑体"/>
                                      <w:sz w:val="32"/>
                                      <w:szCs w:val="32"/>
                                    </w:rPr>
                                    <w:t>中国汽车工程学会</w:t>
                                  </w:r>
                                  <w:r>
                                    <w:rPr>
                                      <w:rFonts w:eastAsia="黑体" w:hint="eastAsia"/>
                                      <w:sz w:val="32"/>
                                      <w:szCs w:val="32"/>
                                    </w:rPr>
                                    <w:t xml:space="preserve"> </w:t>
                                  </w:r>
                                  <w:r>
                                    <w:rPr>
                                      <w:rFonts w:eastAsia="黑体" w:hint="eastAsia"/>
                                      <w:spacing w:val="20"/>
                                      <w:position w:val="2"/>
                                      <w:sz w:val="28"/>
                                    </w:rPr>
                                    <w:t>发</w:t>
                                  </w:r>
                                  <w:r>
                                    <w:rPr>
                                      <w:rFonts w:eastAsia="黑体" w:hint="eastAsia"/>
                                      <w:position w:val="2"/>
                                      <w:sz w:val="28"/>
                                    </w:rPr>
                                    <w:t>布</w:t>
                                  </w:r>
                                </w:p>
                              </w:tc>
                            </w:tr>
                          </w:tbl>
                          <w:p w:rsidR="00BA12D9" w:rsidRDefault="00BA12D9" w:rsidP="00BA12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1.7pt;margin-top:649.35pt;width:482.9pt;height:13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EPDQIAAOEDAAAOAAAAZHJzL2Uyb0RvYy54bWysU82O0zAQviPxDpbvNP2BsoqarpauipCW&#10;H2nhARzHSSwcjxm7TZYHgDfYExfuPFefg7HTlgVuiByssWfmm/m+mawuh86wvUKvwRZ8NplypqyE&#10;Stum4B/eb59ccOaDsJUwYFXB75Tnl+vHj1a9y9UcWjCVQkYg1ue9K3gbgsuzzMtWdcJPwClLzhqw&#10;E4Gu2GQVip7QO5PNp9Nl1gNWDkEq7+n1enTydcKvayXD27r2KjBTcOotpBPTWcYzW69E3qBwrZbH&#10;NsQ/dNEJbanoGepaBMF2qP+C6rRE8FCHiYQug7rWUiUOxGY2/YPNbSucSlxIHO/OMvn/Byvf7N8h&#10;01XBF5xZ0dGIDvdfD99+HL5/YYsoT+98TlG3juLC8AIGGnOi6t0NyI+eWdi0wjbqChH6VomK2pvF&#10;zOxB6ojjI0jZv4aK6ohdgAQ01NhF7UgNRug0prvzaNQQmKTH5Wwxv1iQS5Jv9ny6nD99lmqI/JTu&#10;0IeXCjoWjYIjzT7Bi/2ND7EdkZ9CYjUPRldbbUy6YFNuDLK9oD3Zpu+I/luYsTHYQkwbEeNL4hmp&#10;jSTDUA5H3Uqo7ogxwrh39J+Q0QJ+5qynnSu4/7QTqDgzryypFhf0ZODJKE+GsJJSCx44G81NGBd5&#10;51A3LSGPc7FwRcrWOnGOIxi7OPZJe5SkOO58XNSH9xT1689c/wQAAP//AwBQSwMEFAAGAAgAAAAh&#10;AI5p1ebhAAAADAEAAA8AAABkcnMvZG93bnJldi54bWxMj8FOwkAQhu8mvsNmTLwY2FqxQO2WKOBN&#10;DyDhvHTHtrE723S3tLy9w0mP882ff77JVqNtxBk7XztS8DiNQCAVztRUKjh8vU8WIHzQZHTjCBVc&#10;0MMqv73JdGrcQDs870MpuIR8qhVUIbSplL6o0Go/dS0S775dZ3XgsSul6fTA5baRcRQl0uqa+EKl&#10;W1xXWPzse6sg2XT9sKP1w+aw/dCfbRkf3y5Hpe7vxtcXEAHH8BeGqz6rQ85OJ9eT8aJRMHmacZJ5&#10;vFzMQXBimcSMToyek/kMZJ7J/0/kvwAAAP//AwBQSwECLQAUAAYACAAAACEAtoM4kv4AAADhAQAA&#10;EwAAAAAAAAAAAAAAAAAAAAAAW0NvbnRlbnRfVHlwZXNdLnhtbFBLAQItABQABgAIAAAAIQA4/SH/&#10;1gAAAJQBAAALAAAAAAAAAAAAAAAAAC8BAABfcmVscy8ucmVsc1BLAQItABQABgAIAAAAIQDh10EP&#10;DQIAAOEDAAAOAAAAAAAAAAAAAAAAAC4CAABkcnMvZTJvRG9jLnhtbFBLAQItABQABgAIAAAAIQCO&#10;adXm4QAAAAwBAAAPAAAAAAAAAAAAAAAAAGcEAABkcnMvZG93bnJldi54bWxQSwUGAAAAAAQABADz&#10;AAAAdQUAAAAA&#10;" o:allowincell="f" stroked="f">
                <v:textbox inset="0,0,0,0">
                  <w:txbxContent>
                    <w:tbl>
                      <w:tblPr>
                        <w:tblW w:w="9357" w:type="dxa"/>
                        <w:jc w:val="center"/>
                        <w:tblLayout w:type="fixed"/>
                        <w:tblCellMar>
                          <w:left w:w="0" w:type="dxa"/>
                          <w:right w:w="0" w:type="dxa"/>
                        </w:tblCellMar>
                        <w:tblLook w:val="04A0" w:firstRow="1" w:lastRow="0" w:firstColumn="1" w:lastColumn="0" w:noHBand="0" w:noVBand="1"/>
                      </w:tblPr>
                      <w:tblGrid>
                        <w:gridCol w:w="3232"/>
                        <w:gridCol w:w="3175"/>
                        <w:gridCol w:w="2950"/>
                      </w:tblGrid>
                      <w:tr w:rsidR="00BA12D9">
                        <w:trPr>
                          <w:trHeight w:hRule="exact" w:val="312"/>
                          <w:jc w:val="center"/>
                        </w:trPr>
                        <w:tc>
                          <w:tcPr>
                            <w:tcW w:w="9357" w:type="dxa"/>
                            <w:gridSpan w:val="3"/>
                          </w:tcPr>
                          <w:p w:rsidR="00BA12D9" w:rsidRDefault="00BA12D9"/>
                        </w:tc>
                      </w:tr>
                      <w:tr w:rsidR="00BA12D9">
                        <w:trPr>
                          <w:trHeight w:hRule="exact" w:val="567"/>
                          <w:jc w:val="center"/>
                        </w:trPr>
                        <w:tc>
                          <w:tcPr>
                            <w:tcW w:w="9357" w:type="dxa"/>
                            <w:gridSpan w:val="3"/>
                          </w:tcPr>
                          <w:p w:rsidR="00BA12D9" w:rsidRDefault="00BA12D9"/>
                        </w:tc>
                      </w:tr>
                      <w:tr w:rsidR="00BA12D9">
                        <w:trPr>
                          <w:trHeight w:hRule="exact" w:val="567"/>
                          <w:jc w:val="center"/>
                        </w:trPr>
                        <w:tc>
                          <w:tcPr>
                            <w:tcW w:w="3232" w:type="dxa"/>
                            <w:tcBorders>
                              <w:bottom w:val="single" w:sz="8" w:space="0" w:color="auto"/>
                            </w:tcBorders>
                            <w:vAlign w:val="bottom"/>
                          </w:tcPr>
                          <w:p w:rsidR="00BA12D9" w:rsidRDefault="00BA12D9">
                            <w:pPr>
                              <w:rPr>
                                <w:rFonts w:ascii="黑体" w:eastAsia="黑体" w:hAnsi="黑体"/>
                              </w:rPr>
                            </w:pPr>
                            <w:r>
                              <w:rPr>
                                <w:rFonts w:ascii="黑体" w:eastAsia="黑体" w:hAnsi="黑体" w:hint="eastAsia"/>
                                <w:spacing w:val="10"/>
                                <w:sz w:val="28"/>
                                <w:szCs w:val="28"/>
                              </w:rPr>
                              <w:t>201</w:t>
                            </w:r>
                            <w:r>
                              <w:rPr>
                                <w:rFonts w:ascii="黑体" w:eastAsia="黑体" w:hAnsi="黑体"/>
                                <w:spacing w:val="10"/>
                                <w:sz w:val="28"/>
                                <w:szCs w:val="28"/>
                              </w:rPr>
                              <w:t>9</w:t>
                            </w:r>
                            <w:r>
                              <w:rPr>
                                <w:rFonts w:ascii="黑体" w:eastAsia="黑体" w:hAnsi="黑体" w:hint="eastAsia"/>
                                <w:sz w:val="28"/>
                              </w:rPr>
                              <w:t>-XX-XX发布</w:t>
                            </w:r>
                          </w:p>
                        </w:tc>
                        <w:tc>
                          <w:tcPr>
                            <w:tcW w:w="3175" w:type="dxa"/>
                            <w:tcBorders>
                              <w:bottom w:val="single" w:sz="8" w:space="0" w:color="auto"/>
                            </w:tcBorders>
                            <w:vAlign w:val="bottom"/>
                          </w:tcPr>
                          <w:p w:rsidR="00BA12D9" w:rsidRDefault="00BA12D9">
                            <w:pPr>
                              <w:jc w:val="center"/>
                              <w:rPr>
                                <w:rFonts w:ascii="黑体" w:eastAsia="黑体"/>
                                <w:sz w:val="28"/>
                              </w:rPr>
                            </w:pPr>
                          </w:p>
                        </w:tc>
                        <w:tc>
                          <w:tcPr>
                            <w:tcW w:w="2950" w:type="dxa"/>
                            <w:tcBorders>
                              <w:bottom w:val="single" w:sz="8" w:space="0" w:color="auto"/>
                            </w:tcBorders>
                            <w:vAlign w:val="bottom"/>
                          </w:tcPr>
                          <w:p w:rsidR="00BA12D9" w:rsidRDefault="00BA12D9">
                            <w:pPr>
                              <w:jc w:val="right"/>
                              <w:rPr>
                                <w:rFonts w:ascii="黑体" w:eastAsia="黑体" w:hAnsi="黑体"/>
                              </w:rPr>
                            </w:pPr>
                            <w:r>
                              <w:rPr>
                                <w:rFonts w:ascii="黑体" w:eastAsia="黑体" w:hAnsi="黑体" w:hint="eastAsia"/>
                                <w:spacing w:val="10"/>
                                <w:sz w:val="28"/>
                                <w:szCs w:val="28"/>
                              </w:rPr>
                              <w:t>201</w:t>
                            </w:r>
                            <w:r>
                              <w:rPr>
                                <w:rFonts w:ascii="黑体" w:eastAsia="黑体" w:hAnsi="黑体"/>
                                <w:spacing w:val="10"/>
                                <w:sz w:val="28"/>
                                <w:szCs w:val="28"/>
                              </w:rPr>
                              <w:t>9</w:t>
                            </w:r>
                            <w:r>
                              <w:rPr>
                                <w:rFonts w:ascii="黑体" w:eastAsia="黑体" w:hAnsi="黑体" w:hint="eastAsia"/>
                                <w:sz w:val="28"/>
                              </w:rPr>
                              <w:t>-</w:t>
                            </w:r>
                            <w:r>
                              <w:rPr>
                                <w:rFonts w:ascii="黑体" w:eastAsia="黑体" w:hAnsi="黑体" w:hint="eastAsia"/>
                                <w:spacing w:val="10"/>
                                <w:sz w:val="28"/>
                                <w:szCs w:val="28"/>
                              </w:rPr>
                              <w:t>XX</w:t>
                            </w:r>
                            <w:r>
                              <w:rPr>
                                <w:rFonts w:ascii="黑体" w:eastAsia="黑体" w:hAnsi="黑体" w:hint="eastAsia"/>
                                <w:sz w:val="28"/>
                              </w:rPr>
                              <w:t>-</w:t>
                            </w:r>
                            <w:r>
                              <w:rPr>
                                <w:rFonts w:ascii="黑体" w:eastAsia="黑体" w:hAnsi="黑体" w:hint="eastAsia"/>
                                <w:spacing w:val="10"/>
                                <w:sz w:val="28"/>
                                <w:szCs w:val="28"/>
                              </w:rPr>
                              <w:t>XX</w:t>
                            </w:r>
                            <w:r>
                              <w:rPr>
                                <w:rFonts w:ascii="黑体" w:eastAsia="黑体" w:hAnsi="黑体" w:hint="eastAsia"/>
                                <w:sz w:val="28"/>
                              </w:rPr>
                              <w:t>实施</w:t>
                            </w:r>
                          </w:p>
                        </w:tc>
                      </w:tr>
                      <w:tr w:rsidR="00BA12D9">
                        <w:trPr>
                          <w:trHeight w:hRule="exact" w:val="567"/>
                          <w:jc w:val="center"/>
                        </w:trPr>
                        <w:tc>
                          <w:tcPr>
                            <w:tcW w:w="9357" w:type="dxa"/>
                            <w:gridSpan w:val="3"/>
                            <w:tcBorders>
                              <w:top w:val="single" w:sz="8" w:space="0" w:color="auto"/>
                            </w:tcBorders>
                            <w:vAlign w:val="center"/>
                          </w:tcPr>
                          <w:p w:rsidR="00BA12D9" w:rsidRDefault="00BA12D9">
                            <w:pPr>
                              <w:jc w:val="center"/>
                              <w:rPr>
                                <w:rFonts w:eastAsia="黑体"/>
                                <w:spacing w:val="30"/>
                                <w:sz w:val="32"/>
                              </w:rPr>
                            </w:pPr>
                          </w:p>
                        </w:tc>
                      </w:tr>
                      <w:tr w:rsidR="00BA12D9">
                        <w:trPr>
                          <w:trHeight w:hRule="exact" w:val="380"/>
                          <w:jc w:val="center"/>
                        </w:trPr>
                        <w:tc>
                          <w:tcPr>
                            <w:tcW w:w="9357" w:type="dxa"/>
                            <w:gridSpan w:val="3"/>
                          </w:tcPr>
                          <w:p w:rsidR="00BA12D9" w:rsidRDefault="00BA12D9">
                            <w:pPr>
                              <w:spacing w:line="360" w:lineRule="exact"/>
                              <w:jc w:val="center"/>
                            </w:pPr>
                            <w:r w:rsidRPr="0016475A">
                              <w:rPr>
                                <w:rFonts w:eastAsia="黑体"/>
                                <w:sz w:val="32"/>
                                <w:szCs w:val="32"/>
                              </w:rPr>
                              <w:t>中国汽车工程学会</w:t>
                            </w:r>
                            <w:r>
                              <w:rPr>
                                <w:rFonts w:eastAsia="黑体" w:hint="eastAsia"/>
                                <w:sz w:val="32"/>
                                <w:szCs w:val="32"/>
                              </w:rPr>
                              <w:t xml:space="preserve"> </w:t>
                            </w:r>
                            <w:r>
                              <w:rPr>
                                <w:rFonts w:eastAsia="黑体" w:hint="eastAsia"/>
                                <w:spacing w:val="20"/>
                                <w:position w:val="2"/>
                                <w:sz w:val="28"/>
                              </w:rPr>
                              <w:t>发</w:t>
                            </w:r>
                            <w:r>
                              <w:rPr>
                                <w:rFonts w:eastAsia="黑体" w:hint="eastAsia"/>
                                <w:position w:val="2"/>
                                <w:sz w:val="28"/>
                              </w:rPr>
                              <w:t>布</w:t>
                            </w:r>
                          </w:p>
                        </w:tc>
                      </w:tr>
                    </w:tbl>
                    <w:p w:rsidR="00BA12D9" w:rsidRDefault="00BA12D9" w:rsidP="00BA12D9"/>
                  </w:txbxContent>
                </v:textbox>
                <w10:wrap anchory="page"/>
              </v:shape>
            </w:pict>
          </mc:Fallback>
        </mc:AlternateContent>
      </w:r>
    </w:p>
    <w:p w:rsidR="00BA12D9" w:rsidRDefault="00BA12D9" w:rsidP="00BA12D9"/>
    <w:p w:rsidR="00BA12D9" w:rsidRDefault="00BA12D9" w:rsidP="00BA12D9"/>
    <w:p w:rsidR="00BA12D9" w:rsidRDefault="00BA12D9" w:rsidP="00BA12D9"/>
    <w:p w:rsidR="00BA12D9" w:rsidRDefault="00BA12D9" w:rsidP="00BA12D9"/>
    <w:p w:rsidR="00BA12D9" w:rsidRDefault="00BA12D9" w:rsidP="00BA12D9"/>
    <w:p w:rsidR="00BA12D9" w:rsidRDefault="00BA12D9" w:rsidP="00BA12D9"/>
    <w:p w:rsidR="00BA12D9" w:rsidRDefault="00BA12D9" w:rsidP="00BA12D9"/>
    <w:p w:rsidR="00BA12D9" w:rsidRDefault="00BA12D9" w:rsidP="00BA12D9">
      <w:pPr>
        <w:sectPr w:rsidR="00BA12D9">
          <w:headerReference w:type="even" r:id="rId10"/>
          <w:headerReference w:type="default" r:id="rId11"/>
          <w:footerReference w:type="even" r:id="rId12"/>
          <w:pgSz w:w="11906" w:h="16838"/>
          <w:pgMar w:top="567" w:right="1134" w:bottom="1134" w:left="1134" w:header="113" w:footer="624" w:gutter="0"/>
          <w:cols w:space="720"/>
          <w:docGrid w:type="lines" w:linePitch="312"/>
        </w:sectPr>
      </w:pPr>
    </w:p>
    <w:p w:rsidR="00BA12D9" w:rsidRDefault="00BA12D9" w:rsidP="00BA12D9">
      <w:pPr>
        <w:spacing w:line="360" w:lineRule="auto"/>
        <w:ind w:firstLineChars="200" w:firstLine="420"/>
        <w:rPr>
          <w:rFonts w:asciiTheme="minorEastAsia" w:hAnsiTheme="minorEastAsia"/>
          <w:kern w:val="0"/>
          <w:szCs w:val="21"/>
        </w:rPr>
      </w:pPr>
    </w:p>
    <w:p w:rsidR="00F87846" w:rsidRPr="00BA12D9" w:rsidRDefault="00F87846" w:rsidP="007C6F7A"/>
    <w:p w:rsidR="00F87846" w:rsidRDefault="00F87846" w:rsidP="007C6F7A"/>
    <w:p w:rsidR="00F87846" w:rsidRDefault="00F87846" w:rsidP="007C6F7A"/>
    <w:p w:rsidR="00F87846" w:rsidRDefault="00F87846" w:rsidP="007C6F7A"/>
    <w:p w:rsidR="00F87846" w:rsidRDefault="00F87846" w:rsidP="007C6F7A"/>
    <w:p w:rsidR="00F87846" w:rsidRDefault="00F87846" w:rsidP="007C6F7A">
      <w:pPr>
        <w:sectPr w:rsidR="00F87846" w:rsidSect="007C6F7A">
          <w:footerReference w:type="default" r:id="rId13"/>
          <w:pgSz w:w="11906" w:h="16838"/>
          <w:pgMar w:top="1440" w:right="1800" w:bottom="1440" w:left="1800" w:header="851" w:footer="992" w:gutter="0"/>
          <w:pgNumType w:fmt="upperRoman"/>
          <w:cols w:space="425"/>
          <w:docGrid w:type="lines" w:linePitch="312"/>
        </w:sectPr>
      </w:pPr>
    </w:p>
    <w:p w:rsidR="00F87846" w:rsidRDefault="00F87846">
      <w:pPr>
        <w:widowControl/>
        <w:jc w:val="left"/>
        <w:rPr>
          <w:rFonts w:ascii="黑体" w:eastAsia="黑体" w:hAnsi="黑体"/>
          <w:b/>
          <w:bCs/>
        </w:rPr>
      </w:pPr>
      <w:r>
        <w:rPr>
          <w:rFonts w:ascii="黑体" w:eastAsia="黑体" w:hAnsi="黑体" w:hint="eastAsia"/>
          <w:b/>
          <w:bCs/>
          <w:noProof/>
        </w:rPr>
        <w:lastRenderedPageBreak/>
        <mc:AlternateContent>
          <mc:Choice Requires="wps">
            <w:drawing>
              <wp:anchor distT="0" distB="0" distL="114300" distR="114300" simplePos="0" relativeHeight="251660288" behindDoc="0" locked="0" layoutInCell="1" allowOverlap="1" wp14:editId="252EE765">
                <wp:simplePos x="0" y="0"/>
                <wp:positionH relativeFrom="margin">
                  <wp:align>right</wp:align>
                </wp:positionH>
                <wp:positionV relativeFrom="paragraph">
                  <wp:posOffset>-257525</wp:posOffset>
                </wp:positionV>
                <wp:extent cx="1179389" cy="345440"/>
                <wp:effectExtent l="0" t="0" r="1905"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389"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846" w:rsidRPr="00F87846" w:rsidRDefault="00F87846" w:rsidP="00F87846">
                            <w:pPr>
                              <w:rPr>
                                <w:rFonts w:ascii="黑体" w:eastAsia="黑体" w:hAnsi="黑体"/>
                                <w:lang w:val="fr-FR"/>
                              </w:rPr>
                            </w:pPr>
                            <w:r w:rsidRPr="00F87846">
                              <w:rPr>
                                <w:rFonts w:ascii="黑体" w:eastAsia="黑体" w:hAnsi="黑体" w:hint="eastAsia"/>
                                <w:lang w:val="fr-FR"/>
                              </w:rPr>
                              <w:t>T</w:t>
                            </w:r>
                            <w:r w:rsidRPr="00F87846">
                              <w:rPr>
                                <w:rFonts w:ascii="黑体" w:eastAsia="黑体" w:hAnsi="黑体"/>
                                <w:lang w:val="fr-FR"/>
                              </w:rPr>
                              <w:t>/CSAE XX -201</w:t>
                            </w:r>
                            <w:r w:rsidR="00116BC4">
                              <w:rPr>
                                <w:rFonts w:ascii="黑体" w:eastAsia="黑体" w:hAnsi="黑体"/>
                                <w:lang w:val="fr-FR"/>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本框 2" o:spid="_x0000_s1027" type="#_x0000_t202" style="position:absolute;margin-left:41.65pt;margin-top:-20.3pt;width:92.85pt;height:27.2pt;z-index:25166028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FckwIAABcFAAAOAAAAZHJzL2Uyb0RvYy54bWysVMuO0zAU3SPxD5b3nTwmnTbRpKN5EIQ0&#10;PKSBD3Bjp7FwbGO7TQbEFv6AFRv2fNd8B9dO2ykDSAiRRWLnXp/7OOf69GzoBNowY7mSJU6OYoyY&#10;rBXlclXiN6+ryRwj64ikRCjJSnzLLD5bPH502uuCpapVgjKDAETaotclbp3TRRTZumUdsUdKMwnG&#10;RpmOONiaVUQN6QG9E1EaxydRrwzVRtXMWvh7NRrxIuA3Davdy6axzCFRYsjNhbcJ76V/R4tTUqwM&#10;0S2vt2mQf8iiI1xC0D3UFXEErQ3/BarjtVFWNe6oVl2kmobXLNQA1STxg2puWqJZqAWaY/W+Tfb/&#10;wdYvNq8M4rTEKUaSdEDR3ZfPd1+/3337hFLfnl7bArxuNPi54UINQHMo1eprVb+1SKrLlsgVOzdG&#10;9S0jFNJL/Mno4OiIYz3Isn+uKMQha6cC0NCYzvcOuoEAHWi63VPDBodqHzKZ5cfzHKMabMfZNMsC&#10;dxEpdqe1se4pUx3yixIboD6gk821dT4bUuxcfDCrBKcVFyJszGp5KQzaEJBJFZ5QwAM3Ib2zVP7Y&#10;iDj+gSQhhrf5dAPtH/IkzeKLNJ9UJ/PZJKuy6SSfxfNJnOQX+Umc5dlV9dEnmGRFyyll8ppLtpNg&#10;kv0dxdthGMUTRIj6EufTdDpS9Mci4/D8rsiOO5hIwbsSz/dOpPDEPpEUyiaFI1yM6+jn9EOXoQe7&#10;b+hKkIFnftSAG5ZDEFzQiJfIUtFb0IVRQBuQD7cJLFpl3mPUw2SW2L5bE8MwEs8kaCtPPPnIhU02&#10;naWwMYeW5aGFyBqgSuwwGpeXbhz/tTZ81UKknZrPQY8VD1K5z2qrYpi+UNP2pvDjfbgPXvf32eIH&#10;AAAA//8DAFBLAwQUAAYACAAAACEAJYVBGt0AAAAHAQAADwAAAGRycy9kb3ducmV2LnhtbEyPwU7D&#10;MBBE70j9B2srcWudFlqiEKeqqLhwQKIgwdGNN3GEvbZsNw1/j3uC245mNPO23k3WsBFDHBwJWC0L&#10;YEitUwP1Aj7enxclsJgkKWkcoYAfjLBrZje1rJS70BuOx9SzXEKxkgJ0Sr7iPLYarYxL55Gy17lg&#10;Zcoy9FwFecnl1vB1UWy5lQPlBS09Pmlsv49nK+DT6kEdwutXp8x4eOn2Gz8FL8TtfNo/Aks4pb8w&#10;XPEzOjSZ6eTOpCIzAvIjScDivtgCu9rl5gHYKR93JfCm5v/5m18AAAD//wMAUEsBAi0AFAAGAAgA&#10;AAAhALaDOJL+AAAA4QEAABMAAAAAAAAAAAAAAAAAAAAAAFtDb250ZW50X1R5cGVzXS54bWxQSwEC&#10;LQAUAAYACAAAACEAOP0h/9YAAACUAQAACwAAAAAAAAAAAAAAAAAvAQAAX3JlbHMvLnJlbHNQSwEC&#10;LQAUAAYACAAAACEATDNBXJMCAAAXBQAADgAAAAAAAAAAAAAAAAAuAgAAZHJzL2Uyb0RvYy54bWxQ&#10;SwECLQAUAAYACAAAACEAJYVBGt0AAAAHAQAADwAAAAAAAAAAAAAAAADtBAAAZHJzL2Rvd25yZXYu&#10;eG1sUEsFBgAAAAAEAAQA8wAAAPcFAAAAAA==&#10;" stroked="f">
                <v:textbox style="mso-fit-shape-to-text:t">
                  <w:txbxContent>
                    <w:p w:rsidR="00F87846" w:rsidRPr="00F87846" w:rsidRDefault="00F87846" w:rsidP="00F87846">
                      <w:pPr>
                        <w:rPr>
                          <w:rFonts w:ascii="黑体" w:eastAsia="黑体" w:hAnsi="黑体"/>
                          <w:lang w:val="fr-FR"/>
                        </w:rPr>
                      </w:pPr>
                      <w:r w:rsidRPr="00F87846">
                        <w:rPr>
                          <w:rFonts w:ascii="黑体" w:eastAsia="黑体" w:hAnsi="黑体" w:hint="eastAsia"/>
                          <w:lang w:val="fr-FR"/>
                        </w:rPr>
                        <w:t>T</w:t>
                      </w:r>
                      <w:r w:rsidRPr="00F87846">
                        <w:rPr>
                          <w:rFonts w:ascii="黑体" w:eastAsia="黑体" w:hAnsi="黑体"/>
                          <w:lang w:val="fr-FR"/>
                        </w:rPr>
                        <w:t>/CSAE XX -201</w:t>
                      </w:r>
                      <w:r w:rsidR="00116BC4">
                        <w:rPr>
                          <w:rFonts w:ascii="黑体" w:eastAsia="黑体" w:hAnsi="黑体"/>
                          <w:lang w:val="fr-FR"/>
                        </w:rPr>
                        <w:t>9</w:t>
                      </w:r>
                    </w:p>
                  </w:txbxContent>
                </v:textbox>
                <w10:wrap anchorx="margin"/>
              </v:shape>
            </w:pict>
          </mc:Fallback>
        </mc:AlternateContent>
      </w:r>
    </w:p>
    <w:sdt>
      <w:sdtPr>
        <w:rPr>
          <w:rFonts w:asciiTheme="minorHAnsi" w:eastAsiaTheme="minorEastAsia" w:hAnsiTheme="minorHAnsi" w:cstheme="minorBidi"/>
          <w:color w:val="auto"/>
          <w:kern w:val="2"/>
          <w:sz w:val="21"/>
          <w:szCs w:val="22"/>
          <w:lang w:val="zh-CN"/>
        </w:rPr>
        <w:id w:val="-714893852"/>
        <w:docPartObj>
          <w:docPartGallery w:val="Table of Contents"/>
          <w:docPartUnique/>
        </w:docPartObj>
      </w:sdtPr>
      <w:sdtEndPr>
        <w:rPr>
          <w:b/>
          <w:bCs/>
        </w:rPr>
      </w:sdtEndPr>
      <w:sdtContent>
        <w:p w:rsidR="00F87846" w:rsidRPr="00F87846" w:rsidRDefault="00F87846" w:rsidP="00F87846">
          <w:pPr>
            <w:pStyle w:val="TOC"/>
            <w:jc w:val="center"/>
            <w:rPr>
              <w:rFonts w:ascii="黑体" w:eastAsia="黑体" w:hAnsi="黑体"/>
              <w:color w:val="auto"/>
            </w:rPr>
          </w:pPr>
          <w:r w:rsidRPr="00F87846">
            <w:rPr>
              <w:rFonts w:ascii="黑体" w:eastAsia="黑体" w:hAnsi="黑体" w:hint="eastAsia"/>
              <w:color w:val="auto"/>
              <w:lang w:val="zh-CN"/>
            </w:rPr>
            <w:t xml:space="preserve">目 </w:t>
          </w:r>
          <w:r w:rsidRPr="00F87846">
            <w:rPr>
              <w:rFonts w:ascii="黑体" w:eastAsia="黑体" w:hAnsi="黑体"/>
              <w:color w:val="auto"/>
              <w:lang w:val="zh-CN"/>
            </w:rPr>
            <w:t xml:space="preserve">   </w:t>
          </w:r>
          <w:r w:rsidRPr="00F87846">
            <w:rPr>
              <w:rFonts w:ascii="黑体" w:eastAsia="黑体" w:hAnsi="黑体" w:hint="eastAsia"/>
              <w:color w:val="auto"/>
              <w:lang w:val="zh-CN"/>
            </w:rPr>
            <w:t>次</w:t>
          </w:r>
        </w:p>
        <w:p w:rsidR="00F87846" w:rsidRPr="00F87846" w:rsidRDefault="00F87846" w:rsidP="00F87846">
          <w:pPr>
            <w:pStyle w:val="TOC3"/>
            <w:rPr>
              <w:rFonts w:ascii="宋体" w:eastAsia="宋体" w:hAnsi="宋体"/>
              <w:noProof/>
              <w:szCs w:val="21"/>
            </w:rPr>
          </w:pPr>
          <w:r w:rsidRPr="00F87846">
            <w:fldChar w:fldCharType="begin"/>
          </w:r>
          <w:r w:rsidRPr="00F87846">
            <w:instrText xml:space="preserve"> TOC \o "1-3" \h \z \u </w:instrText>
          </w:r>
          <w:r w:rsidRPr="00F87846">
            <w:fldChar w:fldCharType="separate"/>
          </w:r>
          <w:hyperlink w:anchor="_Toc15657706" w:history="1">
            <w:r w:rsidRPr="00F87846">
              <w:rPr>
                <w:rStyle w:val="af3"/>
                <w:rFonts w:ascii="宋体" w:eastAsia="宋体" w:hAnsi="宋体"/>
                <w:noProof/>
                <w:szCs w:val="21"/>
              </w:rPr>
              <w:t>1范围</w:t>
            </w:r>
            <w:r w:rsidRPr="00F87846">
              <w:rPr>
                <w:rFonts w:ascii="宋体" w:eastAsia="宋体" w:hAnsi="宋体"/>
                <w:noProof/>
                <w:webHidden/>
                <w:szCs w:val="21"/>
              </w:rPr>
              <w:tab/>
            </w:r>
            <w:r w:rsidRPr="00F87846">
              <w:rPr>
                <w:rFonts w:ascii="宋体" w:eastAsia="宋体" w:hAnsi="宋体"/>
                <w:noProof/>
                <w:webHidden/>
                <w:szCs w:val="21"/>
              </w:rPr>
              <w:fldChar w:fldCharType="begin"/>
            </w:r>
            <w:r w:rsidRPr="00F87846">
              <w:rPr>
                <w:rFonts w:ascii="宋体" w:eastAsia="宋体" w:hAnsi="宋体"/>
                <w:noProof/>
                <w:webHidden/>
                <w:szCs w:val="21"/>
              </w:rPr>
              <w:instrText xml:space="preserve"> PAGEREF _Toc15657706 \h </w:instrText>
            </w:r>
            <w:r w:rsidRPr="00F87846">
              <w:rPr>
                <w:rFonts w:ascii="宋体" w:eastAsia="宋体" w:hAnsi="宋体"/>
                <w:noProof/>
                <w:webHidden/>
                <w:szCs w:val="21"/>
              </w:rPr>
            </w:r>
            <w:r w:rsidRPr="00F87846">
              <w:rPr>
                <w:rFonts w:ascii="宋体" w:eastAsia="宋体" w:hAnsi="宋体"/>
                <w:noProof/>
                <w:webHidden/>
                <w:szCs w:val="21"/>
              </w:rPr>
              <w:fldChar w:fldCharType="separate"/>
            </w:r>
            <w:r w:rsidRPr="00F87846">
              <w:rPr>
                <w:rFonts w:ascii="宋体" w:eastAsia="宋体" w:hAnsi="宋体"/>
                <w:noProof/>
                <w:webHidden/>
                <w:szCs w:val="21"/>
              </w:rPr>
              <w:t>1</w:t>
            </w:r>
            <w:r w:rsidRPr="00F87846">
              <w:rPr>
                <w:rFonts w:ascii="宋体" w:eastAsia="宋体" w:hAnsi="宋体"/>
                <w:noProof/>
                <w:webHidden/>
                <w:szCs w:val="21"/>
              </w:rPr>
              <w:fldChar w:fldCharType="end"/>
            </w:r>
          </w:hyperlink>
        </w:p>
        <w:p w:rsidR="00F87846" w:rsidRPr="00F87846" w:rsidRDefault="00150F40" w:rsidP="00F87846">
          <w:pPr>
            <w:pStyle w:val="TOC3"/>
            <w:rPr>
              <w:rFonts w:ascii="宋体" w:eastAsia="宋体" w:hAnsi="宋体"/>
              <w:noProof/>
              <w:szCs w:val="21"/>
            </w:rPr>
          </w:pPr>
          <w:hyperlink w:anchor="_Toc15657707" w:history="1">
            <w:r w:rsidR="00F87846" w:rsidRPr="00F87846">
              <w:rPr>
                <w:rStyle w:val="af3"/>
                <w:rFonts w:ascii="宋体" w:eastAsia="宋体" w:hAnsi="宋体"/>
                <w:noProof/>
                <w:szCs w:val="21"/>
              </w:rPr>
              <w:t>2规范性引用文件</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_Toc15657707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1</w:t>
            </w:r>
            <w:r w:rsidR="00F87846" w:rsidRPr="00F87846">
              <w:rPr>
                <w:rFonts w:ascii="宋体" w:eastAsia="宋体" w:hAnsi="宋体"/>
                <w:noProof/>
                <w:webHidden/>
                <w:szCs w:val="21"/>
              </w:rPr>
              <w:fldChar w:fldCharType="end"/>
            </w:r>
          </w:hyperlink>
        </w:p>
        <w:p w:rsidR="00F87846" w:rsidRPr="00F87846" w:rsidRDefault="00150F40" w:rsidP="00F87846">
          <w:pPr>
            <w:pStyle w:val="TOC3"/>
            <w:rPr>
              <w:rFonts w:ascii="宋体" w:eastAsia="宋体" w:hAnsi="宋体"/>
              <w:noProof/>
              <w:szCs w:val="21"/>
            </w:rPr>
          </w:pPr>
          <w:hyperlink w:anchor="_Toc15657708" w:history="1">
            <w:r w:rsidR="00F87846" w:rsidRPr="00F87846">
              <w:rPr>
                <w:rStyle w:val="af3"/>
                <w:rFonts w:ascii="宋体" w:eastAsia="宋体" w:hAnsi="宋体"/>
                <w:noProof/>
                <w:szCs w:val="21"/>
              </w:rPr>
              <w:t>3术语和定义</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_Toc15657708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1</w:t>
            </w:r>
            <w:r w:rsidR="00F87846" w:rsidRPr="00F87846">
              <w:rPr>
                <w:rFonts w:ascii="宋体" w:eastAsia="宋体" w:hAnsi="宋体"/>
                <w:noProof/>
                <w:webHidden/>
                <w:szCs w:val="21"/>
              </w:rPr>
              <w:fldChar w:fldCharType="end"/>
            </w:r>
          </w:hyperlink>
        </w:p>
        <w:p w:rsidR="00F87846" w:rsidRPr="00F87846" w:rsidRDefault="00150F40" w:rsidP="00B975ED">
          <w:pPr>
            <w:pStyle w:val="TOC3"/>
            <w:ind w:firstLineChars="100" w:firstLine="210"/>
            <w:rPr>
              <w:rFonts w:ascii="宋体" w:eastAsia="宋体" w:hAnsi="宋体"/>
              <w:noProof/>
              <w:szCs w:val="21"/>
            </w:rPr>
          </w:pPr>
          <w:hyperlink w:anchor="_Toc15657709" w:history="1">
            <w:r w:rsidR="00F87846" w:rsidRPr="00F87846">
              <w:rPr>
                <w:rStyle w:val="af3"/>
                <w:rFonts w:ascii="宋体" w:eastAsia="宋体" w:hAnsi="宋体"/>
                <w:noProof/>
                <w:szCs w:val="21"/>
              </w:rPr>
              <w:t>3.1一体化电驱动总成</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_Toc15657709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1</w:t>
            </w:r>
            <w:r w:rsidR="00F87846" w:rsidRPr="00F87846">
              <w:rPr>
                <w:rFonts w:ascii="宋体" w:eastAsia="宋体" w:hAnsi="宋体"/>
                <w:noProof/>
                <w:webHidden/>
                <w:szCs w:val="21"/>
              </w:rPr>
              <w:fldChar w:fldCharType="end"/>
            </w:r>
          </w:hyperlink>
        </w:p>
        <w:p w:rsidR="00F87846" w:rsidRPr="00F87846" w:rsidRDefault="00150F40" w:rsidP="00B975ED">
          <w:pPr>
            <w:pStyle w:val="TOC3"/>
            <w:ind w:firstLineChars="100" w:firstLine="210"/>
            <w:rPr>
              <w:rFonts w:ascii="宋体" w:eastAsia="宋体" w:hAnsi="宋体"/>
              <w:noProof/>
              <w:szCs w:val="21"/>
            </w:rPr>
          </w:pPr>
          <w:hyperlink w:anchor="_Toc15657710" w:history="1">
            <w:r w:rsidR="00F87846" w:rsidRPr="00F87846">
              <w:rPr>
                <w:rStyle w:val="af3"/>
                <w:rFonts w:ascii="宋体" w:eastAsia="宋体" w:hAnsi="宋体"/>
                <w:noProof/>
                <w:szCs w:val="21"/>
              </w:rPr>
              <w:t>3.2高压控制模块</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_Toc15657710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1</w:t>
            </w:r>
            <w:r w:rsidR="00F87846" w:rsidRPr="00F87846">
              <w:rPr>
                <w:rFonts w:ascii="宋体" w:eastAsia="宋体" w:hAnsi="宋体"/>
                <w:noProof/>
                <w:webHidden/>
                <w:szCs w:val="21"/>
              </w:rPr>
              <w:fldChar w:fldCharType="end"/>
            </w:r>
          </w:hyperlink>
        </w:p>
        <w:p w:rsidR="00F87846" w:rsidRPr="00F87846" w:rsidRDefault="00150F40" w:rsidP="00B975ED">
          <w:pPr>
            <w:pStyle w:val="TOC3"/>
            <w:ind w:firstLineChars="100" w:firstLine="210"/>
            <w:rPr>
              <w:rFonts w:ascii="宋体" w:eastAsia="宋体" w:hAnsi="宋体"/>
              <w:noProof/>
              <w:szCs w:val="21"/>
            </w:rPr>
          </w:pPr>
          <w:hyperlink w:anchor="_Toc15657711" w:history="1">
            <w:r w:rsidR="00F87846" w:rsidRPr="00F87846">
              <w:rPr>
                <w:rStyle w:val="af3"/>
                <w:rFonts w:ascii="宋体" w:eastAsia="宋体" w:hAnsi="宋体"/>
                <w:noProof/>
                <w:szCs w:val="21"/>
              </w:rPr>
              <w:t>3.3变速器模块</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_Toc15657711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1</w:t>
            </w:r>
            <w:r w:rsidR="00F87846" w:rsidRPr="00F87846">
              <w:rPr>
                <w:rFonts w:ascii="宋体" w:eastAsia="宋体" w:hAnsi="宋体"/>
                <w:noProof/>
                <w:webHidden/>
                <w:szCs w:val="21"/>
              </w:rPr>
              <w:fldChar w:fldCharType="end"/>
            </w:r>
          </w:hyperlink>
        </w:p>
        <w:p w:rsidR="00F87846" w:rsidRPr="00F87846" w:rsidRDefault="00150F40" w:rsidP="00F87846">
          <w:pPr>
            <w:pStyle w:val="TOC3"/>
            <w:rPr>
              <w:rFonts w:ascii="宋体" w:eastAsia="宋体" w:hAnsi="宋体"/>
              <w:noProof/>
              <w:szCs w:val="21"/>
            </w:rPr>
          </w:pPr>
          <w:hyperlink w:anchor="_Toc15657712" w:history="1">
            <w:r w:rsidR="00F87846" w:rsidRPr="00F87846">
              <w:rPr>
                <w:rStyle w:val="af3"/>
                <w:rFonts w:ascii="宋体" w:eastAsia="宋体" w:hAnsi="宋体"/>
                <w:noProof/>
                <w:szCs w:val="21"/>
              </w:rPr>
              <w:t>4测试条件和要求</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_Toc15657712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1</w:t>
            </w:r>
            <w:r w:rsidR="00F87846" w:rsidRPr="00F87846">
              <w:rPr>
                <w:rFonts w:ascii="宋体" w:eastAsia="宋体" w:hAnsi="宋体"/>
                <w:noProof/>
                <w:webHidden/>
                <w:szCs w:val="21"/>
              </w:rPr>
              <w:fldChar w:fldCharType="end"/>
            </w:r>
          </w:hyperlink>
        </w:p>
        <w:p w:rsidR="00F87846" w:rsidRPr="00F87846" w:rsidRDefault="00150F40" w:rsidP="00B975ED">
          <w:pPr>
            <w:pStyle w:val="TOC3"/>
            <w:ind w:firstLineChars="100" w:firstLine="210"/>
            <w:rPr>
              <w:rFonts w:ascii="宋体" w:eastAsia="宋体" w:hAnsi="宋体"/>
              <w:noProof/>
              <w:szCs w:val="21"/>
            </w:rPr>
          </w:pPr>
          <w:hyperlink w:anchor="_Toc15657713" w:history="1">
            <w:r w:rsidR="00F87846" w:rsidRPr="00F87846">
              <w:rPr>
                <w:rStyle w:val="af3"/>
                <w:rFonts w:ascii="宋体" w:eastAsia="宋体" w:hAnsi="宋体"/>
                <w:noProof/>
                <w:szCs w:val="21"/>
              </w:rPr>
              <w:t>4.1试验环境条件</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_Toc15657713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1</w:t>
            </w:r>
            <w:r w:rsidR="00F87846" w:rsidRPr="00F87846">
              <w:rPr>
                <w:rFonts w:ascii="宋体" w:eastAsia="宋体" w:hAnsi="宋体"/>
                <w:noProof/>
                <w:webHidden/>
                <w:szCs w:val="21"/>
              </w:rPr>
              <w:fldChar w:fldCharType="end"/>
            </w:r>
          </w:hyperlink>
        </w:p>
        <w:p w:rsidR="00F87846" w:rsidRPr="00F87846" w:rsidRDefault="00150F40" w:rsidP="00B975ED">
          <w:pPr>
            <w:pStyle w:val="TOC3"/>
            <w:ind w:firstLineChars="100" w:firstLine="210"/>
            <w:rPr>
              <w:rFonts w:ascii="宋体" w:eastAsia="宋体" w:hAnsi="宋体"/>
              <w:noProof/>
              <w:szCs w:val="21"/>
            </w:rPr>
          </w:pPr>
          <w:hyperlink w:anchor="_Toc15657714" w:history="1">
            <w:r w:rsidR="00F87846" w:rsidRPr="00F87846">
              <w:rPr>
                <w:rStyle w:val="af3"/>
                <w:rFonts w:ascii="宋体" w:eastAsia="宋体" w:hAnsi="宋体"/>
                <w:noProof/>
                <w:szCs w:val="21"/>
              </w:rPr>
              <w:t>4.2仪器仪表</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_Toc15657714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1</w:t>
            </w:r>
            <w:r w:rsidR="00F87846" w:rsidRPr="00F87846">
              <w:rPr>
                <w:rFonts w:ascii="宋体" w:eastAsia="宋体" w:hAnsi="宋体"/>
                <w:noProof/>
                <w:webHidden/>
                <w:szCs w:val="21"/>
              </w:rPr>
              <w:fldChar w:fldCharType="end"/>
            </w:r>
          </w:hyperlink>
        </w:p>
        <w:p w:rsidR="00F87846" w:rsidRPr="00F87846" w:rsidRDefault="00150F40" w:rsidP="00B975ED">
          <w:pPr>
            <w:pStyle w:val="TOC3"/>
            <w:ind w:firstLineChars="100" w:firstLine="210"/>
            <w:rPr>
              <w:rFonts w:ascii="宋体" w:eastAsia="宋体" w:hAnsi="宋体"/>
              <w:noProof/>
              <w:szCs w:val="21"/>
            </w:rPr>
          </w:pPr>
          <w:hyperlink w:anchor="_Toc15657715" w:history="1">
            <w:r w:rsidR="00F87846" w:rsidRPr="00F87846">
              <w:rPr>
                <w:rStyle w:val="af3"/>
                <w:rFonts w:ascii="宋体" w:eastAsia="宋体" w:hAnsi="宋体"/>
                <w:noProof/>
                <w:szCs w:val="21"/>
              </w:rPr>
              <w:t>4.3测试设备要求</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_Toc15657715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2</w:t>
            </w:r>
            <w:r w:rsidR="00F87846" w:rsidRPr="00F87846">
              <w:rPr>
                <w:rFonts w:ascii="宋体" w:eastAsia="宋体" w:hAnsi="宋体"/>
                <w:noProof/>
                <w:webHidden/>
                <w:szCs w:val="21"/>
              </w:rPr>
              <w:fldChar w:fldCharType="end"/>
            </w:r>
          </w:hyperlink>
        </w:p>
        <w:p w:rsidR="00F87846" w:rsidRPr="00F87846" w:rsidRDefault="00150F40" w:rsidP="00B975ED">
          <w:pPr>
            <w:pStyle w:val="TOC3"/>
            <w:ind w:firstLineChars="100" w:firstLine="210"/>
            <w:rPr>
              <w:rFonts w:ascii="宋体" w:eastAsia="宋体" w:hAnsi="宋体"/>
              <w:noProof/>
              <w:szCs w:val="21"/>
            </w:rPr>
          </w:pPr>
          <w:hyperlink w:anchor="_Toc15657716" w:history="1">
            <w:r w:rsidR="00F87846" w:rsidRPr="00F87846">
              <w:rPr>
                <w:rStyle w:val="af3"/>
                <w:rFonts w:ascii="宋体" w:eastAsia="宋体" w:hAnsi="宋体"/>
                <w:noProof/>
                <w:szCs w:val="21"/>
              </w:rPr>
              <w:t>4.4测试准备</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_Toc15657716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2</w:t>
            </w:r>
            <w:r w:rsidR="00F87846" w:rsidRPr="00F87846">
              <w:rPr>
                <w:rFonts w:ascii="宋体" w:eastAsia="宋体" w:hAnsi="宋体"/>
                <w:noProof/>
                <w:webHidden/>
                <w:szCs w:val="21"/>
              </w:rPr>
              <w:fldChar w:fldCharType="end"/>
            </w:r>
          </w:hyperlink>
        </w:p>
        <w:p w:rsidR="00F87846" w:rsidRPr="00F87846" w:rsidRDefault="00150F40" w:rsidP="00B975ED">
          <w:pPr>
            <w:pStyle w:val="TOC3"/>
            <w:ind w:firstLineChars="100" w:firstLine="210"/>
            <w:rPr>
              <w:rFonts w:ascii="宋体" w:eastAsia="宋体" w:hAnsi="宋体"/>
              <w:noProof/>
              <w:szCs w:val="21"/>
            </w:rPr>
          </w:pPr>
          <w:hyperlink w:anchor="_Toc15657717" w:history="1">
            <w:r w:rsidR="00F87846" w:rsidRPr="00F87846">
              <w:rPr>
                <w:rStyle w:val="af3"/>
                <w:rFonts w:ascii="宋体" w:eastAsia="宋体" w:hAnsi="宋体"/>
                <w:noProof/>
                <w:szCs w:val="21"/>
              </w:rPr>
              <w:t>4.5测试项目</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_Toc15657717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2</w:t>
            </w:r>
            <w:r w:rsidR="00F87846" w:rsidRPr="00F87846">
              <w:rPr>
                <w:rFonts w:ascii="宋体" w:eastAsia="宋体" w:hAnsi="宋体"/>
                <w:noProof/>
                <w:webHidden/>
                <w:szCs w:val="21"/>
              </w:rPr>
              <w:fldChar w:fldCharType="end"/>
            </w:r>
          </w:hyperlink>
        </w:p>
        <w:p w:rsidR="00F87846" w:rsidRPr="00F87846" w:rsidRDefault="00150F40" w:rsidP="00F87846">
          <w:pPr>
            <w:pStyle w:val="TOC3"/>
            <w:rPr>
              <w:rFonts w:ascii="宋体" w:eastAsia="宋体" w:hAnsi="宋体"/>
              <w:noProof/>
              <w:szCs w:val="21"/>
            </w:rPr>
          </w:pPr>
          <w:hyperlink w:anchor="_Toc15657718" w:history="1">
            <w:r w:rsidR="00F87846" w:rsidRPr="00F87846">
              <w:rPr>
                <w:rStyle w:val="af3"/>
                <w:rFonts w:ascii="宋体" w:eastAsia="宋体" w:hAnsi="宋体"/>
                <w:noProof/>
                <w:szCs w:val="21"/>
              </w:rPr>
              <w:t>5试验方法</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_Toc15657718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3</w:t>
            </w:r>
            <w:r w:rsidR="00F87846" w:rsidRPr="00F87846">
              <w:rPr>
                <w:rFonts w:ascii="宋体" w:eastAsia="宋体" w:hAnsi="宋体"/>
                <w:noProof/>
                <w:webHidden/>
                <w:szCs w:val="21"/>
              </w:rPr>
              <w:fldChar w:fldCharType="end"/>
            </w:r>
          </w:hyperlink>
        </w:p>
        <w:p w:rsidR="00F87846" w:rsidRPr="00F87846" w:rsidRDefault="00150F40" w:rsidP="00B975ED">
          <w:pPr>
            <w:pStyle w:val="TOC3"/>
            <w:ind w:firstLineChars="100" w:firstLine="210"/>
            <w:rPr>
              <w:rFonts w:ascii="宋体" w:eastAsia="宋体" w:hAnsi="宋体"/>
              <w:noProof/>
              <w:szCs w:val="21"/>
            </w:rPr>
          </w:pPr>
          <w:hyperlink w:anchor="_Toc15657719" w:history="1">
            <w:r w:rsidR="00F87846" w:rsidRPr="00F87846">
              <w:rPr>
                <w:rStyle w:val="af3"/>
                <w:rFonts w:ascii="宋体" w:eastAsia="宋体" w:hAnsi="宋体"/>
                <w:noProof/>
                <w:szCs w:val="21"/>
              </w:rPr>
              <w:t>5.1一般性试验</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_Toc15657719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3</w:t>
            </w:r>
            <w:r w:rsidR="00F87846" w:rsidRPr="00F87846">
              <w:rPr>
                <w:rFonts w:ascii="宋体" w:eastAsia="宋体" w:hAnsi="宋体"/>
                <w:noProof/>
                <w:webHidden/>
                <w:szCs w:val="21"/>
              </w:rPr>
              <w:fldChar w:fldCharType="end"/>
            </w:r>
          </w:hyperlink>
        </w:p>
        <w:p w:rsidR="00F87846" w:rsidRPr="00F87846" w:rsidRDefault="00150F40" w:rsidP="00B975ED">
          <w:pPr>
            <w:pStyle w:val="TOC3"/>
            <w:ind w:firstLineChars="200" w:firstLine="420"/>
            <w:rPr>
              <w:rFonts w:ascii="宋体" w:eastAsia="宋体" w:hAnsi="宋体"/>
              <w:noProof/>
              <w:szCs w:val="21"/>
            </w:rPr>
          </w:pPr>
          <w:hyperlink w:anchor="_Toc15657720" w:history="1">
            <w:r w:rsidR="00F87846" w:rsidRPr="00F87846">
              <w:rPr>
                <w:rStyle w:val="af3"/>
                <w:rFonts w:ascii="宋体" w:eastAsia="宋体" w:hAnsi="宋体"/>
                <w:noProof/>
                <w:szCs w:val="21"/>
              </w:rPr>
              <w:t>5.1.1外观及质量</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_Toc15657720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3</w:t>
            </w:r>
            <w:r w:rsidR="00F87846" w:rsidRPr="00F87846">
              <w:rPr>
                <w:rFonts w:ascii="宋体" w:eastAsia="宋体" w:hAnsi="宋体"/>
                <w:noProof/>
                <w:webHidden/>
                <w:szCs w:val="21"/>
              </w:rPr>
              <w:fldChar w:fldCharType="end"/>
            </w:r>
          </w:hyperlink>
        </w:p>
        <w:p w:rsidR="00F87846" w:rsidRPr="00F87846" w:rsidRDefault="00150F40" w:rsidP="00B975ED">
          <w:pPr>
            <w:pStyle w:val="TOC3"/>
            <w:ind w:firstLineChars="200" w:firstLine="420"/>
            <w:rPr>
              <w:rFonts w:ascii="宋体" w:eastAsia="宋体" w:hAnsi="宋体"/>
              <w:noProof/>
              <w:szCs w:val="21"/>
            </w:rPr>
          </w:pPr>
          <w:hyperlink w:anchor="_Toc15657721" w:history="1">
            <w:r w:rsidR="00F87846" w:rsidRPr="00F87846">
              <w:rPr>
                <w:rStyle w:val="af3"/>
                <w:rFonts w:ascii="宋体" w:eastAsia="宋体" w:hAnsi="宋体"/>
                <w:noProof/>
                <w:szCs w:val="21"/>
              </w:rPr>
              <w:t>5.1.2密封性</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_Toc15657721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3</w:t>
            </w:r>
            <w:r w:rsidR="00F87846" w:rsidRPr="00F87846">
              <w:rPr>
                <w:rFonts w:ascii="宋体" w:eastAsia="宋体" w:hAnsi="宋体"/>
                <w:noProof/>
                <w:webHidden/>
                <w:szCs w:val="21"/>
              </w:rPr>
              <w:fldChar w:fldCharType="end"/>
            </w:r>
          </w:hyperlink>
        </w:p>
        <w:p w:rsidR="00F87846" w:rsidRPr="00F87846" w:rsidRDefault="00150F40" w:rsidP="00B975ED">
          <w:pPr>
            <w:pStyle w:val="TOC3"/>
            <w:ind w:firstLineChars="200" w:firstLine="420"/>
            <w:rPr>
              <w:rFonts w:ascii="宋体" w:eastAsia="宋体" w:hAnsi="宋体"/>
              <w:noProof/>
              <w:szCs w:val="21"/>
            </w:rPr>
          </w:pPr>
          <w:hyperlink w:anchor="_Toc15657724" w:history="1">
            <w:r w:rsidR="00F87846" w:rsidRPr="00F87846">
              <w:rPr>
                <w:rStyle w:val="af3"/>
                <w:rFonts w:ascii="宋体" w:eastAsia="宋体" w:hAnsi="宋体"/>
                <w:noProof/>
                <w:szCs w:val="21"/>
              </w:rPr>
              <w:t>5.1.3绝缘电阻</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_Toc15657724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4</w:t>
            </w:r>
            <w:r w:rsidR="00F87846" w:rsidRPr="00F87846">
              <w:rPr>
                <w:rFonts w:ascii="宋体" w:eastAsia="宋体" w:hAnsi="宋体"/>
                <w:noProof/>
                <w:webHidden/>
                <w:szCs w:val="21"/>
              </w:rPr>
              <w:fldChar w:fldCharType="end"/>
            </w:r>
          </w:hyperlink>
        </w:p>
        <w:p w:rsidR="00F87846" w:rsidRPr="00F87846" w:rsidRDefault="00150F40" w:rsidP="00B975ED">
          <w:pPr>
            <w:pStyle w:val="TOC3"/>
            <w:ind w:firstLineChars="200" w:firstLine="420"/>
            <w:rPr>
              <w:rFonts w:ascii="宋体" w:eastAsia="宋体" w:hAnsi="宋体"/>
              <w:noProof/>
              <w:szCs w:val="21"/>
            </w:rPr>
          </w:pPr>
          <w:hyperlink w:anchor="_Toc15657725" w:history="1">
            <w:r w:rsidR="00F87846" w:rsidRPr="00F87846">
              <w:rPr>
                <w:rStyle w:val="af3"/>
                <w:rFonts w:ascii="宋体" w:eastAsia="宋体" w:hAnsi="宋体"/>
                <w:noProof/>
                <w:szCs w:val="21"/>
              </w:rPr>
              <w:t>5.1.4耐电压</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_Toc15657725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4</w:t>
            </w:r>
            <w:r w:rsidR="00F87846" w:rsidRPr="00F87846">
              <w:rPr>
                <w:rFonts w:ascii="宋体" w:eastAsia="宋体" w:hAnsi="宋体"/>
                <w:noProof/>
                <w:webHidden/>
                <w:szCs w:val="21"/>
              </w:rPr>
              <w:fldChar w:fldCharType="end"/>
            </w:r>
          </w:hyperlink>
        </w:p>
        <w:p w:rsidR="00F87846" w:rsidRPr="00F87846" w:rsidRDefault="00150F40" w:rsidP="00B975ED">
          <w:pPr>
            <w:pStyle w:val="TOC3"/>
            <w:ind w:firstLineChars="200" w:firstLine="420"/>
            <w:rPr>
              <w:rFonts w:ascii="宋体" w:eastAsia="宋体" w:hAnsi="宋体"/>
              <w:noProof/>
              <w:szCs w:val="21"/>
            </w:rPr>
          </w:pPr>
          <w:hyperlink w:anchor="_Toc15657726" w:history="1">
            <w:r w:rsidR="00F87846" w:rsidRPr="00F87846">
              <w:rPr>
                <w:rStyle w:val="af3"/>
                <w:rFonts w:ascii="宋体" w:eastAsia="宋体" w:hAnsi="宋体"/>
                <w:noProof/>
                <w:szCs w:val="21"/>
              </w:rPr>
              <w:t>5.1.5接地电阻</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_Toc15657726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4</w:t>
            </w:r>
            <w:r w:rsidR="00F87846" w:rsidRPr="00F87846">
              <w:rPr>
                <w:rFonts w:ascii="宋体" w:eastAsia="宋体" w:hAnsi="宋体"/>
                <w:noProof/>
                <w:webHidden/>
                <w:szCs w:val="21"/>
              </w:rPr>
              <w:fldChar w:fldCharType="end"/>
            </w:r>
          </w:hyperlink>
        </w:p>
        <w:p w:rsidR="00F87846" w:rsidRPr="00F87846" w:rsidRDefault="00150F40" w:rsidP="00B975ED">
          <w:pPr>
            <w:pStyle w:val="TOC3"/>
            <w:ind w:firstLineChars="100" w:firstLine="210"/>
            <w:rPr>
              <w:rFonts w:ascii="宋体" w:eastAsia="宋体" w:hAnsi="宋体"/>
              <w:noProof/>
              <w:szCs w:val="21"/>
            </w:rPr>
          </w:pPr>
          <w:hyperlink w:anchor="_Toc15657727" w:history="1">
            <w:r w:rsidR="00F87846" w:rsidRPr="00F87846">
              <w:rPr>
                <w:rStyle w:val="af3"/>
                <w:rFonts w:ascii="宋体" w:eastAsia="宋体" w:hAnsi="宋体"/>
                <w:noProof/>
                <w:szCs w:val="21"/>
              </w:rPr>
              <w:t>5.2性能试验</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_Toc15657727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4</w:t>
            </w:r>
            <w:r w:rsidR="00F87846" w:rsidRPr="00F87846">
              <w:rPr>
                <w:rFonts w:ascii="宋体" w:eastAsia="宋体" w:hAnsi="宋体"/>
                <w:noProof/>
                <w:webHidden/>
                <w:szCs w:val="21"/>
              </w:rPr>
              <w:fldChar w:fldCharType="end"/>
            </w:r>
          </w:hyperlink>
        </w:p>
        <w:p w:rsidR="00F87846" w:rsidRPr="00F87846" w:rsidRDefault="00150F40" w:rsidP="00B975ED">
          <w:pPr>
            <w:pStyle w:val="TOC3"/>
            <w:ind w:firstLineChars="200" w:firstLine="420"/>
            <w:rPr>
              <w:rFonts w:ascii="宋体" w:eastAsia="宋体" w:hAnsi="宋体"/>
              <w:noProof/>
              <w:szCs w:val="21"/>
            </w:rPr>
          </w:pPr>
          <w:hyperlink w:anchor="_Toc15657728" w:history="1">
            <w:r w:rsidR="00F87846" w:rsidRPr="00F87846">
              <w:rPr>
                <w:rStyle w:val="af3"/>
                <w:rFonts w:ascii="宋体" w:eastAsia="宋体" w:hAnsi="宋体"/>
                <w:noProof/>
                <w:szCs w:val="21"/>
              </w:rPr>
              <w:t>5.2.1动态密封</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_Toc15657728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4</w:t>
            </w:r>
            <w:r w:rsidR="00F87846" w:rsidRPr="00F87846">
              <w:rPr>
                <w:rFonts w:ascii="宋体" w:eastAsia="宋体" w:hAnsi="宋体"/>
                <w:noProof/>
                <w:webHidden/>
                <w:szCs w:val="21"/>
              </w:rPr>
              <w:fldChar w:fldCharType="end"/>
            </w:r>
          </w:hyperlink>
        </w:p>
        <w:p w:rsidR="00F87846" w:rsidRPr="00F87846" w:rsidRDefault="00150F40" w:rsidP="00B975ED">
          <w:pPr>
            <w:pStyle w:val="TOC3"/>
            <w:ind w:firstLineChars="200" w:firstLine="420"/>
            <w:rPr>
              <w:rFonts w:ascii="宋体" w:eastAsia="宋体" w:hAnsi="宋体"/>
              <w:noProof/>
              <w:szCs w:val="21"/>
            </w:rPr>
          </w:pPr>
          <w:hyperlink w:anchor="_Toc15657729" w:history="1">
            <w:r w:rsidR="00F87846" w:rsidRPr="00F87846">
              <w:rPr>
                <w:rStyle w:val="af3"/>
                <w:rFonts w:ascii="宋体" w:eastAsia="宋体" w:hAnsi="宋体"/>
                <w:noProof/>
                <w:szCs w:val="21"/>
              </w:rPr>
              <w:t>5.2.2输入输出特性</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_Toc15657729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4</w:t>
            </w:r>
            <w:r w:rsidR="00F87846" w:rsidRPr="00F87846">
              <w:rPr>
                <w:rFonts w:ascii="宋体" w:eastAsia="宋体" w:hAnsi="宋体"/>
                <w:noProof/>
                <w:webHidden/>
                <w:szCs w:val="21"/>
              </w:rPr>
              <w:fldChar w:fldCharType="end"/>
            </w:r>
          </w:hyperlink>
        </w:p>
        <w:p w:rsidR="00F87846" w:rsidRPr="00F87846" w:rsidRDefault="00150F40" w:rsidP="00B975ED">
          <w:pPr>
            <w:pStyle w:val="TOC3"/>
            <w:ind w:firstLineChars="200" w:firstLine="420"/>
            <w:rPr>
              <w:rFonts w:ascii="宋体" w:eastAsia="宋体" w:hAnsi="宋体"/>
              <w:noProof/>
              <w:szCs w:val="21"/>
            </w:rPr>
          </w:pPr>
          <w:hyperlink w:anchor="_Toc15657744" w:history="1">
            <w:r w:rsidR="00F87846" w:rsidRPr="00F87846">
              <w:rPr>
                <w:rStyle w:val="af3"/>
                <w:rFonts w:ascii="宋体" w:eastAsia="宋体" w:hAnsi="宋体"/>
                <w:noProof/>
                <w:szCs w:val="21"/>
              </w:rPr>
              <w:t>5.2.3差速可靠性</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_Toc15657744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7</w:t>
            </w:r>
            <w:r w:rsidR="00F87846" w:rsidRPr="00F87846">
              <w:rPr>
                <w:rFonts w:ascii="宋体" w:eastAsia="宋体" w:hAnsi="宋体"/>
                <w:noProof/>
                <w:webHidden/>
                <w:szCs w:val="21"/>
              </w:rPr>
              <w:fldChar w:fldCharType="end"/>
            </w:r>
          </w:hyperlink>
        </w:p>
        <w:p w:rsidR="00F87846" w:rsidRPr="00F87846" w:rsidRDefault="00150F40" w:rsidP="00B975ED">
          <w:pPr>
            <w:pStyle w:val="TOC3"/>
            <w:ind w:firstLineChars="200" w:firstLine="420"/>
            <w:rPr>
              <w:rFonts w:ascii="宋体" w:eastAsia="宋体" w:hAnsi="宋体"/>
              <w:noProof/>
              <w:szCs w:val="21"/>
            </w:rPr>
          </w:pPr>
          <w:hyperlink w:anchor="_Toc15657745" w:history="1">
            <w:r w:rsidR="00F87846" w:rsidRPr="00F87846">
              <w:rPr>
                <w:rStyle w:val="af3"/>
                <w:rFonts w:ascii="宋体" w:eastAsia="宋体" w:hAnsi="宋体"/>
                <w:noProof/>
                <w:szCs w:val="21"/>
              </w:rPr>
              <w:t>5.2.4拖曳力矩</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_Toc15657745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8</w:t>
            </w:r>
            <w:r w:rsidR="00F87846" w:rsidRPr="00F87846">
              <w:rPr>
                <w:rFonts w:ascii="宋体" w:eastAsia="宋体" w:hAnsi="宋体"/>
                <w:noProof/>
                <w:webHidden/>
                <w:szCs w:val="21"/>
              </w:rPr>
              <w:fldChar w:fldCharType="end"/>
            </w:r>
          </w:hyperlink>
        </w:p>
        <w:p w:rsidR="00F87846" w:rsidRPr="00F87846" w:rsidRDefault="00150F40" w:rsidP="00B975ED">
          <w:pPr>
            <w:pStyle w:val="TOC3"/>
            <w:ind w:firstLineChars="100" w:firstLine="210"/>
            <w:rPr>
              <w:rFonts w:ascii="宋体" w:eastAsia="宋体" w:hAnsi="宋体"/>
              <w:noProof/>
              <w:szCs w:val="21"/>
            </w:rPr>
          </w:pPr>
          <w:hyperlink w:anchor="_Toc15657751" w:history="1">
            <w:r w:rsidR="00F87846" w:rsidRPr="00F87846">
              <w:rPr>
                <w:rStyle w:val="af3"/>
                <w:rFonts w:ascii="宋体" w:eastAsia="宋体" w:hAnsi="宋体"/>
                <w:noProof/>
                <w:szCs w:val="21"/>
              </w:rPr>
              <w:t>5.3安全性试验</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_Toc15657751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9</w:t>
            </w:r>
            <w:r w:rsidR="00F87846" w:rsidRPr="00F87846">
              <w:rPr>
                <w:rFonts w:ascii="宋体" w:eastAsia="宋体" w:hAnsi="宋体"/>
                <w:noProof/>
                <w:webHidden/>
                <w:szCs w:val="21"/>
              </w:rPr>
              <w:fldChar w:fldCharType="end"/>
            </w:r>
          </w:hyperlink>
        </w:p>
        <w:p w:rsidR="00F87846" w:rsidRPr="00F87846" w:rsidRDefault="00150F40" w:rsidP="00B975ED">
          <w:pPr>
            <w:pStyle w:val="TOC3"/>
            <w:ind w:firstLineChars="200" w:firstLine="420"/>
            <w:rPr>
              <w:rFonts w:ascii="宋体" w:eastAsia="宋体" w:hAnsi="宋体"/>
              <w:noProof/>
              <w:szCs w:val="21"/>
            </w:rPr>
          </w:pPr>
          <w:hyperlink w:anchor="_Toc15657752" w:history="1">
            <w:r w:rsidR="00F87846" w:rsidRPr="00F87846">
              <w:rPr>
                <w:rStyle w:val="af3"/>
                <w:rFonts w:ascii="宋体" w:eastAsia="宋体" w:hAnsi="宋体"/>
                <w:noProof/>
                <w:szCs w:val="21"/>
              </w:rPr>
              <w:t>5.3.1极限温升</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_Toc15657752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9</w:t>
            </w:r>
            <w:r w:rsidR="00F87846" w:rsidRPr="00F87846">
              <w:rPr>
                <w:rFonts w:ascii="宋体" w:eastAsia="宋体" w:hAnsi="宋体"/>
                <w:noProof/>
                <w:webHidden/>
                <w:szCs w:val="21"/>
              </w:rPr>
              <w:fldChar w:fldCharType="end"/>
            </w:r>
          </w:hyperlink>
        </w:p>
        <w:p w:rsidR="00F87846" w:rsidRPr="00F87846" w:rsidRDefault="00150F40" w:rsidP="00B975ED">
          <w:pPr>
            <w:pStyle w:val="TOC3"/>
            <w:ind w:firstLineChars="200" w:firstLine="420"/>
            <w:rPr>
              <w:rFonts w:ascii="宋体" w:eastAsia="宋体" w:hAnsi="宋体"/>
              <w:noProof/>
              <w:szCs w:val="21"/>
            </w:rPr>
          </w:pPr>
          <w:hyperlink w:anchor="_Toc15657757" w:history="1">
            <w:r w:rsidR="00F87846" w:rsidRPr="00F87846">
              <w:rPr>
                <w:rStyle w:val="af3"/>
                <w:rFonts w:ascii="宋体" w:eastAsia="宋体" w:hAnsi="宋体"/>
                <w:noProof/>
                <w:szCs w:val="21"/>
              </w:rPr>
              <w:t>5.3.2超速试验</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_Toc15657757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10</w:t>
            </w:r>
            <w:r w:rsidR="00F87846" w:rsidRPr="00F87846">
              <w:rPr>
                <w:rFonts w:ascii="宋体" w:eastAsia="宋体" w:hAnsi="宋体"/>
                <w:noProof/>
                <w:webHidden/>
                <w:szCs w:val="21"/>
              </w:rPr>
              <w:fldChar w:fldCharType="end"/>
            </w:r>
          </w:hyperlink>
        </w:p>
        <w:p w:rsidR="00F87846" w:rsidRPr="00F87846" w:rsidRDefault="00150F40" w:rsidP="00B975ED">
          <w:pPr>
            <w:pStyle w:val="TOC3"/>
            <w:ind w:firstLineChars="100" w:firstLine="210"/>
            <w:rPr>
              <w:rFonts w:ascii="宋体" w:eastAsia="宋体" w:hAnsi="宋体"/>
              <w:noProof/>
              <w:szCs w:val="21"/>
            </w:rPr>
          </w:pPr>
          <w:hyperlink w:anchor="_Toc15657758" w:history="1">
            <w:r w:rsidR="00F87846" w:rsidRPr="00F87846">
              <w:rPr>
                <w:rStyle w:val="af3"/>
                <w:rFonts w:ascii="宋体" w:eastAsia="宋体" w:hAnsi="宋体"/>
                <w:noProof/>
                <w:szCs w:val="21"/>
              </w:rPr>
              <w:t>5.4环境适应性试验</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_Toc15657758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10</w:t>
            </w:r>
            <w:r w:rsidR="00F87846" w:rsidRPr="00F87846">
              <w:rPr>
                <w:rFonts w:ascii="宋体" w:eastAsia="宋体" w:hAnsi="宋体"/>
                <w:noProof/>
                <w:webHidden/>
                <w:szCs w:val="21"/>
              </w:rPr>
              <w:fldChar w:fldCharType="end"/>
            </w:r>
          </w:hyperlink>
        </w:p>
        <w:p w:rsidR="00F87846" w:rsidRPr="00F87846" w:rsidRDefault="00150F40" w:rsidP="00B975ED">
          <w:pPr>
            <w:pStyle w:val="TOC3"/>
            <w:ind w:firstLineChars="200" w:firstLine="420"/>
            <w:rPr>
              <w:rFonts w:ascii="宋体" w:eastAsia="宋体" w:hAnsi="宋体"/>
              <w:noProof/>
              <w:szCs w:val="21"/>
            </w:rPr>
          </w:pPr>
          <w:hyperlink w:anchor="_Toc15657759" w:history="1">
            <w:r w:rsidR="00F87846" w:rsidRPr="00F87846">
              <w:rPr>
                <w:rStyle w:val="af3"/>
                <w:rFonts w:ascii="宋体" w:eastAsia="宋体" w:hAnsi="宋体"/>
                <w:noProof/>
                <w:szCs w:val="21"/>
              </w:rPr>
              <w:t>5.4.1温湿度试验</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_Toc15657759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10</w:t>
            </w:r>
            <w:r w:rsidR="00F87846" w:rsidRPr="00F87846">
              <w:rPr>
                <w:rFonts w:ascii="宋体" w:eastAsia="宋体" w:hAnsi="宋体"/>
                <w:noProof/>
                <w:webHidden/>
                <w:szCs w:val="21"/>
              </w:rPr>
              <w:fldChar w:fldCharType="end"/>
            </w:r>
          </w:hyperlink>
        </w:p>
        <w:p w:rsidR="00F87846" w:rsidRPr="00F87846" w:rsidRDefault="00150F40" w:rsidP="00B975ED">
          <w:pPr>
            <w:pStyle w:val="TOC3"/>
            <w:ind w:firstLineChars="200" w:firstLine="420"/>
            <w:rPr>
              <w:rFonts w:ascii="宋体" w:eastAsia="宋体" w:hAnsi="宋体"/>
              <w:noProof/>
              <w:szCs w:val="21"/>
            </w:rPr>
          </w:pPr>
          <w:hyperlink w:anchor="_Toc15657766" w:history="1">
            <w:r w:rsidR="00F87846" w:rsidRPr="00F87846">
              <w:rPr>
                <w:rStyle w:val="af3"/>
                <w:rFonts w:ascii="宋体" w:eastAsia="宋体" w:hAnsi="宋体"/>
                <w:noProof/>
                <w:szCs w:val="21"/>
              </w:rPr>
              <w:t>5.4.2机械负荷试验</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_Toc15657766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11</w:t>
            </w:r>
            <w:r w:rsidR="00F87846" w:rsidRPr="00F87846">
              <w:rPr>
                <w:rFonts w:ascii="宋体" w:eastAsia="宋体" w:hAnsi="宋体"/>
                <w:noProof/>
                <w:webHidden/>
                <w:szCs w:val="21"/>
              </w:rPr>
              <w:fldChar w:fldCharType="end"/>
            </w:r>
          </w:hyperlink>
        </w:p>
        <w:p w:rsidR="00F87846" w:rsidRPr="00F87846" w:rsidRDefault="00150F40" w:rsidP="00B975ED">
          <w:pPr>
            <w:pStyle w:val="TOC3"/>
            <w:ind w:firstLineChars="200" w:firstLine="420"/>
            <w:rPr>
              <w:rFonts w:ascii="宋体" w:eastAsia="宋体" w:hAnsi="宋体"/>
              <w:noProof/>
              <w:szCs w:val="21"/>
            </w:rPr>
          </w:pPr>
          <w:hyperlink w:anchor="_Toc15657769" w:history="1">
            <w:r w:rsidR="00F87846" w:rsidRPr="00F87846">
              <w:rPr>
                <w:rStyle w:val="af3"/>
                <w:rFonts w:ascii="宋体" w:eastAsia="宋体" w:hAnsi="宋体"/>
                <w:noProof/>
                <w:szCs w:val="21"/>
              </w:rPr>
              <w:t>5.4.3化学负荷试验</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_Toc15657769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11</w:t>
            </w:r>
            <w:r w:rsidR="00F87846" w:rsidRPr="00F87846">
              <w:rPr>
                <w:rFonts w:ascii="宋体" w:eastAsia="宋体" w:hAnsi="宋体"/>
                <w:noProof/>
                <w:webHidden/>
                <w:szCs w:val="21"/>
              </w:rPr>
              <w:fldChar w:fldCharType="end"/>
            </w:r>
          </w:hyperlink>
        </w:p>
        <w:p w:rsidR="00F87846" w:rsidRPr="00F87846" w:rsidRDefault="00150F40" w:rsidP="00B975ED">
          <w:pPr>
            <w:pStyle w:val="TOC3"/>
            <w:ind w:firstLineChars="200" w:firstLine="420"/>
            <w:rPr>
              <w:rFonts w:ascii="宋体" w:eastAsia="宋体" w:hAnsi="宋体"/>
              <w:noProof/>
              <w:szCs w:val="21"/>
            </w:rPr>
          </w:pPr>
          <w:hyperlink w:anchor="_Toc15657772" w:history="1">
            <w:r w:rsidR="00F87846" w:rsidRPr="00F87846">
              <w:rPr>
                <w:rStyle w:val="af3"/>
                <w:rFonts w:ascii="宋体" w:eastAsia="宋体" w:hAnsi="宋体"/>
                <w:noProof/>
                <w:szCs w:val="21"/>
              </w:rPr>
              <w:t>5.4.4流动混合气体腐蚀</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_Toc15657772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11</w:t>
            </w:r>
            <w:r w:rsidR="00F87846" w:rsidRPr="00F87846">
              <w:rPr>
                <w:rFonts w:ascii="宋体" w:eastAsia="宋体" w:hAnsi="宋体"/>
                <w:noProof/>
                <w:webHidden/>
                <w:szCs w:val="21"/>
              </w:rPr>
              <w:fldChar w:fldCharType="end"/>
            </w:r>
          </w:hyperlink>
        </w:p>
        <w:p w:rsidR="00F87846" w:rsidRPr="00F87846" w:rsidRDefault="00150F40" w:rsidP="00B975ED">
          <w:pPr>
            <w:pStyle w:val="TOC3"/>
            <w:ind w:firstLineChars="200" w:firstLine="420"/>
            <w:rPr>
              <w:rFonts w:ascii="宋体" w:eastAsia="宋体" w:hAnsi="宋体"/>
              <w:noProof/>
              <w:szCs w:val="21"/>
            </w:rPr>
          </w:pPr>
          <w:hyperlink w:anchor="_Toc15657773" w:history="1">
            <w:r w:rsidR="00F87846" w:rsidRPr="00F87846">
              <w:rPr>
                <w:rStyle w:val="af3"/>
                <w:rFonts w:ascii="宋体" w:eastAsia="宋体" w:hAnsi="宋体"/>
                <w:noProof/>
                <w:szCs w:val="21"/>
              </w:rPr>
              <w:t>5.4.5盐雾试验</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_Toc15657773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11</w:t>
            </w:r>
            <w:r w:rsidR="00F87846" w:rsidRPr="00F87846">
              <w:rPr>
                <w:rFonts w:ascii="宋体" w:eastAsia="宋体" w:hAnsi="宋体"/>
                <w:noProof/>
                <w:webHidden/>
                <w:szCs w:val="21"/>
              </w:rPr>
              <w:fldChar w:fldCharType="end"/>
            </w:r>
          </w:hyperlink>
        </w:p>
        <w:p w:rsidR="00F87846" w:rsidRPr="00F87846" w:rsidRDefault="00150F40" w:rsidP="00B975ED">
          <w:pPr>
            <w:pStyle w:val="TOC3"/>
            <w:ind w:firstLineChars="200" w:firstLine="420"/>
            <w:rPr>
              <w:rFonts w:ascii="宋体" w:eastAsia="宋体" w:hAnsi="宋体"/>
              <w:noProof/>
              <w:szCs w:val="21"/>
            </w:rPr>
          </w:pPr>
          <w:hyperlink w:anchor="_Toc15657774" w:history="1">
            <w:r w:rsidR="00F87846" w:rsidRPr="00F87846">
              <w:rPr>
                <w:rStyle w:val="af3"/>
                <w:rFonts w:ascii="宋体" w:eastAsia="宋体" w:hAnsi="宋体"/>
                <w:noProof/>
                <w:szCs w:val="21"/>
              </w:rPr>
              <w:t>5.4.6 IP防护等级测试</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_Toc15657774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11</w:t>
            </w:r>
            <w:r w:rsidR="00F87846" w:rsidRPr="00F87846">
              <w:rPr>
                <w:rFonts w:ascii="宋体" w:eastAsia="宋体" w:hAnsi="宋体"/>
                <w:noProof/>
                <w:webHidden/>
                <w:szCs w:val="21"/>
              </w:rPr>
              <w:fldChar w:fldCharType="end"/>
            </w:r>
          </w:hyperlink>
        </w:p>
        <w:p w:rsidR="00F87846" w:rsidRPr="00F87846" w:rsidRDefault="00150F40" w:rsidP="00B975ED">
          <w:pPr>
            <w:pStyle w:val="TOC3"/>
            <w:ind w:firstLineChars="100" w:firstLine="210"/>
            <w:rPr>
              <w:rFonts w:ascii="宋体" w:eastAsia="宋体" w:hAnsi="宋体"/>
              <w:noProof/>
              <w:szCs w:val="21"/>
            </w:rPr>
          </w:pPr>
          <w:hyperlink w:anchor="_Toc15657775" w:history="1">
            <w:r w:rsidR="00F87846" w:rsidRPr="00F87846">
              <w:rPr>
                <w:rStyle w:val="af3"/>
                <w:rFonts w:ascii="宋体" w:eastAsia="宋体" w:hAnsi="宋体"/>
                <w:noProof/>
                <w:szCs w:val="21"/>
              </w:rPr>
              <w:t>5.5 EMC测试</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_Toc15657775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12</w:t>
            </w:r>
            <w:r w:rsidR="00F87846" w:rsidRPr="00F87846">
              <w:rPr>
                <w:rFonts w:ascii="宋体" w:eastAsia="宋体" w:hAnsi="宋体"/>
                <w:noProof/>
                <w:webHidden/>
                <w:szCs w:val="21"/>
              </w:rPr>
              <w:fldChar w:fldCharType="end"/>
            </w:r>
          </w:hyperlink>
        </w:p>
        <w:p w:rsidR="00F87846" w:rsidRPr="00F87846" w:rsidRDefault="00150F40" w:rsidP="00B975ED">
          <w:pPr>
            <w:pStyle w:val="TOC3"/>
            <w:ind w:firstLineChars="200" w:firstLine="420"/>
            <w:rPr>
              <w:rFonts w:ascii="宋体" w:eastAsia="宋体" w:hAnsi="宋体"/>
              <w:noProof/>
              <w:szCs w:val="21"/>
            </w:rPr>
          </w:pPr>
          <w:hyperlink w:anchor="_Toc15657776" w:history="1">
            <w:r w:rsidR="00F87846" w:rsidRPr="00F87846">
              <w:rPr>
                <w:rStyle w:val="af3"/>
                <w:rFonts w:ascii="宋体" w:eastAsia="宋体" w:hAnsi="宋体"/>
                <w:noProof/>
                <w:szCs w:val="21"/>
              </w:rPr>
              <w:t>5.5.1传导发射</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_Toc15657776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12</w:t>
            </w:r>
            <w:r w:rsidR="00F87846" w:rsidRPr="00F87846">
              <w:rPr>
                <w:rFonts w:ascii="宋体" w:eastAsia="宋体" w:hAnsi="宋体"/>
                <w:noProof/>
                <w:webHidden/>
                <w:szCs w:val="21"/>
              </w:rPr>
              <w:fldChar w:fldCharType="end"/>
            </w:r>
          </w:hyperlink>
        </w:p>
        <w:p w:rsidR="00F87846" w:rsidRPr="00F87846" w:rsidRDefault="00150F40" w:rsidP="00B975ED">
          <w:pPr>
            <w:pStyle w:val="TOC3"/>
            <w:ind w:firstLineChars="200" w:firstLine="420"/>
            <w:rPr>
              <w:rFonts w:ascii="宋体" w:eastAsia="宋体" w:hAnsi="宋体"/>
              <w:noProof/>
              <w:szCs w:val="21"/>
            </w:rPr>
          </w:pPr>
          <w:hyperlink w:anchor="_Toc15657777" w:history="1">
            <w:r w:rsidR="00F87846" w:rsidRPr="00F87846">
              <w:rPr>
                <w:rStyle w:val="af3"/>
                <w:rFonts w:ascii="宋体" w:eastAsia="宋体" w:hAnsi="宋体"/>
                <w:noProof/>
                <w:szCs w:val="21"/>
              </w:rPr>
              <w:t>5.5.2辐射发射</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_Toc15657777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12</w:t>
            </w:r>
            <w:r w:rsidR="00F87846" w:rsidRPr="00F87846">
              <w:rPr>
                <w:rFonts w:ascii="宋体" w:eastAsia="宋体" w:hAnsi="宋体"/>
                <w:noProof/>
                <w:webHidden/>
                <w:szCs w:val="21"/>
              </w:rPr>
              <w:fldChar w:fldCharType="end"/>
            </w:r>
          </w:hyperlink>
        </w:p>
        <w:p w:rsidR="00F87846" w:rsidRPr="00F87846" w:rsidRDefault="00150F40" w:rsidP="00B975ED">
          <w:pPr>
            <w:pStyle w:val="TOC3"/>
            <w:ind w:firstLineChars="200" w:firstLine="420"/>
            <w:rPr>
              <w:rFonts w:ascii="宋体" w:eastAsia="宋体" w:hAnsi="宋体"/>
              <w:noProof/>
              <w:szCs w:val="21"/>
            </w:rPr>
          </w:pPr>
          <w:hyperlink w:anchor="_Toc15657778" w:history="1">
            <w:r w:rsidR="00F87846" w:rsidRPr="00F87846">
              <w:rPr>
                <w:rStyle w:val="af3"/>
                <w:rFonts w:ascii="宋体" w:eastAsia="宋体" w:hAnsi="宋体"/>
                <w:noProof/>
                <w:szCs w:val="21"/>
              </w:rPr>
              <w:t>5.5.3辐射抗扰度（电波暗室法、大电流注入法）</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_Toc15657778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12</w:t>
            </w:r>
            <w:r w:rsidR="00F87846" w:rsidRPr="00F87846">
              <w:rPr>
                <w:rFonts w:ascii="宋体" w:eastAsia="宋体" w:hAnsi="宋体"/>
                <w:noProof/>
                <w:webHidden/>
                <w:szCs w:val="21"/>
              </w:rPr>
              <w:fldChar w:fldCharType="end"/>
            </w:r>
          </w:hyperlink>
        </w:p>
        <w:p w:rsidR="00F87846" w:rsidRPr="00F87846" w:rsidRDefault="00150F40" w:rsidP="00B975ED">
          <w:pPr>
            <w:pStyle w:val="TOC3"/>
            <w:ind w:firstLineChars="200" w:firstLine="420"/>
            <w:rPr>
              <w:rFonts w:ascii="宋体" w:eastAsia="宋体" w:hAnsi="宋体"/>
              <w:noProof/>
              <w:szCs w:val="21"/>
            </w:rPr>
          </w:pPr>
          <w:hyperlink w:anchor="_Toc15657779" w:history="1">
            <w:r w:rsidR="00F87846" w:rsidRPr="00F87846">
              <w:rPr>
                <w:rStyle w:val="af3"/>
                <w:rFonts w:ascii="宋体" w:eastAsia="宋体" w:hAnsi="宋体"/>
                <w:noProof/>
                <w:szCs w:val="21"/>
              </w:rPr>
              <w:t>5.5.4磁场抗扰度</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_Toc15657779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12</w:t>
            </w:r>
            <w:r w:rsidR="00F87846" w:rsidRPr="00F87846">
              <w:rPr>
                <w:rFonts w:ascii="宋体" w:eastAsia="宋体" w:hAnsi="宋体"/>
                <w:noProof/>
                <w:webHidden/>
                <w:szCs w:val="21"/>
              </w:rPr>
              <w:fldChar w:fldCharType="end"/>
            </w:r>
          </w:hyperlink>
        </w:p>
        <w:p w:rsidR="00F87846" w:rsidRPr="00F87846" w:rsidRDefault="00150F40" w:rsidP="00B975ED">
          <w:pPr>
            <w:pStyle w:val="TOC3"/>
            <w:ind w:firstLineChars="200" w:firstLine="420"/>
            <w:rPr>
              <w:rFonts w:ascii="宋体" w:eastAsia="宋体" w:hAnsi="宋体"/>
              <w:noProof/>
              <w:szCs w:val="21"/>
            </w:rPr>
          </w:pPr>
          <w:hyperlink w:anchor="_Toc15657780" w:history="1">
            <w:r w:rsidR="00F87846" w:rsidRPr="00F87846">
              <w:rPr>
                <w:rStyle w:val="af3"/>
                <w:rFonts w:ascii="宋体" w:eastAsia="宋体" w:hAnsi="宋体"/>
                <w:noProof/>
                <w:szCs w:val="21"/>
              </w:rPr>
              <w:t>5.5.5手持发射机抗扰度</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_Toc15657780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12</w:t>
            </w:r>
            <w:r w:rsidR="00F87846" w:rsidRPr="00F87846">
              <w:rPr>
                <w:rFonts w:ascii="宋体" w:eastAsia="宋体" w:hAnsi="宋体"/>
                <w:noProof/>
                <w:webHidden/>
                <w:szCs w:val="21"/>
              </w:rPr>
              <w:fldChar w:fldCharType="end"/>
            </w:r>
          </w:hyperlink>
        </w:p>
        <w:p w:rsidR="00F87846" w:rsidRPr="00F87846" w:rsidRDefault="00150F40" w:rsidP="00B975ED">
          <w:pPr>
            <w:pStyle w:val="TOC3"/>
            <w:ind w:firstLineChars="200" w:firstLine="420"/>
            <w:rPr>
              <w:rFonts w:ascii="宋体" w:eastAsia="宋体" w:hAnsi="宋体"/>
              <w:noProof/>
              <w:szCs w:val="21"/>
            </w:rPr>
          </w:pPr>
          <w:hyperlink w:anchor="_Toc15657781" w:history="1">
            <w:r w:rsidR="00F87846" w:rsidRPr="00F87846">
              <w:rPr>
                <w:rStyle w:val="af3"/>
                <w:rFonts w:ascii="宋体" w:eastAsia="宋体" w:hAnsi="宋体"/>
                <w:noProof/>
                <w:szCs w:val="21"/>
              </w:rPr>
              <w:t>5.5.6沿电源线的瞬态传导抗扰度</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_Toc15657781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12</w:t>
            </w:r>
            <w:r w:rsidR="00F87846" w:rsidRPr="00F87846">
              <w:rPr>
                <w:rFonts w:ascii="宋体" w:eastAsia="宋体" w:hAnsi="宋体"/>
                <w:noProof/>
                <w:webHidden/>
                <w:szCs w:val="21"/>
              </w:rPr>
              <w:fldChar w:fldCharType="end"/>
            </w:r>
          </w:hyperlink>
        </w:p>
        <w:p w:rsidR="00F87846" w:rsidRPr="00F87846" w:rsidRDefault="00150F40" w:rsidP="00B975ED">
          <w:pPr>
            <w:pStyle w:val="TOC3"/>
            <w:ind w:firstLineChars="200" w:firstLine="420"/>
            <w:rPr>
              <w:rFonts w:ascii="宋体" w:eastAsia="宋体" w:hAnsi="宋体"/>
              <w:noProof/>
              <w:szCs w:val="21"/>
            </w:rPr>
          </w:pPr>
          <w:hyperlink w:anchor="_Toc15657782" w:history="1">
            <w:r w:rsidR="00F87846" w:rsidRPr="00F87846">
              <w:rPr>
                <w:rStyle w:val="af3"/>
                <w:rFonts w:ascii="宋体" w:eastAsia="宋体" w:hAnsi="宋体"/>
                <w:noProof/>
                <w:szCs w:val="21"/>
              </w:rPr>
              <w:t>5.5.7静电放电</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_Toc15657782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12</w:t>
            </w:r>
            <w:r w:rsidR="00F87846" w:rsidRPr="00F87846">
              <w:rPr>
                <w:rFonts w:ascii="宋体" w:eastAsia="宋体" w:hAnsi="宋体"/>
                <w:noProof/>
                <w:webHidden/>
                <w:szCs w:val="21"/>
              </w:rPr>
              <w:fldChar w:fldCharType="end"/>
            </w:r>
          </w:hyperlink>
        </w:p>
        <w:p w:rsidR="00F87846" w:rsidRPr="00F87846" w:rsidRDefault="00150F40" w:rsidP="00B975ED">
          <w:pPr>
            <w:pStyle w:val="TOC3"/>
            <w:ind w:firstLineChars="100" w:firstLine="210"/>
            <w:rPr>
              <w:rFonts w:ascii="宋体" w:eastAsia="宋体" w:hAnsi="宋体"/>
              <w:noProof/>
              <w:szCs w:val="21"/>
            </w:rPr>
          </w:pPr>
          <w:hyperlink w:anchor="_Toc15657783" w:history="1">
            <w:r w:rsidR="00F87846" w:rsidRPr="00F87846">
              <w:rPr>
                <w:rStyle w:val="af3"/>
                <w:rFonts w:ascii="宋体" w:eastAsia="宋体" w:hAnsi="宋体"/>
                <w:noProof/>
                <w:szCs w:val="21"/>
              </w:rPr>
              <w:t>5.6 NVH测试</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_Toc15657783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13</w:t>
            </w:r>
            <w:r w:rsidR="00F87846" w:rsidRPr="00F87846">
              <w:rPr>
                <w:rFonts w:ascii="宋体" w:eastAsia="宋体" w:hAnsi="宋体"/>
                <w:noProof/>
                <w:webHidden/>
                <w:szCs w:val="21"/>
              </w:rPr>
              <w:fldChar w:fldCharType="end"/>
            </w:r>
          </w:hyperlink>
        </w:p>
        <w:p w:rsidR="00F87846" w:rsidRPr="00F87846" w:rsidRDefault="00150F40" w:rsidP="00B975ED">
          <w:pPr>
            <w:pStyle w:val="TOC3"/>
            <w:ind w:firstLineChars="100" w:firstLine="210"/>
            <w:rPr>
              <w:rFonts w:ascii="宋体" w:eastAsia="宋体" w:hAnsi="宋体"/>
              <w:noProof/>
              <w:szCs w:val="21"/>
            </w:rPr>
          </w:pPr>
          <w:hyperlink w:anchor="_Toc15657784" w:history="1">
            <w:r w:rsidR="00F87846" w:rsidRPr="00F87846">
              <w:rPr>
                <w:rStyle w:val="af3"/>
                <w:rFonts w:ascii="宋体" w:eastAsia="宋体" w:hAnsi="宋体"/>
                <w:noProof/>
                <w:szCs w:val="21"/>
              </w:rPr>
              <w:t>5.7可靠性测试</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_Toc15657784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13</w:t>
            </w:r>
            <w:r w:rsidR="00F87846" w:rsidRPr="00F87846">
              <w:rPr>
                <w:rFonts w:ascii="宋体" w:eastAsia="宋体" w:hAnsi="宋体"/>
                <w:noProof/>
                <w:webHidden/>
                <w:szCs w:val="21"/>
              </w:rPr>
              <w:fldChar w:fldCharType="end"/>
            </w:r>
          </w:hyperlink>
        </w:p>
        <w:p w:rsidR="00F87846" w:rsidRPr="00F87846" w:rsidRDefault="00150F40" w:rsidP="00B975ED">
          <w:pPr>
            <w:pStyle w:val="TOC3"/>
            <w:ind w:firstLineChars="200" w:firstLine="420"/>
            <w:rPr>
              <w:rFonts w:ascii="宋体" w:eastAsia="宋体" w:hAnsi="宋体"/>
              <w:noProof/>
              <w:szCs w:val="21"/>
            </w:rPr>
          </w:pPr>
          <w:hyperlink w:anchor="_Toc15657785" w:history="1">
            <w:r w:rsidR="00F87846" w:rsidRPr="00F87846">
              <w:rPr>
                <w:rStyle w:val="af3"/>
                <w:rFonts w:ascii="宋体" w:eastAsia="宋体" w:hAnsi="宋体"/>
                <w:noProof/>
                <w:szCs w:val="21"/>
              </w:rPr>
              <w:t>5.7.1试验工况要求</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_Toc15657785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13</w:t>
            </w:r>
            <w:r w:rsidR="00F87846" w:rsidRPr="00F87846">
              <w:rPr>
                <w:rFonts w:ascii="宋体" w:eastAsia="宋体" w:hAnsi="宋体"/>
                <w:noProof/>
                <w:webHidden/>
                <w:szCs w:val="21"/>
              </w:rPr>
              <w:fldChar w:fldCharType="end"/>
            </w:r>
          </w:hyperlink>
        </w:p>
        <w:p w:rsidR="00F87846" w:rsidRPr="00F87846" w:rsidRDefault="00150F40" w:rsidP="00B975ED">
          <w:pPr>
            <w:pStyle w:val="TOC3"/>
            <w:ind w:firstLineChars="200" w:firstLine="420"/>
            <w:rPr>
              <w:rFonts w:ascii="宋体" w:eastAsia="宋体" w:hAnsi="宋体"/>
              <w:noProof/>
              <w:szCs w:val="21"/>
            </w:rPr>
          </w:pPr>
          <w:hyperlink w:anchor="_Toc15657786" w:history="1">
            <w:r w:rsidR="00F87846" w:rsidRPr="00F87846">
              <w:rPr>
                <w:rStyle w:val="af3"/>
                <w:rFonts w:ascii="宋体" w:eastAsia="宋体" w:hAnsi="宋体"/>
                <w:noProof/>
                <w:szCs w:val="21"/>
              </w:rPr>
              <w:t>5.7.2 试验要求</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_Toc15657786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13</w:t>
            </w:r>
            <w:r w:rsidR="00F87846" w:rsidRPr="00F87846">
              <w:rPr>
                <w:rFonts w:ascii="宋体" w:eastAsia="宋体" w:hAnsi="宋体"/>
                <w:noProof/>
                <w:webHidden/>
                <w:szCs w:val="21"/>
              </w:rPr>
              <w:fldChar w:fldCharType="end"/>
            </w:r>
          </w:hyperlink>
        </w:p>
        <w:p w:rsidR="00F87846" w:rsidRPr="00F87846" w:rsidRDefault="00150F40" w:rsidP="00B975ED">
          <w:pPr>
            <w:pStyle w:val="TOC3"/>
            <w:ind w:firstLineChars="200" w:firstLine="420"/>
            <w:rPr>
              <w:rFonts w:ascii="宋体" w:eastAsia="宋体" w:hAnsi="宋体"/>
              <w:noProof/>
              <w:szCs w:val="21"/>
            </w:rPr>
          </w:pPr>
          <w:hyperlink w:anchor="_Toc15657787" w:history="1">
            <w:r w:rsidR="00F87846" w:rsidRPr="00F87846">
              <w:rPr>
                <w:rStyle w:val="af3"/>
                <w:rFonts w:ascii="宋体" w:eastAsia="宋体" w:hAnsi="宋体"/>
                <w:noProof/>
                <w:szCs w:val="21"/>
              </w:rPr>
              <w:t>5.7.3评价标准</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_Toc15657787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13</w:t>
            </w:r>
            <w:r w:rsidR="00F87846" w:rsidRPr="00F87846">
              <w:rPr>
                <w:rFonts w:ascii="宋体" w:eastAsia="宋体" w:hAnsi="宋体"/>
                <w:noProof/>
                <w:webHidden/>
                <w:szCs w:val="21"/>
              </w:rPr>
              <w:fldChar w:fldCharType="end"/>
            </w:r>
          </w:hyperlink>
        </w:p>
        <w:p w:rsidR="00F87846" w:rsidRPr="00F87846" w:rsidRDefault="00150F40" w:rsidP="00B975ED">
          <w:pPr>
            <w:pStyle w:val="TOC3"/>
            <w:ind w:firstLineChars="200" w:firstLine="420"/>
            <w:rPr>
              <w:rFonts w:ascii="宋体" w:eastAsia="宋体" w:hAnsi="宋体"/>
              <w:noProof/>
              <w:szCs w:val="21"/>
            </w:rPr>
          </w:pPr>
          <w:hyperlink w:anchor="_Toc15657788" w:history="1">
            <w:r w:rsidR="00F87846" w:rsidRPr="00F87846">
              <w:rPr>
                <w:rStyle w:val="af3"/>
                <w:rFonts w:ascii="宋体" w:eastAsia="宋体" w:hAnsi="宋体"/>
                <w:noProof/>
                <w:szCs w:val="21"/>
              </w:rPr>
              <w:t>5.7.4 冷却回路脉动可靠性</w:t>
            </w:r>
            <w:r w:rsidR="00F87846" w:rsidRPr="00F87846">
              <w:rPr>
                <w:rFonts w:ascii="宋体" w:eastAsia="宋体" w:hAnsi="宋体"/>
                <w:noProof/>
                <w:webHidden/>
                <w:szCs w:val="21"/>
              </w:rPr>
              <w:tab/>
            </w:r>
            <w:r w:rsidR="00F87846" w:rsidRPr="00F87846">
              <w:rPr>
                <w:rFonts w:ascii="宋体" w:eastAsia="宋体" w:hAnsi="宋体"/>
                <w:noProof/>
                <w:webHidden/>
                <w:szCs w:val="21"/>
              </w:rPr>
              <w:fldChar w:fldCharType="begin"/>
            </w:r>
            <w:r w:rsidR="00F87846" w:rsidRPr="00F87846">
              <w:rPr>
                <w:rFonts w:ascii="宋体" w:eastAsia="宋体" w:hAnsi="宋体"/>
                <w:noProof/>
                <w:webHidden/>
                <w:szCs w:val="21"/>
              </w:rPr>
              <w:instrText xml:space="preserve"> PAGEREF _Toc15657788 \h </w:instrText>
            </w:r>
            <w:r w:rsidR="00F87846" w:rsidRPr="00F87846">
              <w:rPr>
                <w:rFonts w:ascii="宋体" w:eastAsia="宋体" w:hAnsi="宋体"/>
                <w:noProof/>
                <w:webHidden/>
                <w:szCs w:val="21"/>
              </w:rPr>
            </w:r>
            <w:r w:rsidR="00F87846" w:rsidRPr="00F87846">
              <w:rPr>
                <w:rFonts w:ascii="宋体" w:eastAsia="宋体" w:hAnsi="宋体"/>
                <w:noProof/>
                <w:webHidden/>
                <w:szCs w:val="21"/>
              </w:rPr>
              <w:fldChar w:fldCharType="separate"/>
            </w:r>
            <w:r w:rsidR="00F87846" w:rsidRPr="00F87846">
              <w:rPr>
                <w:rFonts w:ascii="宋体" w:eastAsia="宋体" w:hAnsi="宋体"/>
                <w:noProof/>
                <w:webHidden/>
                <w:szCs w:val="21"/>
              </w:rPr>
              <w:t>13</w:t>
            </w:r>
            <w:r w:rsidR="00F87846" w:rsidRPr="00F87846">
              <w:rPr>
                <w:rFonts w:ascii="宋体" w:eastAsia="宋体" w:hAnsi="宋体"/>
                <w:noProof/>
                <w:webHidden/>
                <w:szCs w:val="21"/>
              </w:rPr>
              <w:fldChar w:fldCharType="end"/>
            </w:r>
          </w:hyperlink>
        </w:p>
        <w:p w:rsidR="00F87846" w:rsidRDefault="00F87846">
          <w:r w:rsidRPr="00F87846">
            <w:rPr>
              <w:rFonts w:ascii="宋体" w:eastAsia="宋体" w:hAnsi="宋体"/>
              <w:b/>
              <w:bCs/>
              <w:szCs w:val="21"/>
              <w:lang w:val="zh-CN"/>
            </w:rPr>
            <w:fldChar w:fldCharType="end"/>
          </w:r>
        </w:p>
      </w:sdtContent>
    </w:sdt>
    <w:p w:rsidR="00F87846" w:rsidRDefault="00F87846">
      <w:pPr>
        <w:widowControl/>
        <w:jc w:val="left"/>
        <w:rPr>
          <w:rFonts w:ascii="黑体" w:eastAsia="黑体" w:hAnsi="黑体"/>
          <w:b/>
          <w:bCs/>
        </w:rPr>
      </w:pPr>
    </w:p>
    <w:p w:rsidR="00F87846" w:rsidRDefault="00F87846">
      <w:pPr>
        <w:widowControl/>
        <w:jc w:val="left"/>
        <w:rPr>
          <w:rFonts w:ascii="黑体" w:eastAsia="黑体" w:hAnsi="黑体"/>
          <w:b/>
          <w:bCs/>
        </w:rPr>
      </w:pPr>
    </w:p>
    <w:p w:rsidR="00F87846" w:rsidRDefault="00F87846">
      <w:pPr>
        <w:widowControl/>
        <w:jc w:val="left"/>
        <w:rPr>
          <w:rFonts w:ascii="黑体" w:eastAsia="黑体" w:hAnsi="黑体"/>
          <w:b/>
          <w:bCs/>
        </w:rPr>
      </w:pPr>
    </w:p>
    <w:p w:rsidR="00F87846" w:rsidRDefault="00F87846">
      <w:pPr>
        <w:widowControl/>
        <w:jc w:val="left"/>
        <w:rPr>
          <w:rFonts w:ascii="黑体" w:eastAsia="黑体" w:hAnsi="黑体"/>
          <w:b/>
          <w:bCs/>
        </w:rPr>
      </w:pPr>
    </w:p>
    <w:p w:rsidR="00FA5ECE" w:rsidRDefault="00FA5ECE">
      <w:pPr>
        <w:widowControl/>
        <w:jc w:val="left"/>
        <w:rPr>
          <w:rFonts w:ascii="黑体" w:eastAsia="黑体" w:hAnsi="黑体"/>
          <w:b/>
          <w:bCs/>
        </w:rPr>
        <w:sectPr w:rsidR="00FA5ECE" w:rsidSect="00F87846">
          <w:footerReference w:type="even" r:id="rId14"/>
          <w:footerReference w:type="default" r:id="rId15"/>
          <w:pgSz w:w="11906" w:h="16838"/>
          <w:pgMar w:top="1440" w:right="1800" w:bottom="1440" w:left="1800" w:header="851" w:footer="992" w:gutter="0"/>
          <w:pgNumType w:fmt="upperRoman" w:start="1"/>
          <w:cols w:space="425"/>
          <w:docGrid w:type="lines" w:linePitch="312"/>
        </w:sectPr>
      </w:pPr>
      <w:r>
        <w:rPr>
          <w:rFonts w:ascii="黑体" w:eastAsia="黑体" w:hAnsi="黑体"/>
          <w:b/>
          <w:bCs/>
        </w:rPr>
        <w:br w:type="page"/>
      </w:r>
    </w:p>
    <w:p w:rsidR="00C90BA4" w:rsidRPr="00C90BA4" w:rsidRDefault="00C90BA4" w:rsidP="00F87846">
      <w:pPr>
        <w:jc w:val="center"/>
        <w:rPr>
          <w:rFonts w:ascii="黑体" w:eastAsia="黑体" w:hAnsi="黑体"/>
          <w:b/>
          <w:bCs/>
          <w:sz w:val="44"/>
          <w:szCs w:val="44"/>
        </w:rPr>
      </w:pPr>
    </w:p>
    <w:tbl>
      <w:tblPr>
        <w:tblW w:w="9319" w:type="dxa"/>
        <w:tblInd w:w="26" w:type="dxa"/>
        <w:tblLayout w:type="fixed"/>
        <w:tblCellMar>
          <w:left w:w="0" w:type="dxa"/>
          <w:right w:w="0" w:type="dxa"/>
        </w:tblCellMar>
        <w:tblLook w:val="04A0" w:firstRow="1" w:lastRow="0" w:firstColumn="1" w:lastColumn="0" w:noHBand="0" w:noVBand="1"/>
      </w:tblPr>
      <w:tblGrid>
        <w:gridCol w:w="9319"/>
      </w:tblGrid>
      <w:tr w:rsidR="00C90BA4" w:rsidTr="00026130">
        <w:trPr>
          <w:trHeight w:hRule="exact" w:val="360"/>
        </w:trPr>
        <w:tc>
          <w:tcPr>
            <w:tcW w:w="9319" w:type="dxa"/>
            <w:vAlign w:val="center"/>
          </w:tcPr>
          <w:p w:rsidR="00C90BA4" w:rsidRDefault="00C90BA4" w:rsidP="00026130">
            <w:pPr>
              <w:spacing w:line="360" w:lineRule="exact"/>
              <w:jc w:val="center"/>
              <w:outlineLvl w:val="0"/>
              <w:rPr>
                <w:rFonts w:ascii="黑体" w:eastAsia="黑体"/>
              </w:rPr>
            </w:pPr>
            <w:bookmarkStart w:id="1" w:name="_Toc509818962"/>
            <w:bookmarkStart w:id="2" w:name="_Toc32084"/>
            <w:bookmarkStart w:id="3" w:name="_Toc15876"/>
            <w:bookmarkStart w:id="4" w:name="_Toc18448"/>
            <w:bookmarkStart w:id="5" w:name="_Toc511741581"/>
            <w:r>
              <w:rPr>
                <w:rFonts w:ascii="黑体" w:eastAsia="黑体" w:hAnsi="黑体" w:cs="黑体" w:hint="eastAsia"/>
                <w:sz w:val="32"/>
                <w:szCs w:val="32"/>
              </w:rPr>
              <w:t>前   言</w:t>
            </w:r>
            <w:bookmarkEnd w:id="1"/>
            <w:bookmarkEnd w:id="2"/>
            <w:bookmarkEnd w:id="3"/>
            <w:bookmarkEnd w:id="4"/>
            <w:bookmarkEnd w:id="5"/>
          </w:p>
        </w:tc>
      </w:tr>
      <w:tr w:rsidR="00C90BA4" w:rsidTr="00026130">
        <w:trPr>
          <w:trHeight w:hRule="exact" w:val="519"/>
        </w:trPr>
        <w:tc>
          <w:tcPr>
            <w:tcW w:w="9319" w:type="dxa"/>
            <w:vAlign w:val="center"/>
          </w:tcPr>
          <w:p w:rsidR="00C90BA4" w:rsidRDefault="00C90BA4" w:rsidP="00026130">
            <w:pPr>
              <w:jc w:val="center"/>
              <w:rPr>
                <w:rFonts w:eastAsia="华文中宋"/>
              </w:rPr>
            </w:pPr>
          </w:p>
        </w:tc>
      </w:tr>
    </w:tbl>
    <w:p w:rsidR="00C90BA4" w:rsidRDefault="00C90BA4" w:rsidP="00C90BA4">
      <w:pPr>
        <w:tabs>
          <w:tab w:val="left" w:pos="1050"/>
        </w:tabs>
        <w:autoSpaceDE w:val="0"/>
        <w:autoSpaceDN w:val="0"/>
        <w:adjustRightInd w:val="0"/>
        <w:spacing w:line="360" w:lineRule="exact"/>
        <w:ind w:firstLineChars="200" w:firstLine="420"/>
        <w:rPr>
          <w:rFonts w:asciiTheme="minorEastAsia" w:hAnsiTheme="minorEastAsia"/>
          <w:kern w:val="0"/>
          <w:szCs w:val="21"/>
        </w:rPr>
      </w:pPr>
      <w:r>
        <w:rPr>
          <w:rFonts w:asciiTheme="minorEastAsia" w:hAnsiTheme="minorEastAsia" w:hint="eastAsia"/>
          <w:kern w:val="0"/>
          <w:szCs w:val="21"/>
        </w:rPr>
        <w:t>本标准</w:t>
      </w:r>
      <w:r>
        <w:rPr>
          <w:rFonts w:asciiTheme="minorEastAsia" w:hAnsiTheme="minorEastAsia"/>
          <w:kern w:val="0"/>
          <w:szCs w:val="21"/>
        </w:rPr>
        <w:t>按照GB/T1.1</w:t>
      </w:r>
      <w:r>
        <w:rPr>
          <w:rFonts w:asciiTheme="minorEastAsia" w:hAnsiTheme="minorEastAsia" w:hint="eastAsia"/>
          <w:kern w:val="0"/>
          <w:szCs w:val="21"/>
        </w:rPr>
        <w:t>－</w:t>
      </w:r>
      <w:r>
        <w:rPr>
          <w:rFonts w:asciiTheme="minorEastAsia" w:hAnsiTheme="minorEastAsia"/>
          <w:kern w:val="0"/>
          <w:szCs w:val="21"/>
        </w:rPr>
        <w:t>2009《标准化工作导则 第1</w:t>
      </w:r>
      <w:r>
        <w:rPr>
          <w:rFonts w:asciiTheme="minorEastAsia" w:hAnsiTheme="minorEastAsia" w:hint="eastAsia"/>
          <w:kern w:val="0"/>
          <w:szCs w:val="21"/>
        </w:rPr>
        <w:t>部分</w:t>
      </w:r>
      <w:r>
        <w:rPr>
          <w:rFonts w:asciiTheme="minorEastAsia" w:hAnsiTheme="minorEastAsia"/>
          <w:kern w:val="0"/>
          <w:szCs w:val="21"/>
        </w:rPr>
        <w:t>：标准的结构和编写》</w:t>
      </w:r>
      <w:r>
        <w:rPr>
          <w:rFonts w:hAnsi="宋体"/>
          <w:kern w:val="0"/>
          <w:szCs w:val="21"/>
        </w:rPr>
        <w:t>给出的规则起草</w:t>
      </w:r>
      <w:r>
        <w:rPr>
          <w:rFonts w:asciiTheme="minorEastAsia" w:hAnsiTheme="minorEastAsia"/>
          <w:kern w:val="0"/>
          <w:szCs w:val="21"/>
        </w:rPr>
        <w:t>。</w:t>
      </w:r>
    </w:p>
    <w:p w:rsidR="00C90BA4" w:rsidRDefault="00C90BA4" w:rsidP="00C90BA4">
      <w:pPr>
        <w:spacing w:line="360" w:lineRule="exact"/>
        <w:ind w:firstLineChars="200" w:firstLine="420"/>
        <w:rPr>
          <w:rFonts w:ascii="宋体" w:hAnsi="宋体"/>
          <w:szCs w:val="21"/>
        </w:rPr>
      </w:pPr>
      <w:r>
        <w:rPr>
          <w:rFonts w:ascii="宋体" w:hAnsi="宋体" w:hint="eastAsia"/>
          <w:szCs w:val="21"/>
        </w:rPr>
        <w:t>请注意</w:t>
      </w:r>
      <w:r w:rsidRPr="00E02F73">
        <w:rPr>
          <w:rFonts w:ascii="宋体" w:hAnsi="宋体" w:hint="eastAsia"/>
          <w:szCs w:val="21"/>
        </w:rPr>
        <w:t>本</w:t>
      </w:r>
      <w:r>
        <w:rPr>
          <w:rFonts w:ascii="宋体" w:hAnsi="宋体" w:hint="eastAsia"/>
          <w:szCs w:val="21"/>
        </w:rPr>
        <w:t>文件</w:t>
      </w:r>
      <w:r w:rsidRPr="00E02F73">
        <w:rPr>
          <w:rFonts w:ascii="宋体" w:hAnsi="宋体" w:hint="eastAsia"/>
          <w:szCs w:val="21"/>
        </w:rPr>
        <w:t>的某些内容可能涉及专利，</w:t>
      </w:r>
      <w:r>
        <w:rPr>
          <w:rFonts w:ascii="宋体" w:hAnsi="宋体" w:hint="eastAsia"/>
          <w:szCs w:val="21"/>
        </w:rPr>
        <w:t>本文件</w:t>
      </w:r>
      <w:r w:rsidRPr="00E02F73">
        <w:rPr>
          <w:rFonts w:ascii="宋体" w:hAnsi="宋体" w:hint="eastAsia"/>
          <w:szCs w:val="21"/>
        </w:rPr>
        <w:t>的发布机构不承担识别这些专利的责任。</w:t>
      </w:r>
    </w:p>
    <w:p w:rsidR="00C90BA4" w:rsidRPr="0007419F" w:rsidRDefault="00C90BA4" w:rsidP="00C90BA4">
      <w:pPr>
        <w:spacing w:line="360" w:lineRule="exact"/>
        <w:ind w:firstLineChars="200" w:firstLine="420"/>
        <w:rPr>
          <w:rFonts w:ascii="宋体" w:hAnsi="宋体"/>
          <w:szCs w:val="21"/>
        </w:rPr>
      </w:pPr>
      <w:r>
        <w:rPr>
          <w:rFonts w:asciiTheme="minorEastAsia" w:hAnsiTheme="minorEastAsia" w:hint="eastAsia"/>
          <w:kern w:val="0"/>
          <w:szCs w:val="21"/>
        </w:rPr>
        <w:t>本标准由中国</w:t>
      </w:r>
      <w:r>
        <w:rPr>
          <w:rFonts w:ascii="宋体" w:hAnsi="宋体" w:hint="eastAsia"/>
          <w:szCs w:val="21"/>
        </w:rPr>
        <w:t>汽车工程</w:t>
      </w:r>
      <w:r>
        <w:rPr>
          <w:rFonts w:asciiTheme="minorEastAsia" w:hAnsiTheme="minorEastAsia" w:hint="eastAsia"/>
          <w:kern w:val="0"/>
          <w:szCs w:val="21"/>
        </w:rPr>
        <w:t>学</w:t>
      </w:r>
      <w:proofErr w:type="gramStart"/>
      <w:r>
        <w:rPr>
          <w:rFonts w:asciiTheme="minorEastAsia" w:hAnsiTheme="minorEastAsia" w:hint="eastAsia"/>
          <w:kern w:val="0"/>
          <w:szCs w:val="21"/>
        </w:rPr>
        <w:t>会</w:t>
      </w:r>
      <w:r w:rsidR="005F3958">
        <w:rPr>
          <w:rFonts w:asciiTheme="minorEastAsia" w:hAnsiTheme="minorEastAsia" w:hint="eastAsia"/>
          <w:kern w:val="0"/>
          <w:szCs w:val="21"/>
        </w:rPr>
        <w:t>汽车</w:t>
      </w:r>
      <w:proofErr w:type="gramEnd"/>
      <w:r w:rsidR="005F3958">
        <w:rPr>
          <w:rFonts w:asciiTheme="minorEastAsia" w:hAnsiTheme="minorEastAsia" w:hint="eastAsia"/>
          <w:kern w:val="0"/>
          <w:szCs w:val="21"/>
        </w:rPr>
        <w:t>测试技术分会组织提出</w:t>
      </w:r>
      <w:r>
        <w:rPr>
          <w:rFonts w:asciiTheme="minorEastAsia" w:hAnsiTheme="minorEastAsia" w:hint="eastAsia"/>
          <w:kern w:val="0"/>
          <w:szCs w:val="21"/>
        </w:rPr>
        <w:t>。</w:t>
      </w:r>
    </w:p>
    <w:p w:rsidR="00C90BA4" w:rsidRPr="00AB2C42" w:rsidRDefault="00C90BA4" w:rsidP="00C90BA4">
      <w:pPr>
        <w:spacing w:line="360" w:lineRule="exact"/>
        <w:ind w:firstLineChars="200" w:firstLine="420"/>
        <w:rPr>
          <w:rFonts w:ascii="宋体" w:hAnsi="宋体"/>
          <w:szCs w:val="21"/>
        </w:rPr>
      </w:pPr>
      <w:r w:rsidRPr="00E02F73">
        <w:rPr>
          <w:rFonts w:ascii="宋体" w:hAnsi="宋体" w:hint="eastAsia"/>
          <w:szCs w:val="21"/>
        </w:rPr>
        <w:t>本标准起草单位：</w:t>
      </w:r>
    </w:p>
    <w:p w:rsidR="00C90BA4" w:rsidRDefault="00C90BA4" w:rsidP="00C90BA4">
      <w:pPr>
        <w:autoSpaceDE w:val="0"/>
        <w:autoSpaceDN w:val="0"/>
        <w:spacing w:line="360" w:lineRule="exact"/>
        <w:ind w:firstLineChars="200" w:firstLine="420"/>
        <w:jc w:val="left"/>
        <w:rPr>
          <w:rFonts w:ascii="宋体" w:hAnsi="宋体"/>
          <w:noProof/>
        </w:rPr>
      </w:pPr>
      <w:r w:rsidRPr="00E02F73">
        <w:rPr>
          <w:rFonts w:ascii="宋体" w:hAnsi="宋体" w:hint="eastAsia"/>
          <w:noProof/>
        </w:rPr>
        <w:t>本</w:t>
      </w:r>
      <w:r w:rsidRPr="00E02F73">
        <w:rPr>
          <w:rFonts w:ascii="宋体" w:hAnsi="宋体" w:hint="eastAsia"/>
          <w:noProof/>
          <w:szCs w:val="21"/>
        </w:rPr>
        <w:t>标准</w:t>
      </w:r>
      <w:r w:rsidRPr="00E02F73">
        <w:rPr>
          <w:rFonts w:ascii="宋体" w:hAnsi="宋体" w:hint="eastAsia"/>
          <w:noProof/>
        </w:rPr>
        <w:t>主要起草人：</w:t>
      </w:r>
    </w:p>
    <w:p w:rsidR="00C90BA4" w:rsidRDefault="00C90BA4" w:rsidP="00C90BA4">
      <w:pPr>
        <w:autoSpaceDE w:val="0"/>
        <w:autoSpaceDN w:val="0"/>
        <w:spacing w:line="360" w:lineRule="exact"/>
        <w:ind w:firstLineChars="200" w:firstLine="420"/>
        <w:jc w:val="left"/>
        <w:rPr>
          <w:rFonts w:ascii="宋体" w:hAnsi="宋体"/>
          <w:noProof/>
        </w:rPr>
      </w:pPr>
    </w:p>
    <w:p w:rsidR="00C90BA4" w:rsidRDefault="00C90BA4" w:rsidP="00C90BA4">
      <w:pPr>
        <w:autoSpaceDE w:val="0"/>
        <w:autoSpaceDN w:val="0"/>
        <w:spacing w:line="360" w:lineRule="exact"/>
        <w:ind w:firstLineChars="200" w:firstLine="420"/>
        <w:jc w:val="left"/>
        <w:rPr>
          <w:rFonts w:ascii="宋体" w:hAnsi="宋体"/>
          <w:noProof/>
        </w:rPr>
      </w:pPr>
    </w:p>
    <w:p w:rsidR="00C90BA4" w:rsidRDefault="00C90BA4" w:rsidP="00C90BA4">
      <w:pPr>
        <w:autoSpaceDE w:val="0"/>
        <w:autoSpaceDN w:val="0"/>
        <w:spacing w:line="360" w:lineRule="exact"/>
        <w:ind w:firstLineChars="200" w:firstLine="420"/>
        <w:jc w:val="left"/>
        <w:rPr>
          <w:rFonts w:ascii="宋体" w:hAnsi="宋体"/>
          <w:noProof/>
        </w:rPr>
      </w:pPr>
    </w:p>
    <w:p w:rsidR="00C90BA4" w:rsidRDefault="00C90BA4" w:rsidP="00C90BA4">
      <w:pPr>
        <w:autoSpaceDE w:val="0"/>
        <w:autoSpaceDN w:val="0"/>
        <w:spacing w:line="360" w:lineRule="exact"/>
        <w:ind w:firstLineChars="200" w:firstLine="420"/>
        <w:jc w:val="left"/>
        <w:rPr>
          <w:rFonts w:ascii="宋体" w:hAnsi="宋体"/>
          <w:noProof/>
        </w:rPr>
      </w:pPr>
    </w:p>
    <w:p w:rsidR="00C90BA4" w:rsidRDefault="00C90BA4" w:rsidP="00C90BA4">
      <w:pPr>
        <w:autoSpaceDE w:val="0"/>
        <w:autoSpaceDN w:val="0"/>
        <w:spacing w:line="360" w:lineRule="exact"/>
        <w:ind w:firstLineChars="200" w:firstLine="420"/>
        <w:jc w:val="left"/>
        <w:rPr>
          <w:rFonts w:ascii="宋体" w:hAnsi="宋体"/>
          <w:noProof/>
        </w:rPr>
      </w:pPr>
    </w:p>
    <w:p w:rsidR="00C90BA4" w:rsidRDefault="00C90BA4" w:rsidP="00C90BA4">
      <w:pPr>
        <w:autoSpaceDE w:val="0"/>
        <w:autoSpaceDN w:val="0"/>
        <w:spacing w:line="360" w:lineRule="exact"/>
        <w:ind w:firstLineChars="200" w:firstLine="420"/>
        <w:jc w:val="left"/>
        <w:rPr>
          <w:rFonts w:ascii="宋体" w:hAnsi="宋体"/>
          <w:noProof/>
        </w:rPr>
      </w:pPr>
    </w:p>
    <w:p w:rsidR="00C90BA4" w:rsidRDefault="00C90BA4" w:rsidP="00C90BA4">
      <w:pPr>
        <w:autoSpaceDE w:val="0"/>
        <w:autoSpaceDN w:val="0"/>
        <w:spacing w:line="360" w:lineRule="exact"/>
        <w:ind w:firstLineChars="200" w:firstLine="420"/>
        <w:jc w:val="left"/>
        <w:rPr>
          <w:rFonts w:ascii="宋体" w:hAnsi="宋体"/>
          <w:noProof/>
        </w:rPr>
      </w:pPr>
    </w:p>
    <w:p w:rsidR="00C90BA4" w:rsidRDefault="00C90BA4" w:rsidP="00C90BA4">
      <w:pPr>
        <w:autoSpaceDE w:val="0"/>
        <w:autoSpaceDN w:val="0"/>
        <w:spacing w:line="360" w:lineRule="exact"/>
        <w:ind w:firstLineChars="200" w:firstLine="420"/>
        <w:jc w:val="left"/>
        <w:rPr>
          <w:rFonts w:ascii="宋体" w:hAnsi="宋体"/>
          <w:noProof/>
        </w:rPr>
      </w:pPr>
    </w:p>
    <w:p w:rsidR="00C90BA4" w:rsidRDefault="00C90BA4" w:rsidP="00C90BA4">
      <w:pPr>
        <w:autoSpaceDE w:val="0"/>
        <w:autoSpaceDN w:val="0"/>
        <w:spacing w:line="360" w:lineRule="exact"/>
        <w:ind w:firstLineChars="200" w:firstLine="420"/>
        <w:jc w:val="left"/>
        <w:rPr>
          <w:rFonts w:ascii="宋体" w:hAnsi="宋体"/>
          <w:noProof/>
        </w:rPr>
      </w:pPr>
    </w:p>
    <w:p w:rsidR="00C90BA4" w:rsidRDefault="00C90BA4" w:rsidP="00C90BA4">
      <w:pPr>
        <w:autoSpaceDE w:val="0"/>
        <w:autoSpaceDN w:val="0"/>
        <w:spacing w:line="360" w:lineRule="exact"/>
        <w:ind w:firstLineChars="200" w:firstLine="420"/>
        <w:jc w:val="left"/>
        <w:rPr>
          <w:rFonts w:ascii="宋体" w:hAnsi="宋体"/>
          <w:noProof/>
        </w:rPr>
      </w:pPr>
    </w:p>
    <w:p w:rsidR="00C90BA4" w:rsidRDefault="00C90BA4" w:rsidP="00C90BA4">
      <w:pPr>
        <w:autoSpaceDE w:val="0"/>
        <w:autoSpaceDN w:val="0"/>
        <w:spacing w:line="360" w:lineRule="exact"/>
        <w:ind w:firstLineChars="200" w:firstLine="420"/>
        <w:jc w:val="left"/>
        <w:rPr>
          <w:rFonts w:ascii="宋体" w:hAnsi="宋体"/>
          <w:noProof/>
        </w:rPr>
      </w:pPr>
    </w:p>
    <w:p w:rsidR="00C90BA4" w:rsidRDefault="00C90BA4" w:rsidP="00C90BA4">
      <w:pPr>
        <w:autoSpaceDE w:val="0"/>
        <w:autoSpaceDN w:val="0"/>
        <w:spacing w:line="360" w:lineRule="exact"/>
        <w:ind w:firstLineChars="200" w:firstLine="420"/>
        <w:jc w:val="left"/>
        <w:rPr>
          <w:rFonts w:ascii="宋体" w:hAnsi="宋体"/>
          <w:noProof/>
        </w:rPr>
      </w:pPr>
    </w:p>
    <w:p w:rsidR="00C90BA4" w:rsidRDefault="00C90BA4" w:rsidP="00C90BA4">
      <w:pPr>
        <w:autoSpaceDE w:val="0"/>
        <w:autoSpaceDN w:val="0"/>
        <w:spacing w:line="360" w:lineRule="exact"/>
        <w:ind w:firstLineChars="200" w:firstLine="420"/>
        <w:jc w:val="left"/>
        <w:rPr>
          <w:rFonts w:ascii="宋体" w:hAnsi="宋体"/>
          <w:noProof/>
        </w:rPr>
      </w:pPr>
    </w:p>
    <w:p w:rsidR="00C90BA4" w:rsidRDefault="00C90BA4" w:rsidP="00C90BA4">
      <w:pPr>
        <w:autoSpaceDE w:val="0"/>
        <w:autoSpaceDN w:val="0"/>
        <w:spacing w:line="360" w:lineRule="exact"/>
        <w:ind w:firstLineChars="200" w:firstLine="420"/>
        <w:jc w:val="left"/>
        <w:rPr>
          <w:rFonts w:ascii="宋体" w:hAnsi="宋体"/>
          <w:noProof/>
        </w:rPr>
      </w:pPr>
    </w:p>
    <w:p w:rsidR="00C90BA4" w:rsidRDefault="00C90BA4" w:rsidP="00C90BA4">
      <w:pPr>
        <w:autoSpaceDE w:val="0"/>
        <w:autoSpaceDN w:val="0"/>
        <w:spacing w:line="360" w:lineRule="exact"/>
        <w:ind w:firstLineChars="200" w:firstLine="420"/>
        <w:jc w:val="left"/>
        <w:rPr>
          <w:rFonts w:ascii="宋体" w:hAnsi="宋体"/>
          <w:noProof/>
        </w:rPr>
      </w:pPr>
    </w:p>
    <w:p w:rsidR="00C90BA4" w:rsidRDefault="00C90BA4" w:rsidP="00C90BA4">
      <w:pPr>
        <w:autoSpaceDE w:val="0"/>
        <w:autoSpaceDN w:val="0"/>
        <w:spacing w:line="360" w:lineRule="exact"/>
        <w:ind w:firstLineChars="200" w:firstLine="420"/>
        <w:jc w:val="left"/>
        <w:rPr>
          <w:rFonts w:ascii="宋体" w:hAnsi="宋体"/>
          <w:noProof/>
        </w:rPr>
      </w:pPr>
    </w:p>
    <w:p w:rsidR="00C90BA4" w:rsidRDefault="00C90BA4" w:rsidP="00C90BA4">
      <w:pPr>
        <w:autoSpaceDE w:val="0"/>
        <w:autoSpaceDN w:val="0"/>
        <w:spacing w:line="360" w:lineRule="exact"/>
        <w:ind w:firstLineChars="200" w:firstLine="420"/>
        <w:jc w:val="left"/>
        <w:rPr>
          <w:rFonts w:ascii="宋体" w:hAnsi="宋体"/>
          <w:noProof/>
        </w:rPr>
      </w:pPr>
    </w:p>
    <w:p w:rsidR="00C90BA4" w:rsidRDefault="00C90BA4" w:rsidP="00C90BA4">
      <w:pPr>
        <w:autoSpaceDE w:val="0"/>
        <w:autoSpaceDN w:val="0"/>
        <w:spacing w:line="360" w:lineRule="exact"/>
        <w:ind w:firstLineChars="200" w:firstLine="420"/>
        <w:jc w:val="left"/>
        <w:rPr>
          <w:rFonts w:ascii="宋体" w:hAnsi="宋体"/>
          <w:noProof/>
        </w:rPr>
      </w:pPr>
    </w:p>
    <w:p w:rsidR="00C90BA4" w:rsidRDefault="00C90BA4" w:rsidP="00C90BA4">
      <w:pPr>
        <w:autoSpaceDE w:val="0"/>
        <w:autoSpaceDN w:val="0"/>
        <w:spacing w:line="360" w:lineRule="exact"/>
        <w:ind w:firstLineChars="200" w:firstLine="420"/>
        <w:jc w:val="left"/>
        <w:rPr>
          <w:rFonts w:ascii="宋体" w:hAnsi="宋体"/>
          <w:noProof/>
        </w:rPr>
      </w:pPr>
    </w:p>
    <w:p w:rsidR="00C90BA4" w:rsidRDefault="00C90BA4" w:rsidP="00C90BA4">
      <w:pPr>
        <w:autoSpaceDE w:val="0"/>
        <w:autoSpaceDN w:val="0"/>
        <w:spacing w:line="360" w:lineRule="exact"/>
        <w:ind w:firstLineChars="200" w:firstLine="420"/>
        <w:jc w:val="left"/>
        <w:rPr>
          <w:rFonts w:ascii="宋体" w:hAnsi="宋体"/>
          <w:noProof/>
        </w:rPr>
      </w:pPr>
    </w:p>
    <w:p w:rsidR="00C90BA4" w:rsidRDefault="00C90BA4" w:rsidP="00C90BA4">
      <w:pPr>
        <w:autoSpaceDE w:val="0"/>
        <w:autoSpaceDN w:val="0"/>
        <w:spacing w:line="360" w:lineRule="exact"/>
        <w:ind w:firstLineChars="200" w:firstLine="420"/>
        <w:jc w:val="left"/>
        <w:rPr>
          <w:rFonts w:ascii="宋体" w:hAnsi="宋体"/>
          <w:noProof/>
        </w:rPr>
      </w:pPr>
    </w:p>
    <w:p w:rsidR="00C90BA4" w:rsidRDefault="00C90BA4" w:rsidP="00C90BA4">
      <w:pPr>
        <w:autoSpaceDE w:val="0"/>
        <w:autoSpaceDN w:val="0"/>
        <w:spacing w:line="360" w:lineRule="exact"/>
        <w:ind w:firstLineChars="200" w:firstLine="420"/>
        <w:jc w:val="left"/>
        <w:rPr>
          <w:rFonts w:ascii="宋体" w:hAnsi="宋体"/>
          <w:noProof/>
        </w:rPr>
      </w:pPr>
    </w:p>
    <w:p w:rsidR="00C90BA4" w:rsidRPr="00AB2C42" w:rsidRDefault="00C90BA4" w:rsidP="00C90BA4">
      <w:pPr>
        <w:autoSpaceDE w:val="0"/>
        <w:autoSpaceDN w:val="0"/>
        <w:spacing w:line="360" w:lineRule="exact"/>
        <w:ind w:firstLineChars="200" w:firstLine="420"/>
        <w:jc w:val="left"/>
        <w:rPr>
          <w:rFonts w:ascii="宋体" w:hAnsi="宋体"/>
          <w:noProof/>
        </w:rPr>
      </w:pPr>
    </w:p>
    <w:p w:rsidR="00C90BA4" w:rsidRPr="00C90BA4" w:rsidRDefault="00C90BA4" w:rsidP="00F87846">
      <w:pPr>
        <w:jc w:val="center"/>
        <w:rPr>
          <w:rFonts w:ascii="黑体" w:eastAsia="黑体" w:hAnsi="黑体"/>
          <w:b/>
          <w:bCs/>
          <w:sz w:val="44"/>
          <w:szCs w:val="44"/>
        </w:rPr>
      </w:pPr>
    </w:p>
    <w:p w:rsidR="00C90BA4" w:rsidRDefault="00C90BA4" w:rsidP="00F87846">
      <w:pPr>
        <w:jc w:val="center"/>
        <w:rPr>
          <w:rFonts w:ascii="黑体" w:eastAsia="黑体" w:hAnsi="黑体"/>
          <w:b/>
          <w:bCs/>
          <w:sz w:val="44"/>
          <w:szCs w:val="44"/>
        </w:rPr>
      </w:pPr>
    </w:p>
    <w:p w:rsidR="00C90BA4" w:rsidRDefault="00C90BA4" w:rsidP="00F87846">
      <w:pPr>
        <w:jc w:val="center"/>
        <w:rPr>
          <w:rFonts w:ascii="黑体" w:eastAsia="黑体" w:hAnsi="黑体"/>
          <w:b/>
          <w:bCs/>
          <w:sz w:val="44"/>
          <w:szCs w:val="44"/>
        </w:rPr>
      </w:pPr>
    </w:p>
    <w:p w:rsidR="006E37D6" w:rsidRPr="004A539F" w:rsidRDefault="00396C84" w:rsidP="004A539F">
      <w:pPr>
        <w:pStyle w:val="af8"/>
        <w:spacing w:before="0" w:after="0" w:line="240" w:lineRule="auto"/>
        <w:rPr>
          <w:rFonts w:hAnsi="黑体"/>
        </w:rPr>
      </w:pPr>
      <w:r w:rsidRPr="004A539F">
        <w:rPr>
          <w:rFonts w:hAnsi="黑体" w:hint="eastAsia"/>
        </w:rPr>
        <w:lastRenderedPageBreak/>
        <w:t>电动汽车</w:t>
      </w:r>
      <w:r w:rsidR="004436BB" w:rsidRPr="004A539F">
        <w:rPr>
          <w:rFonts w:hAnsi="黑体" w:hint="eastAsia"/>
        </w:rPr>
        <w:t>一体化电驱动总成</w:t>
      </w:r>
      <w:r w:rsidRPr="004A539F">
        <w:rPr>
          <w:rFonts w:hAnsi="黑体" w:hint="eastAsia"/>
        </w:rPr>
        <w:t>测评规范</w:t>
      </w:r>
    </w:p>
    <w:p w:rsidR="00396C84" w:rsidRPr="00572284" w:rsidRDefault="00396C84" w:rsidP="00572284">
      <w:pPr>
        <w:pStyle w:val="3"/>
        <w:spacing w:after="0" w:line="340" w:lineRule="exact"/>
        <w:rPr>
          <w:rFonts w:ascii="黑体" w:eastAsia="黑体" w:hAnsi="黑体"/>
          <w:b w:val="0"/>
          <w:bCs w:val="0"/>
          <w:sz w:val="21"/>
          <w:szCs w:val="21"/>
        </w:rPr>
      </w:pPr>
      <w:bookmarkStart w:id="6" w:name="_Toc15657706"/>
      <w:r w:rsidRPr="00572284">
        <w:rPr>
          <w:rFonts w:ascii="黑体" w:eastAsia="黑体" w:hAnsi="黑体" w:hint="eastAsia"/>
          <w:b w:val="0"/>
          <w:bCs w:val="0"/>
          <w:sz w:val="21"/>
          <w:szCs w:val="21"/>
        </w:rPr>
        <w:t>1范围</w:t>
      </w:r>
      <w:bookmarkEnd w:id="6"/>
    </w:p>
    <w:p w:rsidR="00396C84" w:rsidRPr="004E207B" w:rsidRDefault="00396C84" w:rsidP="004E207B">
      <w:pPr>
        <w:adjustRightInd w:val="0"/>
        <w:spacing w:line="360" w:lineRule="exact"/>
        <w:ind w:firstLineChars="200" w:firstLine="420"/>
        <w:rPr>
          <w:rFonts w:ascii="宋体" w:eastAsia="宋体" w:hAnsi="宋体" w:cs="Times New Roman"/>
          <w:szCs w:val="20"/>
        </w:rPr>
      </w:pPr>
      <w:r w:rsidRPr="004E207B">
        <w:rPr>
          <w:rFonts w:ascii="宋体" w:eastAsia="宋体" w:hAnsi="宋体" w:cs="Times New Roman" w:hint="eastAsia"/>
          <w:szCs w:val="20"/>
        </w:rPr>
        <w:t>本规范规定了电动汽车一体化电驱动总成的检验规则、测试条件及要求、测试方法等。</w:t>
      </w:r>
    </w:p>
    <w:p w:rsidR="00396C84" w:rsidRPr="004E207B" w:rsidRDefault="00396C84" w:rsidP="004E207B">
      <w:pPr>
        <w:adjustRightInd w:val="0"/>
        <w:spacing w:line="360" w:lineRule="exact"/>
        <w:ind w:firstLineChars="200" w:firstLine="420"/>
        <w:rPr>
          <w:rFonts w:ascii="宋体" w:eastAsia="宋体" w:hAnsi="宋体" w:cs="Times New Roman"/>
          <w:szCs w:val="20"/>
        </w:rPr>
      </w:pPr>
      <w:r w:rsidRPr="004E207B">
        <w:rPr>
          <w:rFonts w:ascii="宋体" w:eastAsia="宋体" w:hAnsi="宋体" w:cs="Times New Roman" w:hint="eastAsia"/>
          <w:szCs w:val="20"/>
        </w:rPr>
        <w:t>本规范适用于新能源乘用车</w:t>
      </w:r>
      <w:proofErr w:type="gramStart"/>
      <w:r w:rsidRPr="004E207B">
        <w:rPr>
          <w:rFonts w:ascii="宋体" w:eastAsia="宋体" w:hAnsi="宋体" w:cs="Times New Roman" w:hint="eastAsia"/>
          <w:szCs w:val="20"/>
        </w:rPr>
        <w:t>一体化纯电驱动</w:t>
      </w:r>
      <w:proofErr w:type="gramEnd"/>
      <w:r w:rsidRPr="004E207B">
        <w:rPr>
          <w:rFonts w:ascii="宋体" w:eastAsia="宋体" w:hAnsi="宋体" w:cs="Times New Roman" w:hint="eastAsia"/>
          <w:szCs w:val="20"/>
        </w:rPr>
        <w:t>总成，即高压控制模块、</w:t>
      </w:r>
      <w:r w:rsidR="008C2313" w:rsidRPr="004E207B">
        <w:rPr>
          <w:rFonts w:ascii="宋体" w:eastAsia="宋体" w:hAnsi="宋体" w:cs="Times New Roman" w:hint="eastAsia"/>
          <w:szCs w:val="20"/>
        </w:rPr>
        <w:t>驱动</w:t>
      </w:r>
      <w:r w:rsidRPr="004E207B">
        <w:rPr>
          <w:rFonts w:ascii="宋体" w:eastAsia="宋体" w:hAnsi="宋体" w:cs="Times New Roman" w:hint="eastAsia"/>
          <w:szCs w:val="20"/>
        </w:rPr>
        <w:t>电机模块、变速器模块的组合</w:t>
      </w:r>
      <w:r w:rsidR="00085FB5" w:rsidRPr="004E207B">
        <w:rPr>
          <w:rFonts w:ascii="宋体" w:eastAsia="宋体" w:hAnsi="宋体" w:cs="Times New Roman" w:hint="eastAsia"/>
          <w:szCs w:val="20"/>
        </w:rPr>
        <w:t>。其他</w:t>
      </w:r>
      <w:r w:rsidRPr="004E207B">
        <w:rPr>
          <w:rFonts w:ascii="宋体" w:eastAsia="宋体" w:hAnsi="宋体" w:cs="Times New Roman" w:hint="eastAsia"/>
          <w:szCs w:val="20"/>
        </w:rPr>
        <w:t>机电耦合总成可以参照执行。</w:t>
      </w:r>
    </w:p>
    <w:p w:rsidR="00396C84" w:rsidRPr="00572284" w:rsidRDefault="00396C84" w:rsidP="00572284">
      <w:pPr>
        <w:pStyle w:val="3"/>
        <w:spacing w:before="0" w:after="0" w:line="340" w:lineRule="exact"/>
        <w:rPr>
          <w:rFonts w:ascii="黑体" w:eastAsia="黑体" w:hAnsi="黑体"/>
          <w:b w:val="0"/>
          <w:bCs w:val="0"/>
          <w:sz w:val="21"/>
          <w:szCs w:val="21"/>
        </w:rPr>
      </w:pPr>
      <w:bookmarkStart w:id="7" w:name="_Toc15657707"/>
      <w:r w:rsidRPr="00572284">
        <w:rPr>
          <w:rFonts w:ascii="黑体" w:eastAsia="黑体" w:hAnsi="黑体" w:hint="eastAsia"/>
          <w:b w:val="0"/>
          <w:bCs w:val="0"/>
          <w:sz w:val="21"/>
          <w:szCs w:val="21"/>
        </w:rPr>
        <w:t>2规范性引用文件</w:t>
      </w:r>
      <w:bookmarkEnd w:id="7"/>
    </w:p>
    <w:p w:rsidR="00396C84" w:rsidRPr="004E207B" w:rsidRDefault="00396C84" w:rsidP="004E207B">
      <w:pPr>
        <w:adjustRightInd w:val="0"/>
        <w:spacing w:line="360" w:lineRule="exact"/>
        <w:ind w:firstLineChars="200" w:firstLine="420"/>
        <w:rPr>
          <w:rFonts w:ascii="宋体" w:eastAsia="宋体" w:hAnsi="宋体" w:cs="Times New Roman"/>
          <w:szCs w:val="20"/>
        </w:rPr>
      </w:pPr>
      <w:r w:rsidRPr="004E207B">
        <w:rPr>
          <w:rFonts w:ascii="宋体" w:eastAsia="宋体" w:hAnsi="宋体" w:cs="Times New Roman" w:hint="eastAsia"/>
          <w:szCs w:val="20"/>
        </w:rPr>
        <w:t>下列文件对于本文件的应用是必不可少的。凡是注日期的引用文件，仅注日期的版本适用于本文件。凡是不注日期的引用文件，其最新版本（包括所有的修改单）适用于本文件。</w:t>
      </w:r>
    </w:p>
    <w:p w:rsidR="00E94AC2" w:rsidRDefault="00E94AC2" w:rsidP="004E207B">
      <w:pPr>
        <w:adjustRightInd w:val="0"/>
        <w:spacing w:line="360" w:lineRule="exact"/>
        <w:ind w:firstLineChars="200" w:firstLine="420"/>
        <w:rPr>
          <w:rFonts w:ascii="宋体" w:eastAsia="宋体" w:hAnsi="宋体" w:cs="Times New Roman"/>
          <w:szCs w:val="20"/>
        </w:rPr>
      </w:pPr>
      <w:r w:rsidRPr="00E94AC2">
        <w:rPr>
          <w:rFonts w:ascii="宋体" w:eastAsia="宋体" w:hAnsi="宋体" w:cs="Times New Roman"/>
          <w:szCs w:val="20"/>
        </w:rPr>
        <w:t>GB/T 2423.18-2012 环境试验 第2部分：试验方法 试验</w:t>
      </w:r>
      <w:proofErr w:type="spellStart"/>
      <w:r w:rsidRPr="00E94AC2">
        <w:rPr>
          <w:rFonts w:ascii="宋体" w:eastAsia="宋体" w:hAnsi="宋体" w:cs="Times New Roman"/>
          <w:szCs w:val="20"/>
        </w:rPr>
        <w:t>Kb</w:t>
      </w:r>
      <w:proofErr w:type="spellEnd"/>
      <w:r w:rsidRPr="00E94AC2">
        <w:rPr>
          <w:rFonts w:ascii="宋体" w:eastAsia="宋体" w:hAnsi="宋体" w:cs="Times New Roman"/>
          <w:szCs w:val="20"/>
        </w:rPr>
        <w:t>：盐雾，交变(氯化钠溶液)</w:t>
      </w:r>
    </w:p>
    <w:p w:rsidR="00E94AC2" w:rsidRDefault="00E94AC2" w:rsidP="004E207B">
      <w:pPr>
        <w:adjustRightInd w:val="0"/>
        <w:spacing w:line="360" w:lineRule="exact"/>
        <w:ind w:firstLineChars="200" w:firstLine="420"/>
        <w:rPr>
          <w:rFonts w:ascii="宋体" w:eastAsia="宋体" w:hAnsi="宋体" w:cs="Times New Roman"/>
          <w:szCs w:val="20"/>
        </w:rPr>
      </w:pPr>
      <w:r w:rsidRPr="00E94AC2">
        <w:rPr>
          <w:rFonts w:ascii="宋体" w:eastAsia="宋体" w:hAnsi="宋体" w:cs="Times New Roman"/>
          <w:szCs w:val="20"/>
        </w:rPr>
        <w:t>GB/T 10592-2008 高低温试验箱技术条件</w:t>
      </w:r>
    </w:p>
    <w:p w:rsidR="00E94AC2" w:rsidRDefault="00E94AC2" w:rsidP="004E207B">
      <w:pPr>
        <w:adjustRightInd w:val="0"/>
        <w:spacing w:line="360" w:lineRule="exact"/>
        <w:ind w:firstLineChars="200" w:firstLine="420"/>
        <w:rPr>
          <w:rFonts w:ascii="宋体" w:eastAsia="宋体" w:hAnsi="宋体" w:cs="Times New Roman"/>
          <w:szCs w:val="20"/>
        </w:rPr>
      </w:pPr>
      <w:r w:rsidRPr="00E94AC2">
        <w:rPr>
          <w:rFonts w:ascii="宋体" w:eastAsia="宋体" w:hAnsi="宋体" w:cs="Times New Roman"/>
          <w:szCs w:val="20"/>
        </w:rPr>
        <w:t>GB/T 18386-2017 电动汽车 能量消耗率和</w:t>
      </w:r>
      <w:proofErr w:type="gramStart"/>
      <w:r w:rsidRPr="00E94AC2">
        <w:rPr>
          <w:rFonts w:ascii="宋体" w:eastAsia="宋体" w:hAnsi="宋体" w:cs="Times New Roman"/>
          <w:szCs w:val="20"/>
        </w:rPr>
        <w:t>续驶</w:t>
      </w:r>
      <w:proofErr w:type="gramEnd"/>
      <w:r w:rsidRPr="00E94AC2">
        <w:rPr>
          <w:rFonts w:ascii="宋体" w:eastAsia="宋体" w:hAnsi="宋体" w:cs="Times New Roman"/>
          <w:szCs w:val="20"/>
        </w:rPr>
        <w:t>里程 试验方法</w:t>
      </w:r>
    </w:p>
    <w:p w:rsidR="00396C84" w:rsidRPr="004E207B" w:rsidRDefault="00396C84" w:rsidP="004E207B">
      <w:pPr>
        <w:adjustRightInd w:val="0"/>
        <w:spacing w:line="360" w:lineRule="exact"/>
        <w:ind w:firstLineChars="200" w:firstLine="420"/>
        <w:rPr>
          <w:rFonts w:ascii="宋体" w:eastAsia="宋体" w:hAnsi="宋体" w:cs="Times New Roman"/>
          <w:szCs w:val="20"/>
        </w:rPr>
      </w:pPr>
      <w:r w:rsidRPr="004E207B">
        <w:rPr>
          <w:rFonts w:ascii="宋体" w:eastAsia="宋体" w:hAnsi="宋体" w:cs="Times New Roman"/>
          <w:szCs w:val="20"/>
        </w:rPr>
        <w:t xml:space="preserve">GB/T </w:t>
      </w:r>
      <w:r w:rsidRPr="004E207B">
        <w:rPr>
          <w:rFonts w:ascii="宋体" w:eastAsia="宋体" w:hAnsi="宋体" w:cs="Times New Roman" w:hint="eastAsia"/>
          <w:szCs w:val="20"/>
        </w:rPr>
        <w:t>18488.1</w:t>
      </w:r>
      <w:r w:rsidRPr="004E207B">
        <w:rPr>
          <w:rFonts w:ascii="宋体" w:eastAsia="宋体" w:hAnsi="宋体" w:cs="Times New Roman"/>
          <w:szCs w:val="20"/>
        </w:rPr>
        <w:t xml:space="preserve"> </w:t>
      </w:r>
      <w:r w:rsidRPr="004E207B">
        <w:rPr>
          <w:rFonts w:ascii="宋体" w:eastAsia="宋体" w:hAnsi="宋体" w:cs="Times New Roman" w:hint="eastAsia"/>
          <w:szCs w:val="20"/>
        </w:rPr>
        <w:t>电动汽车用驱动电机系统 第1部分：技术条件</w:t>
      </w:r>
    </w:p>
    <w:p w:rsidR="00AE20E4" w:rsidRDefault="00AE20E4" w:rsidP="004E207B">
      <w:pPr>
        <w:adjustRightInd w:val="0"/>
        <w:spacing w:line="360" w:lineRule="exact"/>
        <w:ind w:firstLineChars="200" w:firstLine="420"/>
        <w:rPr>
          <w:rFonts w:ascii="宋体" w:eastAsia="宋体" w:hAnsi="宋体" w:cs="Times New Roman"/>
          <w:szCs w:val="20"/>
        </w:rPr>
      </w:pPr>
      <w:r w:rsidRPr="004E207B">
        <w:rPr>
          <w:rFonts w:ascii="宋体" w:eastAsia="宋体" w:hAnsi="宋体" w:cs="Times New Roman" w:hint="eastAsia"/>
          <w:szCs w:val="20"/>
        </w:rPr>
        <w:t>GB T 18488.2 电动汽车用驱动电机系统 第2部分：试验方法</w:t>
      </w:r>
    </w:p>
    <w:p w:rsidR="00E94AC2" w:rsidRPr="004E207B" w:rsidRDefault="00E94AC2" w:rsidP="004E207B">
      <w:pPr>
        <w:adjustRightInd w:val="0"/>
        <w:spacing w:line="360" w:lineRule="exact"/>
        <w:ind w:firstLineChars="200" w:firstLine="420"/>
        <w:rPr>
          <w:rFonts w:ascii="宋体" w:eastAsia="宋体" w:hAnsi="宋体" w:cs="Times New Roman"/>
          <w:szCs w:val="20"/>
        </w:rPr>
      </w:pPr>
      <w:r w:rsidRPr="00E94AC2">
        <w:rPr>
          <w:rFonts w:ascii="宋体" w:eastAsia="宋体" w:hAnsi="宋体" w:cs="Times New Roman"/>
          <w:szCs w:val="20"/>
        </w:rPr>
        <w:t>GB/T 18655-2018 车辆、船和内燃机 无线电骚扰特性　用于保护车载接收机的限值和测量方法</w:t>
      </w:r>
    </w:p>
    <w:p w:rsidR="00E94AC2" w:rsidRDefault="00E94AC2" w:rsidP="00DD3303">
      <w:pPr>
        <w:adjustRightInd w:val="0"/>
        <w:spacing w:line="360" w:lineRule="exact"/>
        <w:ind w:firstLineChars="200" w:firstLine="420"/>
        <w:rPr>
          <w:rFonts w:ascii="宋体" w:eastAsia="宋体" w:hAnsi="宋体" w:cs="Times New Roman"/>
          <w:szCs w:val="20"/>
        </w:rPr>
      </w:pPr>
      <w:r w:rsidRPr="00E94AC2">
        <w:rPr>
          <w:rFonts w:ascii="宋体" w:eastAsia="宋体" w:hAnsi="宋体" w:cs="Times New Roman"/>
          <w:szCs w:val="20"/>
        </w:rPr>
        <w:t>GB/T 28046.3-2011道路车辆 电气及电子设备的环境条件和试验 第3部分 机械负荷</w:t>
      </w:r>
    </w:p>
    <w:p w:rsidR="00DD3303" w:rsidRPr="004E207B" w:rsidRDefault="00DD3303" w:rsidP="00DD3303">
      <w:pPr>
        <w:adjustRightInd w:val="0"/>
        <w:spacing w:line="360" w:lineRule="exact"/>
        <w:ind w:firstLineChars="200" w:firstLine="420"/>
        <w:rPr>
          <w:rFonts w:ascii="宋体" w:eastAsia="宋体" w:hAnsi="宋体" w:cs="Times New Roman"/>
          <w:szCs w:val="20"/>
        </w:rPr>
      </w:pPr>
      <w:r w:rsidRPr="004E207B">
        <w:rPr>
          <w:rFonts w:ascii="宋体" w:eastAsia="宋体" w:hAnsi="宋体" w:cs="Times New Roman"/>
          <w:szCs w:val="20"/>
        </w:rPr>
        <w:t>GB/T 28046.4-2011</w:t>
      </w:r>
      <w:r w:rsidRPr="004E207B">
        <w:rPr>
          <w:rFonts w:ascii="宋体" w:eastAsia="宋体" w:hAnsi="宋体" w:cs="Times New Roman" w:hint="eastAsia"/>
          <w:szCs w:val="20"/>
        </w:rPr>
        <w:t>道路车辆</w:t>
      </w:r>
      <w:r w:rsidRPr="004E207B">
        <w:rPr>
          <w:rFonts w:ascii="宋体" w:eastAsia="宋体" w:hAnsi="宋体" w:cs="Times New Roman"/>
          <w:szCs w:val="20"/>
        </w:rPr>
        <w:t xml:space="preserve"> 电气及电子设备的环境条件和试验 第4部分 气候负荷</w:t>
      </w:r>
    </w:p>
    <w:p w:rsidR="009177B9" w:rsidRPr="004E207B" w:rsidRDefault="00DF147F" w:rsidP="004E207B">
      <w:pPr>
        <w:adjustRightInd w:val="0"/>
        <w:spacing w:line="360" w:lineRule="exact"/>
        <w:ind w:firstLineChars="200" w:firstLine="420"/>
        <w:rPr>
          <w:rFonts w:ascii="宋体" w:eastAsia="宋体" w:hAnsi="宋体" w:cs="Times New Roman"/>
          <w:szCs w:val="20"/>
        </w:rPr>
      </w:pPr>
      <w:r w:rsidRPr="004E207B">
        <w:rPr>
          <w:rFonts w:ascii="宋体" w:eastAsia="宋体" w:hAnsi="宋体" w:cs="Times New Roman"/>
          <w:szCs w:val="20"/>
        </w:rPr>
        <w:t>GB/T 28046.5-2013</w:t>
      </w:r>
      <w:r w:rsidR="009177B9" w:rsidRPr="004E207B">
        <w:rPr>
          <w:rFonts w:ascii="宋体" w:eastAsia="宋体" w:hAnsi="宋体" w:cs="Times New Roman"/>
          <w:szCs w:val="20"/>
        </w:rPr>
        <w:t>道路车辆 电气及电子设备的环境条件和实验 第5部分 化学</w:t>
      </w:r>
      <w:r w:rsidR="009177B9" w:rsidRPr="004E207B">
        <w:rPr>
          <w:rFonts w:ascii="宋体" w:eastAsia="宋体" w:hAnsi="宋体" w:cs="Times New Roman" w:hint="eastAsia"/>
          <w:szCs w:val="20"/>
        </w:rPr>
        <w:t>负荷</w:t>
      </w:r>
    </w:p>
    <w:p w:rsidR="00790923" w:rsidRPr="004E207B" w:rsidRDefault="00790923" w:rsidP="00790923">
      <w:pPr>
        <w:adjustRightInd w:val="0"/>
        <w:spacing w:line="360" w:lineRule="exact"/>
        <w:ind w:firstLineChars="200" w:firstLine="420"/>
        <w:rPr>
          <w:rFonts w:ascii="宋体" w:eastAsia="宋体" w:hAnsi="宋体" w:cs="Times New Roman"/>
          <w:szCs w:val="20"/>
        </w:rPr>
      </w:pPr>
      <w:r w:rsidRPr="004E207B">
        <w:rPr>
          <w:rFonts w:ascii="宋体" w:eastAsia="宋体" w:hAnsi="宋体" w:cs="Times New Roman"/>
          <w:szCs w:val="20"/>
        </w:rPr>
        <w:t>GB</w:t>
      </w:r>
      <w:r w:rsidRPr="004E207B">
        <w:rPr>
          <w:rFonts w:ascii="宋体" w:eastAsia="宋体" w:hAnsi="宋体" w:cs="Times New Roman" w:hint="eastAsia"/>
          <w:szCs w:val="20"/>
        </w:rPr>
        <w:t>/</w:t>
      </w:r>
      <w:r w:rsidRPr="004E207B">
        <w:rPr>
          <w:rFonts w:ascii="宋体" w:eastAsia="宋体" w:hAnsi="宋体" w:cs="Times New Roman"/>
          <w:szCs w:val="20"/>
        </w:rPr>
        <w:t>T 30038-2013 道路车辆 电气电子设备防护等级(IP代码)</w:t>
      </w:r>
    </w:p>
    <w:p w:rsidR="00A7217B" w:rsidRDefault="00A7217B" w:rsidP="004E207B">
      <w:pPr>
        <w:adjustRightInd w:val="0"/>
        <w:spacing w:line="360" w:lineRule="exact"/>
        <w:ind w:firstLineChars="200" w:firstLine="420"/>
        <w:rPr>
          <w:rFonts w:ascii="宋体" w:eastAsia="宋体" w:hAnsi="宋体" w:cs="Times New Roman"/>
          <w:szCs w:val="20"/>
        </w:rPr>
      </w:pPr>
      <w:r w:rsidRPr="004E207B">
        <w:rPr>
          <w:rFonts w:ascii="宋体" w:eastAsia="宋体" w:hAnsi="宋体" w:cs="Times New Roman"/>
          <w:szCs w:val="20"/>
        </w:rPr>
        <w:t>GB/T 36282-2018  电动汽车用驱动电机系统电磁兼容性要求和试验方法</w:t>
      </w:r>
    </w:p>
    <w:p w:rsidR="00E94AC2" w:rsidRPr="004E207B" w:rsidRDefault="00E94AC2" w:rsidP="004E207B">
      <w:pPr>
        <w:adjustRightInd w:val="0"/>
        <w:spacing w:line="360" w:lineRule="exact"/>
        <w:ind w:firstLineChars="200" w:firstLine="420"/>
        <w:rPr>
          <w:rFonts w:ascii="宋体" w:eastAsia="宋体" w:hAnsi="宋体" w:cs="Times New Roman"/>
          <w:szCs w:val="20"/>
        </w:rPr>
      </w:pPr>
      <w:r w:rsidRPr="00E94AC2">
        <w:rPr>
          <w:rFonts w:ascii="宋体" w:eastAsia="宋体" w:hAnsi="宋体" w:cs="Times New Roman"/>
          <w:szCs w:val="20"/>
        </w:rPr>
        <w:t>QC/T 1022-2015 纯电动乘用车用减速器总成技术条件</w:t>
      </w:r>
    </w:p>
    <w:p w:rsidR="00AE20E4" w:rsidRPr="00572284" w:rsidRDefault="00AE20E4" w:rsidP="00572284">
      <w:pPr>
        <w:pStyle w:val="3"/>
        <w:spacing w:before="0" w:after="0" w:line="340" w:lineRule="exact"/>
        <w:rPr>
          <w:rFonts w:ascii="黑体" w:eastAsia="黑体" w:hAnsi="黑体"/>
          <w:b w:val="0"/>
          <w:bCs w:val="0"/>
          <w:sz w:val="21"/>
          <w:szCs w:val="21"/>
        </w:rPr>
      </w:pPr>
      <w:bookmarkStart w:id="8" w:name="_Toc15657708"/>
      <w:r w:rsidRPr="00572284">
        <w:rPr>
          <w:rFonts w:ascii="黑体" w:eastAsia="黑体" w:hAnsi="黑体" w:hint="eastAsia"/>
          <w:b w:val="0"/>
          <w:bCs w:val="0"/>
          <w:sz w:val="21"/>
          <w:szCs w:val="21"/>
        </w:rPr>
        <w:t>3术语和定义</w:t>
      </w:r>
      <w:bookmarkEnd w:id="8"/>
      <w:r w:rsidRPr="00572284">
        <w:rPr>
          <w:rFonts w:ascii="黑体" w:eastAsia="黑体" w:hAnsi="黑体" w:hint="eastAsia"/>
          <w:b w:val="0"/>
          <w:bCs w:val="0"/>
          <w:sz w:val="21"/>
          <w:szCs w:val="21"/>
        </w:rPr>
        <w:t xml:space="preserve"> </w:t>
      </w:r>
    </w:p>
    <w:p w:rsidR="00B26965" w:rsidRPr="004E207B" w:rsidRDefault="00B26965" w:rsidP="004E207B">
      <w:pPr>
        <w:adjustRightInd w:val="0"/>
        <w:spacing w:line="360" w:lineRule="exact"/>
        <w:ind w:firstLineChars="200" w:firstLine="420"/>
        <w:rPr>
          <w:rFonts w:ascii="宋体" w:eastAsia="宋体" w:hAnsi="宋体" w:cs="Times New Roman"/>
          <w:szCs w:val="20"/>
        </w:rPr>
      </w:pPr>
      <w:r w:rsidRPr="004E207B">
        <w:rPr>
          <w:rFonts w:ascii="宋体" w:eastAsia="宋体" w:hAnsi="宋体" w:cs="Times New Roman" w:hint="eastAsia"/>
          <w:szCs w:val="20"/>
        </w:rPr>
        <w:t>G</w:t>
      </w:r>
      <w:r w:rsidRPr="004E207B">
        <w:rPr>
          <w:rFonts w:ascii="宋体" w:eastAsia="宋体" w:hAnsi="宋体" w:cs="Times New Roman"/>
          <w:szCs w:val="20"/>
        </w:rPr>
        <w:t>B/T 19596</w:t>
      </w:r>
      <w:r w:rsidRPr="004E207B">
        <w:rPr>
          <w:rFonts w:ascii="宋体" w:eastAsia="宋体" w:hAnsi="宋体" w:cs="Times New Roman" w:hint="eastAsia"/>
          <w:szCs w:val="20"/>
        </w:rPr>
        <w:t>中确立的以及下列术语和定义适用于本标准。</w:t>
      </w:r>
    </w:p>
    <w:p w:rsidR="008E512B" w:rsidRPr="00572284" w:rsidRDefault="008E512B" w:rsidP="00572284">
      <w:pPr>
        <w:pStyle w:val="3"/>
        <w:spacing w:before="0" w:after="0" w:line="340" w:lineRule="exact"/>
        <w:rPr>
          <w:rFonts w:ascii="黑体" w:eastAsia="黑体" w:hAnsi="黑体"/>
          <w:b w:val="0"/>
          <w:bCs w:val="0"/>
          <w:sz w:val="21"/>
          <w:szCs w:val="21"/>
        </w:rPr>
      </w:pPr>
      <w:bookmarkStart w:id="9" w:name="_Toc15657709"/>
      <w:r w:rsidRPr="00572284">
        <w:rPr>
          <w:rFonts w:ascii="黑体" w:eastAsia="黑体" w:hAnsi="黑体" w:hint="eastAsia"/>
          <w:b w:val="0"/>
          <w:bCs w:val="0"/>
          <w:sz w:val="21"/>
          <w:szCs w:val="21"/>
        </w:rPr>
        <w:t>3.1</w:t>
      </w:r>
      <w:r w:rsidR="00AE20E4" w:rsidRPr="00572284">
        <w:rPr>
          <w:rFonts w:ascii="黑体" w:eastAsia="黑体" w:hAnsi="黑体" w:hint="eastAsia"/>
          <w:b w:val="0"/>
          <w:bCs w:val="0"/>
          <w:sz w:val="21"/>
          <w:szCs w:val="21"/>
        </w:rPr>
        <w:t>一体化电驱动总成</w:t>
      </w:r>
      <w:r w:rsidR="00B26965" w:rsidRPr="00572284">
        <w:rPr>
          <w:rFonts w:ascii="黑体" w:eastAsia="黑体" w:hAnsi="黑体" w:hint="eastAsia"/>
          <w:b w:val="0"/>
          <w:bCs w:val="0"/>
          <w:sz w:val="21"/>
          <w:szCs w:val="21"/>
        </w:rPr>
        <w:t xml:space="preserve"> </w:t>
      </w:r>
      <w:r w:rsidR="00F569D3" w:rsidRPr="00572284">
        <w:rPr>
          <w:rFonts w:ascii="黑体" w:eastAsia="黑体" w:hAnsi="黑体"/>
          <w:b w:val="0"/>
          <w:bCs w:val="0"/>
          <w:sz w:val="21"/>
          <w:szCs w:val="21"/>
        </w:rPr>
        <w:t>I</w:t>
      </w:r>
      <w:r w:rsidR="00B13959" w:rsidRPr="00572284">
        <w:rPr>
          <w:rFonts w:ascii="黑体" w:eastAsia="黑体" w:hAnsi="黑体"/>
          <w:b w:val="0"/>
          <w:bCs w:val="0"/>
          <w:sz w:val="21"/>
          <w:szCs w:val="21"/>
        </w:rPr>
        <w:t>ntegrated electric drive system</w:t>
      </w:r>
      <w:bookmarkEnd w:id="9"/>
    </w:p>
    <w:p w:rsidR="00AE20E4" w:rsidRPr="004E207B" w:rsidRDefault="0006127D" w:rsidP="004E207B">
      <w:pPr>
        <w:adjustRightInd w:val="0"/>
        <w:spacing w:line="360" w:lineRule="exact"/>
        <w:ind w:firstLineChars="200" w:firstLine="420"/>
        <w:rPr>
          <w:rFonts w:ascii="宋体" w:eastAsia="宋体" w:hAnsi="宋体" w:cs="Times New Roman"/>
          <w:szCs w:val="20"/>
        </w:rPr>
      </w:pPr>
      <w:r w:rsidRPr="004E207B">
        <w:rPr>
          <w:rFonts w:ascii="宋体" w:eastAsia="宋体" w:hAnsi="宋体" w:cs="Times New Roman" w:hint="eastAsia"/>
          <w:szCs w:val="20"/>
        </w:rPr>
        <w:t>新能源乘用车动力驱动总成单元，</w:t>
      </w:r>
      <w:r w:rsidR="008E512B" w:rsidRPr="004E207B">
        <w:rPr>
          <w:rFonts w:ascii="宋体" w:eastAsia="宋体" w:hAnsi="宋体" w:cs="Times New Roman" w:hint="eastAsia"/>
          <w:szCs w:val="20"/>
        </w:rPr>
        <w:t>耦合组成模块</w:t>
      </w:r>
      <w:r w:rsidRPr="004E207B">
        <w:rPr>
          <w:rFonts w:ascii="宋体" w:eastAsia="宋体" w:hAnsi="宋体" w:cs="Times New Roman" w:hint="eastAsia"/>
          <w:szCs w:val="20"/>
        </w:rPr>
        <w:t>包括但不限于以下</w:t>
      </w:r>
      <w:r w:rsidR="008E512B" w:rsidRPr="004E207B">
        <w:rPr>
          <w:rFonts w:ascii="宋体" w:eastAsia="宋体" w:hAnsi="宋体" w:cs="Times New Roman" w:hint="eastAsia"/>
          <w:szCs w:val="20"/>
        </w:rPr>
        <w:t>部分：驱动电机模块，变速器模块，高压控制模块。</w:t>
      </w:r>
    </w:p>
    <w:p w:rsidR="008E512B" w:rsidRPr="00572284" w:rsidRDefault="008E512B" w:rsidP="00572284">
      <w:pPr>
        <w:pStyle w:val="3"/>
        <w:spacing w:before="0" w:after="0" w:line="340" w:lineRule="exact"/>
        <w:rPr>
          <w:rFonts w:ascii="黑体" w:eastAsia="黑体" w:hAnsi="黑体"/>
          <w:b w:val="0"/>
          <w:bCs w:val="0"/>
          <w:sz w:val="21"/>
          <w:szCs w:val="21"/>
        </w:rPr>
      </w:pPr>
      <w:bookmarkStart w:id="10" w:name="_Toc15657710"/>
      <w:r w:rsidRPr="00572284">
        <w:rPr>
          <w:rFonts w:ascii="黑体" w:eastAsia="黑体" w:hAnsi="黑体" w:hint="eastAsia"/>
          <w:b w:val="0"/>
          <w:bCs w:val="0"/>
          <w:sz w:val="21"/>
          <w:szCs w:val="21"/>
        </w:rPr>
        <w:t>3.2</w:t>
      </w:r>
      <w:r w:rsidR="00AE20E4" w:rsidRPr="00572284">
        <w:rPr>
          <w:rFonts w:ascii="黑体" w:eastAsia="黑体" w:hAnsi="黑体" w:hint="eastAsia"/>
          <w:b w:val="0"/>
          <w:bCs w:val="0"/>
          <w:sz w:val="21"/>
          <w:szCs w:val="21"/>
        </w:rPr>
        <w:t>高压控制模块</w:t>
      </w:r>
      <w:r w:rsidR="00E134DA" w:rsidRPr="00572284">
        <w:rPr>
          <w:rFonts w:ascii="黑体" w:eastAsia="黑体" w:hAnsi="黑体"/>
          <w:b w:val="0"/>
          <w:bCs w:val="0"/>
          <w:sz w:val="21"/>
          <w:szCs w:val="21"/>
        </w:rPr>
        <w:t xml:space="preserve"> High</w:t>
      </w:r>
      <w:r w:rsidR="0081467F" w:rsidRPr="00572284">
        <w:rPr>
          <w:rFonts w:ascii="黑体" w:eastAsia="黑体" w:hAnsi="黑体"/>
          <w:b w:val="0"/>
          <w:bCs w:val="0"/>
          <w:sz w:val="21"/>
          <w:szCs w:val="21"/>
        </w:rPr>
        <w:t>-</w:t>
      </w:r>
      <w:r w:rsidR="00E134DA" w:rsidRPr="00572284">
        <w:rPr>
          <w:rFonts w:ascii="黑体" w:eastAsia="黑体" w:hAnsi="黑体"/>
          <w:b w:val="0"/>
          <w:bCs w:val="0"/>
          <w:sz w:val="21"/>
          <w:szCs w:val="21"/>
        </w:rPr>
        <w:t>voltage control module</w:t>
      </w:r>
      <w:bookmarkEnd w:id="10"/>
    </w:p>
    <w:p w:rsidR="00AE20E4" w:rsidRPr="004E207B" w:rsidRDefault="006D64E9" w:rsidP="004E207B">
      <w:pPr>
        <w:adjustRightInd w:val="0"/>
        <w:spacing w:line="360" w:lineRule="exact"/>
        <w:ind w:firstLineChars="200" w:firstLine="420"/>
        <w:rPr>
          <w:rFonts w:ascii="宋体" w:eastAsia="宋体" w:hAnsi="宋体" w:cs="Times New Roman"/>
          <w:szCs w:val="20"/>
        </w:rPr>
      </w:pPr>
      <w:r w:rsidRPr="004E207B">
        <w:rPr>
          <w:rFonts w:ascii="宋体" w:eastAsia="宋体" w:hAnsi="宋体" w:cs="Times New Roman" w:hint="eastAsia"/>
          <w:szCs w:val="20"/>
        </w:rPr>
        <w:t>电机控制器</w:t>
      </w:r>
      <w:r w:rsidR="007F7599" w:rsidRPr="004E207B">
        <w:rPr>
          <w:rFonts w:ascii="宋体" w:eastAsia="宋体" w:hAnsi="宋体" w:cs="Times New Roman" w:hint="eastAsia"/>
          <w:szCs w:val="20"/>
        </w:rPr>
        <w:t>或</w:t>
      </w:r>
      <w:r w:rsidRPr="004E207B">
        <w:rPr>
          <w:rFonts w:ascii="宋体" w:eastAsia="宋体" w:hAnsi="宋体" w:cs="Times New Roman" w:hint="eastAsia"/>
          <w:szCs w:val="20"/>
        </w:rPr>
        <w:t>多合一控制器</w:t>
      </w:r>
      <w:r w:rsidR="008E512B" w:rsidRPr="004E207B">
        <w:rPr>
          <w:rFonts w:ascii="宋体" w:eastAsia="宋体" w:hAnsi="宋体" w:cs="Times New Roman" w:hint="eastAsia"/>
          <w:szCs w:val="20"/>
        </w:rPr>
        <w:t>。</w:t>
      </w:r>
    </w:p>
    <w:p w:rsidR="007F7599" w:rsidRPr="00313D9C" w:rsidRDefault="007F7599" w:rsidP="004E207B">
      <w:pPr>
        <w:spacing w:line="360" w:lineRule="exact"/>
        <w:ind w:firstLineChars="250" w:firstLine="450"/>
        <w:rPr>
          <w:rFonts w:ascii="宋体" w:eastAsia="宋体" w:hAnsi="宋体" w:cs="Times New Roman"/>
          <w:sz w:val="18"/>
          <w:szCs w:val="18"/>
        </w:rPr>
      </w:pPr>
      <w:r w:rsidRPr="004E207B">
        <w:rPr>
          <w:rFonts w:ascii="宋体" w:eastAsia="宋体" w:hAnsi="宋体" w:cs="Times New Roman" w:hint="eastAsia"/>
          <w:sz w:val="18"/>
          <w:szCs w:val="18"/>
          <w:lang w:val="zh-CN"/>
        </w:rPr>
        <w:t>注</w:t>
      </w:r>
      <w:r w:rsidRPr="00313D9C">
        <w:rPr>
          <w:rFonts w:ascii="宋体" w:eastAsia="宋体" w:hAnsi="宋体" w:cs="Times New Roman" w:hint="eastAsia"/>
          <w:sz w:val="18"/>
          <w:szCs w:val="18"/>
        </w:rPr>
        <w:t>：</w:t>
      </w:r>
      <w:r w:rsidRPr="004E207B">
        <w:rPr>
          <w:rFonts w:ascii="宋体" w:eastAsia="宋体" w:hAnsi="宋体" w:cs="Times New Roman" w:hint="eastAsia"/>
          <w:sz w:val="18"/>
          <w:szCs w:val="18"/>
          <w:lang w:val="zh-CN"/>
        </w:rPr>
        <w:t>多合一控制器包含直流变换器、车载充电机、高压接线盒等功能的模块</w:t>
      </w:r>
    </w:p>
    <w:p w:rsidR="008E512B" w:rsidRPr="00572284" w:rsidRDefault="008E512B" w:rsidP="00572284">
      <w:pPr>
        <w:pStyle w:val="3"/>
        <w:spacing w:before="0" w:after="0" w:line="340" w:lineRule="exact"/>
        <w:rPr>
          <w:rFonts w:ascii="黑体" w:eastAsia="黑体" w:hAnsi="黑体"/>
          <w:b w:val="0"/>
          <w:bCs w:val="0"/>
          <w:sz w:val="21"/>
          <w:szCs w:val="21"/>
        </w:rPr>
      </w:pPr>
      <w:bookmarkStart w:id="11" w:name="_Toc15657711"/>
      <w:r w:rsidRPr="00572284">
        <w:rPr>
          <w:rFonts w:ascii="黑体" w:eastAsia="黑体" w:hAnsi="黑体" w:hint="eastAsia"/>
          <w:b w:val="0"/>
          <w:bCs w:val="0"/>
          <w:sz w:val="21"/>
          <w:szCs w:val="21"/>
        </w:rPr>
        <w:t>3.3变速器模块</w:t>
      </w:r>
      <w:r w:rsidR="00E134DA" w:rsidRPr="00572284">
        <w:rPr>
          <w:rFonts w:ascii="黑体" w:eastAsia="黑体" w:hAnsi="黑体" w:hint="eastAsia"/>
          <w:b w:val="0"/>
          <w:bCs w:val="0"/>
          <w:sz w:val="21"/>
          <w:szCs w:val="21"/>
        </w:rPr>
        <w:t xml:space="preserve"> Transmission</w:t>
      </w:r>
      <w:r w:rsidR="00E134DA" w:rsidRPr="00572284">
        <w:rPr>
          <w:rFonts w:ascii="黑体" w:eastAsia="黑体" w:hAnsi="黑体"/>
          <w:b w:val="0"/>
          <w:bCs w:val="0"/>
          <w:sz w:val="21"/>
          <w:szCs w:val="21"/>
        </w:rPr>
        <w:t xml:space="preserve"> module</w:t>
      </w:r>
      <w:bookmarkEnd w:id="11"/>
    </w:p>
    <w:p w:rsidR="00AE20E4" w:rsidRDefault="00AE20E4" w:rsidP="00FC221E">
      <w:pPr>
        <w:adjustRightInd w:val="0"/>
        <w:spacing w:line="360" w:lineRule="exact"/>
        <w:ind w:firstLineChars="200" w:firstLine="420"/>
        <w:rPr>
          <w:rFonts w:ascii="宋体" w:eastAsia="宋体" w:hAnsi="宋体" w:cs="Times New Roman"/>
          <w:szCs w:val="20"/>
        </w:rPr>
      </w:pPr>
      <w:r w:rsidRPr="00FC221E">
        <w:rPr>
          <w:rFonts w:ascii="宋体" w:eastAsia="宋体" w:hAnsi="宋体" w:cs="Times New Roman" w:hint="eastAsia"/>
          <w:szCs w:val="20"/>
        </w:rPr>
        <w:t>齿轮</w:t>
      </w:r>
      <w:r w:rsidR="00C323C1" w:rsidRPr="00FC221E">
        <w:rPr>
          <w:rFonts w:ascii="宋体" w:eastAsia="宋体" w:hAnsi="宋体" w:cs="Times New Roman" w:hint="eastAsia"/>
          <w:szCs w:val="20"/>
        </w:rPr>
        <w:t>、差速器及</w:t>
      </w:r>
      <w:r w:rsidRPr="00FC221E">
        <w:rPr>
          <w:rFonts w:ascii="宋体" w:eastAsia="宋体" w:hAnsi="宋体" w:cs="Times New Roman" w:hint="eastAsia"/>
          <w:szCs w:val="20"/>
        </w:rPr>
        <w:t>其他机械元件来获得单一或多种传动比的传动装置及其控制模块</w:t>
      </w:r>
      <w:r w:rsidR="008E512B" w:rsidRPr="00FC221E">
        <w:rPr>
          <w:rFonts w:ascii="宋体" w:eastAsia="宋体" w:hAnsi="宋体" w:cs="Times New Roman" w:hint="eastAsia"/>
          <w:szCs w:val="20"/>
        </w:rPr>
        <w:t>。</w:t>
      </w:r>
    </w:p>
    <w:p w:rsidR="00814BA1" w:rsidRPr="00FC221E" w:rsidRDefault="00814BA1" w:rsidP="00FC221E">
      <w:pPr>
        <w:adjustRightInd w:val="0"/>
        <w:spacing w:line="360" w:lineRule="exact"/>
        <w:ind w:firstLineChars="200" w:firstLine="420"/>
        <w:rPr>
          <w:rFonts w:ascii="宋体" w:eastAsia="宋体" w:hAnsi="宋体" w:cs="Times New Roman"/>
          <w:szCs w:val="20"/>
        </w:rPr>
      </w:pPr>
    </w:p>
    <w:p w:rsidR="00AE20E4" w:rsidRPr="00572284" w:rsidRDefault="00AE20E4" w:rsidP="00572284">
      <w:pPr>
        <w:pStyle w:val="3"/>
        <w:spacing w:before="0" w:after="0" w:line="340" w:lineRule="exact"/>
        <w:rPr>
          <w:rFonts w:ascii="黑体" w:eastAsia="黑体" w:hAnsi="黑体"/>
          <w:b w:val="0"/>
          <w:bCs w:val="0"/>
          <w:sz w:val="21"/>
          <w:szCs w:val="21"/>
        </w:rPr>
      </w:pPr>
      <w:bookmarkStart w:id="12" w:name="_Toc15657712"/>
      <w:r w:rsidRPr="00572284">
        <w:rPr>
          <w:rFonts w:ascii="黑体" w:eastAsia="黑体" w:hAnsi="黑体" w:hint="eastAsia"/>
          <w:b w:val="0"/>
          <w:bCs w:val="0"/>
          <w:sz w:val="21"/>
          <w:szCs w:val="21"/>
        </w:rPr>
        <w:t>4测试条件和要求</w:t>
      </w:r>
      <w:bookmarkEnd w:id="12"/>
    </w:p>
    <w:p w:rsidR="00133190" w:rsidRPr="00572284" w:rsidRDefault="00133190" w:rsidP="00572284">
      <w:pPr>
        <w:pStyle w:val="3"/>
        <w:spacing w:before="0" w:after="0" w:line="340" w:lineRule="exact"/>
        <w:rPr>
          <w:rFonts w:ascii="黑体" w:eastAsia="黑体" w:hAnsi="黑体"/>
          <w:b w:val="0"/>
          <w:bCs w:val="0"/>
          <w:sz w:val="21"/>
          <w:szCs w:val="21"/>
        </w:rPr>
      </w:pPr>
      <w:bookmarkStart w:id="13" w:name="_Toc15657713"/>
      <w:r w:rsidRPr="00572284">
        <w:rPr>
          <w:rFonts w:ascii="黑体" w:eastAsia="黑体" w:hAnsi="黑体" w:hint="eastAsia"/>
          <w:b w:val="0"/>
          <w:bCs w:val="0"/>
          <w:sz w:val="21"/>
          <w:szCs w:val="21"/>
        </w:rPr>
        <w:t>4.</w:t>
      </w:r>
      <w:r w:rsidR="00572284">
        <w:rPr>
          <w:rFonts w:ascii="黑体" w:eastAsia="黑体" w:hAnsi="黑体" w:hint="eastAsia"/>
          <w:b w:val="0"/>
          <w:bCs w:val="0"/>
          <w:sz w:val="21"/>
          <w:szCs w:val="21"/>
        </w:rPr>
        <w:t>1</w:t>
      </w:r>
      <w:r w:rsidR="004A109E" w:rsidRPr="00572284">
        <w:rPr>
          <w:rFonts w:ascii="黑体" w:eastAsia="黑体" w:hAnsi="黑体" w:hint="eastAsia"/>
          <w:b w:val="0"/>
          <w:bCs w:val="0"/>
          <w:sz w:val="21"/>
          <w:szCs w:val="21"/>
        </w:rPr>
        <w:t>试验环境条件</w:t>
      </w:r>
      <w:bookmarkEnd w:id="13"/>
    </w:p>
    <w:p w:rsidR="004D7D9B" w:rsidRPr="00FC221E" w:rsidRDefault="00133190" w:rsidP="00FC221E">
      <w:pPr>
        <w:adjustRightInd w:val="0"/>
        <w:spacing w:line="360" w:lineRule="exact"/>
        <w:ind w:firstLineChars="200" w:firstLine="420"/>
        <w:rPr>
          <w:rFonts w:ascii="宋体" w:eastAsia="宋体" w:hAnsi="宋体" w:cs="Times New Roman"/>
          <w:szCs w:val="20"/>
        </w:rPr>
      </w:pPr>
      <w:r w:rsidRPr="00FC221E">
        <w:rPr>
          <w:rFonts w:ascii="宋体" w:eastAsia="宋体" w:hAnsi="宋体" w:cs="Times New Roman" w:hint="eastAsia"/>
          <w:szCs w:val="20"/>
        </w:rPr>
        <w:t>GB/T 18488.2规定的试验环境条件适用于本文件</w:t>
      </w:r>
      <w:r w:rsidR="004A109E" w:rsidRPr="00FC221E">
        <w:rPr>
          <w:rFonts w:ascii="宋体" w:eastAsia="宋体" w:hAnsi="宋体" w:cs="Times New Roman" w:hint="eastAsia"/>
          <w:szCs w:val="20"/>
        </w:rPr>
        <w:t>。</w:t>
      </w:r>
    </w:p>
    <w:p w:rsidR="00133190" w:rsidRPr="00572284" w:rsidRDefault="00133190" w:rsidP="00572284">
      <w:pPr>
        <w:pStyle w:val="3"/>
        <w:spacing w:before="0" w:after="0" w:line="340" w:lineRule="exact"/>
        <w:rPr>
          <w:rFonts w:ascii="黑体" w:eastAsia="黑体" w:hAnsi="黑体"/>
          <w:b w:val="0"/>
          <w:bCs w:val="0"/>
          <w:sz w:val="21"/>
          <w:szCs w:val="21"/>
        </w:rPr>
      </w:pPr>
      <w:bookmarkStart w:id="14" w:name="_Toc15657714"/>
      <w:r w:rsidRPr="00572284">
        <w:rPr>
          <w:rFonts w:ascii="黑体" w:eastAsia="黑体" w:hAnsi="黑体" w:hint="eastAsia"/>
          <w:b w:val="0"/>
          <w:bCs w:val="0"/>
          <w:sz w:val="21"/>
          <w:szCs w:val="21"/>
        </w:rPr>
        <w:t>4.</w:t>
      </w:r>
      <w:r w:rsidR="00046924" w:rsidRPr="00572284">
        <w:rPr>
          <w:rFonts w:ascii="黑体" w:eastAsia="黑体" w:hAnsi="黑体" w:hint="eastAsia"/>
          <w:b w:val="0"/>
          <w:bCs w:val="0"/>
          <w:sz w:val="21"/>
          <w:szCs w:val="21"/>
        </w:rPr>
        <w:t>2</w:t>
      </w:r>
      <w:r w:rsidRPr="00572284">
        <w:rPr>
          <w:rFonts w:ascii="黑体" w:eastAsia="黑体" w:hAnsi="黑体" w:hint="eastAsia"/>
          <w:b w:val="0"/>
          <w:bCs w:val="0"/>
          <w:sz w:val="21"/>
          <w:szCs w:val="21"/>
        </w:rPr>
        <w:t>仪器仪表</w:t>
      </w:r>
      <w:bookmarkEnd w:id="14"/>
    </w:p>
    <w:p w:rsidR="00133190" w:rsidRDefault="004A109E" w:rsidP="00572284">
      <w:pPr>
        <w:spacing w:line="340" w:lineRule="exact"/>
        <w:ind w:firstLineChars="200" w:firstLine="420"/>
        <w:rPr>
          <w:rFonts w:ascii="宋体" w:eastAsia="宋体" w:hAnsi="宋体"/>
        </w:rPr>
      </w:pPr>
      <w:r w:rsidRPr="00FC221E">
        <w:rPr>
          <w:rFonts w:ascii="宋体" w:eastAsia="宋体" w:hAnsi="宋体" w:cs="Times New Roman" w:hint="eastAsia"/>
          <w:szCs w:val="20"/>
        </w:rPr>
        <w:t>仪器的准确度或误差应不低于表</w:t>
      </w:r>
      <w:r w:rsidR="00C136F1" w:rsidRPr="00FC221E">
        <w:rPr>
          <w:rFonts w:ascii="宋体" w:eastAsia="宋体" w:hAnsi="宋体" w:cs="Times New Roman" w:hint="eastAsia"/>
          <w:szCs w:val="20"/>
        </w:rPr>
        <w:t>1</w:t>
      </w:r>
      <w:r w:rsidRPr="00FC221E">
        <w:rPr>
          <w:rFonts w:ascii="宋体" w:eastAsia="宋体" w:hAnsi="宋体" w:cs="Times New Roman" w:hint="eastAsia"/>
          <w:szCs w:val="20"/>
        </w:rPr>
        <w:t>的要求，并满足实际测量参数的精度要求，尤其对于</w:t>
      </w:r>
      <w:r w:rsidRPr="00303CD6">
        <w:rPr>
          <w:rFonts w:ascii="宋体" w:eastAsia="宋体" w:hAnsi="宋体" w:hint="eastAsia"/>
        </w:rPr>
        <w:lastRenderedPageBreak/>
        <w:t>电气参数测试量的仪器仪表，应能够满足相应的直流参数</w:t>
      </w:r>
      <w:r w:rsidR="006107E8" w:rsidRPr="00303CD6">
        <w:rPr>
          <w:rFonts w:ascii="宋体" w:eastAsia="宋体" w:hAnsi="宋体" w:hint="eastAsia"/>
        </w:rPr>
        <w:t>测量的精度和波形要求。</w:t>
      </w:r>
    </w:p>
    <w:p w:rsidR="00B10F27" w:rsidRDefault="00B10F27" w:rsidP="00572284">
      <w:pPr>
        <w:spacing w:line="340" w:lineRule="exact"/>
        <w:ind w:firstLineChars="200" w:firstLine="420"/>
        <w:rPr>
          <w:rFonts w:ascii="宋体" w:eastAsia="宋体" w:hAnsi="宋体"/>
        </w:rPr>
      </w:pPr>
    </w:p>
    <w:p w:rsidR="00C136F1" w:rsidRPr="00572284" w:rsidRDefault="00C136F1" w:rsidP="00572284">
      <w:pPr>
        <w:spacing w:line="340" w:lineRule="exact"/>
        <w:ind w:firstLineChars="100" w:firstLine="210"/>
        <w:jc w:val="center"/>
        <w:rPr>
          <w:rFonts w:ascii="黑体" w:eastAsia="黑体" w:hAnsi="黑体"/>
        </w:rPr>
      </w:pPr>
      <w:r w:rsidRPr="00572284">
        <w:rPr>
          <w:rFonts w:ascii="黑体" w:eastAsia="黑体" w:hAnsi="黑体" w:hint="eastAsia"/>
        </w:rPr>
        <w:t>表1</w:t>
      </w:r>
      <w:r w:rsidRPr="00572284">
        <w:rPr>
          <w:rFonts w:ascii="黑体" w:eastAsia="黑体" w:hAnsi="黑体"/>
        </w:rPr>
        <w:t xml:space="preserve"> </w:t>
      </w:r>
      <w:r w:rsidRPr="00572284">
        <w:rPr>
          <w:rFonts w:ascii="黑体" w:eastAsia="黑体" w:hAnsi="黑体" w:hint="eastAsia"/>
        </w:rPr>
        <w:t>试验仪器准确度</w:t>
      </w:r>
    </w:p>
    <w:tbl>
      <w:tblPr>
        <w:tblStyle w:val="a8"/>
        <w:tblW w:w="0" w:type="auto"/>
        <w:tblLook w:val="04A0" w:firstRow="1" w:lastRow="0" w:firstColumn="1" w:lastColumn="0" w:noHBand="0" w:noVBand="1"/>
      </w:tblPr>
      <w:tblGrid>
        <w:gridCol w:w="1555"/>
        <w:gridCol w:w="3685"/>
        <w:gridCol w:w="3056"/>
      </w:tblGrid>
      <w:tr w:rsidR="00C136F1" w:rsidRPr="00572284" w:rsidTr="00C136F1">
        <w:tc>
          <w:tcPr>
            <w:tcW w:w="1555" w:type="dxa"/>
          </w:tcPr>
          <w:p w:rsidR="00C136F1" w:rsidRPr="00572284" w:rsidRDefault="00C136F1" w:rsidP="00572284">
            <w:pPr>
              <w:spacing w:line="340" w:lineRule="exact"/>
              <w:jc w:val="center"/>
              <w:rPr>
                <w:rFonts w:ascii="宋体" w:eastAsia="宋体" w:hAnsi="宋体"/>
                <w:sz w:val="18"/>
                <w:szCs w:val="18"/>
              </w:rPr>
            </w:pPr>
            <w:r w:rsidRPr="00572284">
              <w:rPr>
                <w:rFonts w:ascii="宋体" w:eastAsia="宋体" w:hAnsi="宋体" w:hint="eastAsia"/>
                <w:sz w:val="18"/>
                <w:szCs w:val="18"/>
              </w:rPr>
              <w:t>序号</w:t>
            </w:r>
          </w:p>
        </w:tc>
        <w:tc>
          <w:tcPr>
            <w:tcW w:w="3685" w:type="dxa"/>
          </w:tcPr>
          <w:p w:rsidR="00C136F1" w:rsidRPr="00572284" w:rsidRDefault="00C136F1" w:rsidP="00572284">
            <w:pPr>
              <w:spacing w:line="340" w:lineRule="exact"/>
              <w:jc w:val="center"/>
              <w:rPr>
                <w:rFonts w:ascii="宋体" w:eastAsia="宋体" w:hAnsi="宋体"/>
                <w:sz w:val="18"/>
                <w:szCs w:val="18"/>
              </w:rPr>
            </w:pPr>
            <w:r w:rsidRPr="00572284">
              <w:rPr>
                <w:rFonts w:ascii="宋体" w:eastAsia="宋体" w:hAnsi="宋体" w:hint="eastAsia"/>
                <w:sz w:val="18"/>
                <w:szCs w:val="18"/>
              </w:rPr>
              <w:t>试验仪器</w:t>
            </w:r>
          </w:p>
        </w:tc>
        <w:tc>
          <w:tcPr>
            <w:tcW w:w="3056" w:type="dxa"/>
          </w:tcPr>
          <w:p w:rsidR="00C136F1" w:rsidRPr="00572284" w:rsidRDefault="00C136F1" w:rsidP="00572284">
            <w:pPr>
              <w:spacing w:line="340" w:lineRule="exact"/>
              <w:jc w:val="center"/>
              <w:rPr>
                <w:rFonts w:ascii="宋体" w:eastAsia="宋体" w:hAnsi="宋体"/>
                <w:sz w:val="18"/>
                <w:szCs w:val="18"/>
              </w:rPr>
            </w:pPr>
            <w:r w:rsidRPr="00572284">
              <w:rPr>
                <w:rFonts w:ascii="宋体" w:eastAsia="宋体" w:hAnsi="宋体" w:hint="eastAsia"/>
                <w:sz w:val="18"/>
                <w:szCs w:val="18"/>
              </w:rPr>
              <w:t>准确度或误差</w:t>
            </w:r>
          </w:p>
        </w:tc>
      </w:tr>
      <w:tr w:rsidR="00C136F1" w:rsidRPr="00572284" w:rsidTr="00C136F1">
        <w:tc>
          <w:tcPr>
            <w:tcW w:w="1555" w:type="dxa"/>
          </w:tcPr>
          <w:p w:rsidR="00C136F1" w:rsidRPr="00572284" w:rsidRDefault="00C136F1" w:rsidP="00572284">
            <w:pPr>
              <w:spacing w:line="340" w:lineRule="exact"/>
              <w:jc w:val="center"/>
              <w:rPr>
                <w:rFonts w:ascii="宋体" w:eastAsia="宋体" w:hAnsi="宋体"/>
                <w:sz w:val="18"/>
                <w:szCs w:val="18"/>
              </w:rPr>
            </w:pPr>
            <w:r w:rsidRPr="00572284">
              <w:rPr>
                <w:rFonts w:ascii="宋体" w:eastAsia="宋体" w:hAnsi="宋体" w:hint="eastAsia"/>
                <w:sz w:val="18"/>
                <w:szCs w:val="18"/>
              </w:rPr>
              <w:t>1</w:t>
            </w:r>
          </w:p>
        </w:tc>
        <w:tc>
          <w:tcPr>
            <w:tcW w:w="3685" w:type="dxa"/>
          </w:tcPr>
          <w:p w:rsidR="00C136F1" w:rsidRPr="00572284" w:rsidRDefault="00C136F1" w:rsidP="00572284">
            <w:pPr>
              <w:spacing w:line="340" w:lineRule="exact"/>
              <w:jc w:val="center"/>
              <w:rPr>
                <w:rFonts w:ascii="宋体" w:eastAsia="宋体" w:hAnsi="宋体"/>
                <w:sz w:val="18"/>
                <w:szCs w:val="18"/>
              </w:rPr>
            </w:pPr>
            <w:r w:rsidRPr="00572284">
              <w:rPr>
                <w:rFonts w:ascii="宋体" w:eastAsia="宋体" w:hAnsi="宋体" w:hint="eastAsia"/>
                <w:sz w:val="18"/>
                <w:szCs w:val="18"/>
              </w:rPr>
              <w:t>电气测量仪器</w:t>
            </w:r>
          </w:p>
        </w:tc>
        <w:tc>
          <w:tcPr>
            <w:tcW w:w="3056" w:type="dxa"/>
          </w:tcPr>
          <w:p w:rsidR="00C136F1" w:rsidRPr="00572284" w:rsidRDefault="00C136F1" w:rsidP="00572284">
            <w:pPr>
              <w:spacing w:line="340" w:lineRule="exact"/>
              <w:jc w:val="center"/>
              <w:rPr>
                <w:rFonts w:ascii="宋体" w:eastAsia="宋体" w:hAnsi="宋体"/>
                <w:sz w:val="18"/>
                <w:szCs w:val="18"/>
              </w:rPr>
            </w:pPr>
            <w:r w:rsidRPr="00572284">
              <w:rPr>
                <w:rFonts w:ascii="宋体" w:eastAsia="宋体" w:hAnsi="宋体" w:hint="eastAsia"/>
                <w:sz w:val="18"/>
                <w:szCs w:val="18"/>
              </w:rPr>
              <w:t>0.5级</w:t>
            </w:r>
            <w:r w:rsidR="00065C0B" w:rsidRPr="00572284">
              <w:rPr>
                <w:rFonts w:ascii="宋体" w:eastAsia="宋体" w:hAnsi="宋体" w:hint="eastAsia"/>
                <w:sz w:val="18"/>
                <w:szCs w:val="18"/>
              </w:rPr>
              <w:t>（兆欧表除外）</w:t>
            </w:r>
          </w:p>
        </w:tc>
      </w:tr>
      <w:tr w:rsidR="00C136F1" w:rsidRPr="00572284" w:rsidTr="00C136F1">
        <w:tc>
          <w:tcPr>
            <w:tcW w:w="1555" w:type="dxa"/>
          </w:tcPr>
          <w:p w:rsidR="00C136F1" w:rsidRPr="00572284" w:rsidRDefault="00C136F1" w:rsidP="00572284">
            <w:pPr>
              <w:spacing w:line="340" w:lineRule="exact"/>
              <w:jc w:val="center"/>
              <w:rPr>
                <w:rFonts w:ascii="宋体" w:eastAsia="宋体" w:hAnsi="宋体"/>
                <w:sz w:val="18"/>
                <w:szCs w:val="18"/>
              </w:rPr>
            </w:pPr>
            <w:r w:rsidRPr="00572284">
              <w:rPr>
                <w:rFonts w:ascii="宋体" w:eastAsia="宋体" w:hAnsi="宋体" w:hint="eastAsia"/>
                <w:sz w:val="18"/>
                <w:szCs w:val="18"/>
              </w:rPr>
              <w:t>2</w:t>
            </w:r>
          </w:p>
        </w:tc>
        <w:tc>
          <w:tcPr>
            <w:tcW w:w="3685" w:type="dxa"/>
          </w:tcPr>
          <w:p w:rsidR="00C136F1" w:rsidRPr="00572284" w:rsidRDefault="00C136F1" w:rsidP="00572284">
            <w:pPr>
              <w:spacing w:line="340" w:lineRule="exact"/>
              <w:jc w:val="center"/>
              <w:rPr>
                <w:rFonts w:ascii="宋体" w:eastAsia="宋体" w:hAnsi="宋体"/>
                <w:sz w:val="18"/>
                <w:szCs w:val="18"/>
              </w:rPr>
            </w:pPr>
            <w:r w:rsidRPr="00572284">
              <w:rPr>
                <w:rFonts w:ascii="宋体" w:eastAsia="宋体" w:hAnsi="宋体" w:hint="eastAsia"/>
                <w:sz w:val="18"/>
                <w:szCs w:val="18"/>
              </w:rPr>
              <w:t>电流传感器</w:t>
            </w:r>
          </w:p>
        </w:tc>
        <w:tc>
          <w:tcPr>
            <w:tcW w:w="3056" w:type="dxa"/>
          </w:tcPr>
          <w:p w:rsidR="00C136F1" w:rsidRPr="00572284" w:rsidRDefault="00C136F1" w:rsidP="00572284">
            <w:pPr>
              <w:spacing w:line="340" w:lineRule="exact"/>
              <w:jc w:val="center"/>
              <w:rPr>
                <w:rFonts w:ascii="宋体" w:eastAsia="宋体" w:hAnsi="宋体"/>
                <w:sz w:val="18"/>
                <w:szCs w:val="18"/>
              </w:rPr>
            </w:pPr>
            <w:r w:rsidRPr="00572284">
              <w:rPr>
                <w:rFonts w:ascii="宋体" w:eastAsia="宋体" w:hAnsi="宋体" w:hint="eastAsia"/>
                <w:sz w:val="18"/>
                <w:szCs w:val="18"/>
              </w:rPr>
              <w:t>0.2级</w:t>
            </w:r>
          </w:p>
        </w:tc>
      </w:tr>
      <w:tr w:rsidR="00C136F1" w:rsidRPr="00572284" w:rsidTr="00C136F1">
        <w:tc>
          <w:tcPr>
            <w:tcW w:w="1555" w:type="dxa"/>
          </w:tcPr>
          <w:p w:rsidR="00C136F1" w:rsidRPr="00572284" w:rsidRDefault="00C136F1" w:rsidP="00572284">
            <w:pPr>
              <w:spacing w:line="340" w:lineRule="exact"/>
              <w:jc w:val="center"/>
              <w:rPr>
                <w:rFonts w:ascii="宋体" w:eastAsia="宋体" w:hAnsi="宋体"/>
                <w:sz w:val="18"/>
                <w:szCs w:val="18"/>
              </w:rPr>
            </w:pPr>
            <w:r w:rsidRPr="00572284">
              <w:rPr>
                <w:rFonts w:ascii="宋体" w:eastAsia="宋体" w:hAnsi="宋体" w:hint="eastAsia"/>
                <w:sz w:val="18"/>
                <w:szCs w:val="18"/>
              </w:rPr>
              <w:t>3</w:t>
            </w:r>
          </w:p>
        </w:tc>
        <w:tc>
          <w:tcPr>
            <w:tcW w:w="3685" w:type="dxa"/>
          </w:tcPr>
          <w:p w:rsidR="00C136F1" w:rsidRPr="00572284" w:rsidRDefault="00C136F1" w:rsidP="00572284">
            <w:pPr>
              <w:spacing w:line="340" w:lineRule="exact"/>
              <w:jc w:val="center"/>
              <w:rPr>
                <w:rFonts w:ascii="宋体" w:eastAsia="宋体" w:hAnsi="宋体"/>
                <w:sz w:val="18"/>
                <w:szCs w:val="18"/>
              </w:rPr>
            </w:pPr>
            <w:r w:rsidRPr="00572284">
              <w:rPr>
                <w:rFonts w:ascii="宋体" w:eastAsia="宋体" w:hAnsi="宋体" w:hint="eastAsia"/>
                <w:sz w:val="18"/>
                <w:szCs w:val="18"/>
              </w:rPr>
              <w:t>转速测量仪</w:t>
            </w:r>
          </w:p>
        </w:tc>
        <w:tc>
          <w:tcPr>
            <w:tcW w:w="3056" w:type="dxa"/>
          </w:tcPr>
          <w:p w:rsidR="00C136F1" w:rsidRPr="00572284" w:rsidRDefault="00C136F1" w:rsidP="00572284">
            <w:pPr>
              <w:spacing w:line="340" w:lineRule="exact"/>
              <w:jc w:val="center"/>
              <w:rPr>
                <w:rFonts w:ascii="宋体" w:eastAsia="宋体" w:hAnsi="宋体"/>
                <w:sz w:val="18"/>
                <w:szCs w:val="18"/>
              </w:rPr>
            </w:pPr>
            <w:r w:rsidRPr="00572284">
              <w:rPr>
                <w:rFonts w:ascii="宋体" w:eastAsia="宋体" w:hAnsi="宋体" w:hint="eastAsia"/>
                <w:sz w:val="18"/>
                <w:szCs w:val="18"/>
              </w:rPr>
              <w:t>0.1级</w:t>
            </w:r>
          </w:p>
        </w:tc>
      </w:tr>
      <w:tr w:rsidR="00C136F1" w:rsidRPr="00572284" w:rsidTr="00C136F1">
        <w:tc>
          <w:tcPr>
            <w:tcW w:w="1555" w:type="dxa"/>
          </w:tcPr>
          <w:p w:rsidR="00C136F1" w:rsidRPr="00572284" w:rsidRDefault="00C136F1" w:rsidP="00572284">
            <w:pPr>
              <w:spacing w:line="340" w:lineRule="exact"/>
              <w:jc w:val="center"/>
              <w:rPr>
                <w:rFonts w:ascii="宋体" w:eastAsia="宋体" w:hAnsi="宋体"/>
                <w:sz w:val="18"/>
                <w:szCs w:val="18"/>
              </w:rPr>
            </w:pPr>
            <w:r w:rsidRPr="00572284">
              <w:rPr>
                <w:rFonts w:ascii="宋体" w:eastAsia="宋体" w:hAnsi="宋体" w:hint="eastAsia"/>
                <w:sz w:val="18"/>
                <w:szCs w:val="18"/>
              </w:rPr>
              <w:t>4</w:t>
            </w:r>
          </w:p>
        </w:tc>
        <w:tc>
          <w:tcPr>
            <w:tcW w:w="3685" w:type="dxa"/>
          </w:tcPr>
          <w:p w:rsidR="00C136F1" w:rsidRPr="00572284" w:rsidRDefault="00C136F1" w:rsidP="00572284">
            <w:pPr>
              <w:spacing w:line="340" w:lineRule="exact"/>
              <w:jc w:val="center"/>
              <w:rPr>
                <w:rFonts w:ascii="宋体" w:eastAsia="宋体" w:hAnsi="宋体"/>
                <w:sz w:val="18"/>
                <w:szCs w:val="18"/>
              </w:rPr>
            </w:pPr>
            <w:r w:rsidRPr="00572284">
              <w:rPr>
                <w:rFonts w:ascii="宋体" w:eastAsia="宋体" w:hAnsi="宋体" w:hint="eastAsia"/>
                <w:sz w:val="18"/>
                <w:szCs w:val="18"/>
              </w:rPr>
              <w:t>转矩测量仪</w:t>
            </w:r>
          </w:p>
        </w:tc>
        <w:tc>
          <w:tcPr>
            <w:tcW w:w="3056" w:type="dxa"/>
          </w:tcPr>
          <w:p w:rsidR="00C136F1" w:rsidRPr="00572284" w:rsidRDefault="00C136F1" w:rsidP="00572284">
            <w:pPr>
              <w:spacing w:line="340" w:lineRule="exact"/>
              <w:jc w:val="center"/>
              <w:rPr>
                <w:rFonts w:ascii="宋体" w:eastAsia="宋体" w:hAnsi="宋体"/>
                <w:sz w:val="18"/>
                <w:szCs w:val="18"/>
              </w:rPr>
            </w:pPr>
            <w:r w:rsidRPr="00572284">
              <w:rPr>
                <w:rFonts w:ascii="宋体" w:eastAsia="宋体" w:hAnsi="宋体" w:hint="eastAsia"/>
                <w:sz w:val="18"/>
                <w:szCs w:val="18"/>
              </w:rPr>
              <w:t>0.2级</w:t>
            </w:r>
          </w:p>
        </w:tc>
      </w:tr>
      <w:tr w:rsidR="00C136F1" w:rsidRPr="00572284" w:rsidTr="00C136F1">
        <w:tc>
          <w:tcPr>
            <w:tcW w:w="1555" w:type="dxa"/>
          </w:tcPr>
          <w:p w:rsidR="00C136F1" w:rsidRPr="00572284" w:rsidRDefault="00C136F1" w:rsidP="00572284">
            <w:pPr>
              <w:spacing w:line="340" w:lineRule="exact"/>
              <w:jc w:val="center"/>
              <w:rPr>
                <w:rFonts w:ascii="宋体" w:eastAsia="宋体" w:hAnsi="宋体"/>
                <w:sz w:val="18"/>
                <w:szCs w:val="18"/>
              </w:rPr>
            </w:pPr>
            <w:r w:rsidRPr="00572284">
              <w:rPr>
                <w:rFonts w:ascii="宋体" w:eastAsia="宋体" w:hAnsi="宋体" w:hint="eastAsia"/>
                <w:sz w:val="18"/>
                <w:szCs w:val="18"/>
              </w:rPr>
              <w:t>5</w:t>
            </w:r>
          </w:p>
        </w:tc>
        <w:tc>
          <w:tcPr>
            <w:tcW w:w="3685" w:type="dxa"/>
          </w:tcPr>
          <w:p w:rsidR="00C136F1" w:rsidRPr="00572284" w:rsidRDefault="00C136F1" w:rsidP="00572284">
            <w:pPr>
              <w:spacing w:line="340" w:lineRule="exact"/>
              <w:jc w:val="center"/>
              <w:rPr>
                <w:rFonts w:ascii="宋体" w:eastAsia="宋体" w:hAnsi="宋体"/>
                <w:sz w:val="18"/>
                <w:szCs w:val="18"/>
              </w:rPr>
            </w:pPr>
            <w:r w:rsidRPr="00572284">
              <w:rPr>
                <w:rFonts w:ascii="宋体" w:eastAsia="宋体" w:hAnsi="宋体" w:hint="eastAsia"/>
                <w:sz w:val="18"/>
                <w:szCs w:val="18"/>
              </w:rPr>
              <w:t>温度传感器</w:t>
            </w:r>
          </w:p>
        </w:tc>
        <w:tc>
          <w:tcPr>
            <w:tcW w:w="3056" w:type="dxa"/>
          </w:tcPr>
          <w:p w:rsidR="00C136F1" w:rsidRPr="00572284" w:rsidRDefault="00C136F1" w:rsidP="00572284">
            <w:pPr>
              <w:spacing w:line="340" w:lineRule="exact"/>
              <w:jc w:val="center"/>
              <w:rPr>
                <w:rFonts w:ascii="宋体" w:eastAsia="宋体" w:hAnsi="宋体"/>
                <w:sz w:val="18"/>
                <w:szCs w:val="18"/>
              </w:rPr>
            </w:pPr>
            <w:r w:rsidRPr="00572284">
              <w:rPr>
                <w:rFonts w:ascii="宋体" w:eastAsia="宋体" w:hAnsi="宋体" w:hint="eastAsia"/>
                <w:sz w:val="18"/>
                <w:szCs w:val="18"/>
              </w:rPr>
              <w:t>±1℃</w:t>
            </w:r>
          </w:p>
        </w:tc>
      </w:tr>
    </w:tbl>
    <w:p w:rsidR="00396C84" w:rsidRPr="00572284" w:rsidRDefault="00133190" w:rsidP="00572284">
      <w:pPr>
        <w:pStyle w:val="3"/>
        <w:spacing w:before="0" w:after="0" w:line="340" w:lineRule="exact"/>
        <w:rPr>
          <w:rFonts w:ascii="黑体" w:eastAsia="黑体" w:hAnsi="黑体"/>
          <w:b w:val="0"/>
          <w:bCs w:val="0"/>
          <w:sz w:val="21"/>
          <w:szCs w:val="21"/>
        </w:rPr>
      </w:pPr>
      <w:bookmarkStart w:id="15" w:name="_Toc15657715"/>
      <w:r w:rsidRPr="00572284">
        <w:rPr>
          <w:rFonts w:ascii="黑体" w:eastAsia="黑体" w:hAnsi="黑体" w:hint="eastAsia"/>
          <w:b w:val="0"/>
          <w:bCs w:val="0"/>
          <w:sz w:val="21"/>
          <w:szCs w:val="21"/>
        </w:rPr>
        <w:t>4.</w:t>
      </w:r>
      <w:r w:rsidR="00046924" w:rsidRPr="00572284">
        <w:rPr>
          <w:rFonts w:ascii="黑体" w:eastAsia="黑体" w:hAnsi="黑体" w:hint="eastAsia"/>
          <w:b w:val="0"/>
          <w:bCs w:val="0"/>
          <w:sz w:val="21"/>
          <w:szCs w:val="21"/>
        </w:rPr>
        <w:t>3</w:t>
      </w:r>
      <w:r w:rsidRPr="00572284">
        <w:rPr>
          <w:rFonts w:ascii="黑体" w:eastAsia="黑体" w:hAnsi="黑体" w:hint="eastAsia"/>
          <w:b w:val="0"/>
          <w:bCs w:val="0"/>
          <w:sz w:val="21"/>
          <w:szCs w:val="21"/>
        </w:rPr>
        <w:t>测试设备要求</w:t>
      </w:r>
      <w:bookmarkEnd w:id="15"/>
    </w:p>
    <w:p w:rsidR="0021091D" w:rsidRPr="00BC2B70" w:rsidRDefault="006F4F26" w:rsidP="00572284">
      <w:pPr>
        <w:spacing w:line="340" w:lineRule="exact"/>
        <w:ind w:firstLineChars="200" w:firstLine="420"/>
        <w:rPr>
          <w:rFonts w:ascii="宋体" w:eastAsia="宋体" w:hAnsi="宋体" w:cs="Times New Roman"/>
          <w:szCs w:val="20"/>
        </w:rPr>
      </w:pPr>
      <w:r w:rsidRPr="00BC2B70">
        <w:rPr>
          <w:rFonts w:ascii="宋体" w:eastAsia="宋体" w:hAnsi="宋体" w:cs="Times New Roman" w:hint="eastAsia"/>
          <w:szCs w:val="20"/>
        </w:rPr>
        <w:t>如无特殊要求，</w:t>
      </w:r>
      <w:proofErr w:type="gramStart"/>
      <w:r w:rsidR="0021091D" w:rsidRPr="00BC2B70">
        <w:rPr>
          <w:rFonts w:ascii="宋体" w:eastAsia="宋体" w:hAnsi="宋体" w:cs="Times New Roman" w:hint="eastAsia"/>
          <w:szCs w:val="20"/>
        </w:rPr>
        <w:t>两轴电驱动</w:t>
      </w:r>
      <w:proofErr w:type="gramEnd"/>
      <w:r w:rsidR="0021091D" w:rsidRPr="00BC2B70">
        <w:rPr>
          <w:rFonts w:ascii="宋体" w:eastAsia="宋体" w:hAnsi="宋体" w:cs="Times New Roman" w:hint="eastAsia"/>
          <w:szCs w:val="20"/>
        </w:rPr>
        <w:t>测试台架</w:t>
      </w:r>
      <w:r w:rsidR="0021091D" w:rsidRPr="00BC2B70">
        <w:rPr>
          <w:rFonts w:ascii="宋体" w:eastAsia="宋体" w:hAnsi="宋体" w:cs="Times New Roman"/>
          <w:szCs w:val="20"/>
        </w:rPr>
        <w:t>：包括</w:t>
      </w:r>
      <w:r w:rsidR="003B32F4" w:rsidRPr="00BC2B70">
        <w:rPr>
          <w:rFonts w:ascii="宋体" w:eastAsia="宋体" w:hAnsi="宋体" w:cs="Times New Roman"/>
          <w:szCs w:val="20"/>
        </w:rPr>
        <w:t>两台负载</w:t>
      </w:r>
      <w:r w:rsidR="003B32F4" w:rsidRPr="00BC2B70">
        <w:rPr>
          <w:rFonts w:ascii="宋体" w:eastAsia="宋体" w:hAnsi="宋体" w:cs="Times New Roman" w:hint="eastAsia"/>
          <w:szCs w:val="20"/>
        </w:rPr>
        <w:t>电机，负载电机输出转速应能覆盖一体化电驱动总成输出转速，负载电机总输出扭矩应能覆盖一体化电驱动总成输出扭矩。</w:t>
      </w:r>
    </w:p>
    <w:p w:rsidR="00AA250B" w:rsidRPr="00BC2B70" w:rsidRDefault="00845FC8" w:rsidP="00572284">
      <w:pPr>
        <w:spacing w:line="340" w:lineRule="exact"/>
        <w:ind w:firstLineChars="200" w:firstLine="420"/>
        <w:rPr>
          <w:rFonts w:ascii="宋体" w:eastAsia="宋体" w:hAnsi="宋体" w:cs="Times New Roman"/>
          <w:szCs w:val="20"/>
        </w:rPr>
      </w:pPr>
      <w:r w:rsidRPr="00BC2B70">
        <w:rPr>
          <w:rFonts w:ascii="宋体" w:eastAsia="宋体" w:hAnsi="宋体" w:cs="Times New Roman" w:hint="eastAsia"/>
          <w:szCs w:val="20"/>
        </w:rPr>
        <w:t>高压电源</w:t>
      </w:r>
      <w:r w:rsidR="00AA250B" w:rsidRPr="00BC2B70">
        <w:rPr>
          <w:rFonts w:ascii="宋体" w:eastAsia="宋体" w:hAnsi="宋体" w:cs="Times New Roman" w:hint="eastAsia"/>
          <w:szCs w:val="20"/>
        </w:rPr>
        <w:t>应</w:t>
      </w:r>
      <w:r w:rsidR="006F4F26" w:rsidRPr="00BC2B70">
        <w:rPr>
          <w:rFonts w:ascii="宋体" w:eastAsia="宋体" w:hAnsi="宋体" w:cs="Times New Roman" w:hint="eastAsia"/>
          <w:szCs w:val="20"/>
        </w:rPr>
        <w:t>能够满足被试一体化电驱动总成的功率要求，并能够工作于相应的工作电压状态。</w:t>
      </w:r>
      <w:r w:rsidR="00AA250B" w:rsidRPr="00BC2B70">
        <w:rPr>
          <w:rFonts w:ascii="宋体" w:eastAsia="宋体" w:hAnsi="宋体" w:cs="Times New Roman" w:hint="eastAsia"/>
          <w:szCs w:val="20"/>
        </w:rPr>
        <w:t>温控系统应能够满足被试一体化电驱动总成的温度控制要求。</w:t>
      </w:r>
    </w:p>
    <w:p w:rsidR="00AA250B" w:rsidRPr="00BC2B70" w:rsidRDefault="00BD4E74" w:rsidP="00572284">
      <w:pPr>
        <w:spacing w:line="340" w:lineRule="exact"/>
        <w:ind w:firstLineChars="200" w:firstLine="420"/>
        <w:rPr>
          <w:rFonts w:ascii="宋体" w:eastAsia="宋体" w:hAnsi="宋体" w:cs="Times New Roman"/>
          <w:szCs w:val="20"/>
        </w:rPr>
      </w:pPr>
      <w:r w:rsidRPr="00BC2B70">
        <w:rPr>
          <w:rFonts w:ascii="宋体" w:eastAsia="宋体" w:hAnsi="宋体" w:cs="Times New Roman" w:hint="eastAsia"/>
          <w:szCs w:val="20"/>
        </w:rPr>
        <w:t>若被试件有环境要求，</w:t>
      </w:r>
      <w:r w:rsidR="00AA250B" w:rsidRPr="00BC2B70">
        <w:rPr>
          <w:rFonts w:ascii="宋体" w:eastAsia="宋体" w:hAnsi="宋体" w:cs="Times New Roman" w:hint="eastAsia"/>
          <w:szCs w:val="20"/>
        </w:rPr>
        <w:t>环境仓应能够满足被试一体化电驱动总成工作环境要求。</w:t>
      </w:r>
    </w:p>
    <w:p w:rsidR="00B92CF6" w:rsidRPr="00BC2B70" w:rsidRDefault="00B92CF6" w:rsidP="00572284">
      <w:pPr>
        <w:spacing w:line="340" w:lineRule="exact"/>
        <w:ind w:firstLineChars="200" w:firstLine="420"/>
        <w:rPr>
          <w:rFonts w:ascii="宋体" w:eastAsia="宋体" w:hAnsi="宋体" w:cs="Times New Roman"/>
          <w:szCs w:val="20"/>
        </w:rPr>
      </w:pPr>
      <w:r w:rsidRPr="00BC2B70">
        <w:rPr>
          <w:rFonts w:ascii="宋体" w:eastAsia="宋体" w:hAnsi="宋体" w:cs="Times New Roman" w:hint="eastAsia"/>
          <w:szCs w:val="20"/>
        </w:rPr>
        <w:t>GB/T 18488.2、</w:t>
      </w:r>
      <w:r w:rsidRPr="00BC2B70">
        <w:rPr>
          <w:rFonts w:ascii="宋体" w:eastAsia="宋体" w:hAnsi="宋体" w:cs="Times New Roman"/>
          <w:szCs w:val="20"/>
        </w:rPr>
        <w:t>QC/T 1022-2015</w:t>
      </w:r>
      <w:r w:rsidRPr="00BC2B70">
        <w:rPr>
          <w:rFonts w:ascii="宋体" w:eastAsia="宋体" w:hAnsi="宋体" w:cs="Times New Roman" w:hint="eastAsia"/>
          <w:szCs w:val="20"/>
        </w:rPr>
        <w:t>规定的布线、安装要求适用于本文件。</w:t>
      </w:r>
    </w:p>
    <w:p w:rsidR="00C04F5D" w:rsidRPr="00572284" w:rsidRDefault="00C04F5D" w:rsidP="00572284">
      <w:pPr>
        <w:pStyle w:val="3"/>
        <w:spacing w:before="0" w:after="0" w:line="340" w:lineRule="exact"/>
        <w:rPr>
          <w:rFonts w:ascii="黑体" w:eastAsia="黑体" w:hAnsi="黑体"/>
          <w:b w:val="0"/>
          <w:bCs w:val="0"/>
          <w:sz w:val="21"/>
          <w:szCs w:val="21"/>
        </w:rPr>
      </w:pPr>
      <w:bookmarkStart w:id="16" w:name="_Toc15657716"/>
      <w:r w:rsidRPr="00572284">
        <w:rPr>
          <w:rFonts w:ascii="黑体" w:eastAsia="黑体" w:hAnsi="黑体" w:hint="eastAsia"/>
          <w:b w:val="0"/>
          <w:bCs w:val="0"/>
          <w:sz w:val="21"/>
          <w:szCs w:val="21"/>
        </w:rPr>
        <w:t>4.</w:t>
      </w:r>
      <w:r w:rsidR="00046924" w:rsidRPr="00572284">
        <w:rPr>
          <w:rFonts w:ascii="黑体" w:eastAsia="黑体" w:hAnsi="黑体" w:hint="eastAsia"/>
          <w:b w:val="0"/>
          <w:bCs w:val="0"/>
          <w:sz w:val="21"/>
          <w:szCs w:val="21"/>
        </w:rPr>
        <w:t>4</w:t>
      </w:r>
      <w:r w:rsidRPr="00572284">
        <w:rPr>
          <w:rFonts w:ascii="黑体" w:eastAsia="黑体" w:hAnsi="黑体" w:hint="eastAsia"/>
          <w:b w:val="0"/>
          <w:bCs w:val="0"/>
          <w:sz w:val="21"/>
          <w:szCs w:val="21"/>
        </w:rPr>
        <w:t>测试准备</w:t>
      </w:r>
      <w:bookmarkEnd w:id="16"/>
    </w:p>
    <w:p w:rsidR="00C04F5D" w:rsidRPr="00BC2B70" w:rsidRDefault="00C04F5D" w:rsidP="002A42CB">
      <w:pPr>
        <w:spacing w:line="340" w:lineRule="exact"/>
        <w:ind w:firstLineChars="200" w:firstLine="420"/>
        <w:rPr>
          <w:rFonts w:ascii="宋体" w:eastAsia="宋体" w:hAnsi="宋体" w:cs="Times New Roman"/>
          <w:szCs w:val="20"/>
        </w:rPr>
      </w:pPr>
      <w:r w:rsidRPr="00BC2B70">
        <w:rPr>
          <w:rFonts w:ascii="宋体" w:eastAsia="宋体" w:hAnsi="宋体" w:cs="Times New Roman" w:hint="eastAsia"/>
          <w:szCs w:val="20"/>
        </w:rPr>
        <w:t>性能试验开始前，应对一体化电驱动总成进行以下项目检查：</w:t>
      </w:r>
    </w:p>
    <w:p w:rsidR="00C04F5D" w:rsidRPr="00BC2B70" w:rsidRDefault="00C04F5D" w:rsidP="00572284">
      <w:pPr>
        <w:spacing w:line="340" w:lineRule="exact"/>
        <w:ind w:firstLineChars="200" w:firstLine="420"/>
        <w:rPr>
          <w:rFonts w:ascii="宋体" w:eastAsia="宋体" w:hAnsi="宋体" w:cs="Times New Roman"/>
          <w:szCs w:val="20"/>
        </w:rPr>
      </w:pPr>
      <w:r w:rsidRPr="00BC2B70">
        <w:rPr>
          <w:rFonts w:ascii="宋体" w:eastAsia="宋体" w:hAnsi="宋体" w:cs="Times New Roman" w:hint="eastAsia"/>
          <w:szCs w:val="20"/>
        </w:rPr>
        <w:t>a</w:t>
      </w:r>
      <w:r w:rsidR="002A42CB" w:rsidRPr="00BC2B70">
        <w:rPr>
          <w:rFonts w:ascii="宋体" w:eastAsia="宋体" w:hAnsi="宋体" w:cs="Times New Roman" w:hint="eastAsia"/>
          <w:szCs w:val="20"/>
        </w:rPr>
        <w:t>）</w:t>
      </w:r>
      <w:r w:rsidRPr="00BC2B70">
        <w:rPr>
          <w:rFonts w:ascii="宋体" w:eastAsia="宋体" w:hAnsi="宋体" w:cs="Times New Roman" w:hint="eastAsia"/>
          <w:szCs w:val="20"/>
        </w:rPr>
        <w:t>检查是否</w:t>
      </w:r>
      <w:r w:rsidR="00D21A68" w:rsidRPr="00BC2B70">
        <w:rPr>
          <w:rFonts w:ascii="宋体" w:eastAsia="宋体" w:hAnsi="宋体" w:cs="Times New Roman" w:hint="eastAsia"/>
          <w:szCs w:val="20"/>
        </w:rPr>
        <w:t>按照</w:t>
      </w:r>
      <w:r w:rsidRPr="00BC2B70">
        <w:rPr>
          <w:rFonts w:ascii="宋体" w:eastAsia="宋体" w:hAnsi="宋体" w:cs="Times New Roman" w:hint="eastAsia"/>
          <w:szCs w:val="20"/>
        </w:rPr>
        <w:t>规定</w:t>
      </w:r>
      <w:r w:rsidR="00D21A68" w:rsidRPr="00BC2B70">
        <w:rPr>
          <w:rFonts w:ascii="宋体" w:eastAsia="宋体" w:hAnsi="宋体" w:cs="Times New Roman" w:hint="eastAsia"/>
          <w:szCs w:val="20"/>
        </w:rPr>
        <w:t>加注</w:t>
      </w:r>
      <w:r w:rsidRPr="00BC2B70">
        <w:rPr>
          <w:rFonts w:ascii="宋体" w:eastAsia="宋体" w:hAnsi="宋体" w:cs="Times New Roman" w:hint="eastAsia"/>
          <w:szCs w:val="20"/>
        </w:rPr>
        <w:t>润滑油</w:t>
      </w:r>
      <w:r w:rsidR="00572284" w:rsidRPr="00BC2B70">
        <w:rPr>
          <w:rFonts w:ascii="宋体" w:eastAsia="宋体" w:hAnsi="宋体" w:cs="Times New Roman" w:hint="eastAsia"/>
          <w:szCs w:val="20"/>
        </w:rPr>
        <w:t>；</w:t>
      </w:r>
    </w:p>
    <w:p w:rsidR="00C04F5D" w:rsidRPr="00BC2B70" w:rsidRDefault="00C04F5D" w:rsidP="00572284">
      <w:pPr>
        <w:spacing w:line="340" w:lineRule="exact"/>
        <w:ind w:firstLineChars="200" w:firstLine="420"/>
        <w:rPr>
          <w:rFonts w:ascii="宋体" w:eastAsia="宋体" w:hAnsi="宋体" w:cs="Times New Roman"/>
          <w:szCs w:val="20"/>
        </w:rPr>
      </w:pPr>
      <w:r w:rsidRPr="00BC2B70">
        <w:rPr>
          <w:rFonts w:ascii="宋体" w:eastAsia="宋体" w:hAnsi="宋体" w:cs="Times New Roman" w:hint="eastAsia"/>
          <w:szCs w:val="20"/>
        </w:rPr>
        <w:t>b</w:t>
      </w:r>
      <w:r w:rsidR="002A42CB" w:rsidRPr="00BC2B70">
        <w:rPr>
          <w:rFonts w:ascii="宋体" w:eastAsia="宋体" w:hAnsi="宋体" w:cs="Times New Roman" w:hint="eastAsia"/>
          <w:szCs w:val="20"/>
        </w:rPr>
        <w:t>）</w:t>
      </w:r>
      <w:r w:rsidRPr="00BC2B70">
        <w:rPr>
          <w:rFonts w:ascii="宋体" w:eastAsia="宋体" w:hAnsi="宋体" w:cs="Times New Roman" w:hint="eastAsia"/>
          <w:szCs w:val="20"/>
        </w:rPr>
        <w:t>试验开始前按照样件条件加装油温传感器</w:t>
      </w:r>
      <w:r w:rsidR="00572284" w:rsidRPr="00BC2B70">
        <w:rPr>
          <w:rFonts w:ascii="宋体" w:eastAsia="宋体" w:hAnsi="宋体" w:cs="Times New Roman" w:hint="eastAsia"/>
          <w:szCs w:val="20"/>
        </w:rPr>
        <w:t>；</w:t>
      </w:r>
    </w:p>
    <w:p w:rsidR="00C04F5D" w:rsidRPr="00BC2B70" w:rsidRDefault="00C04F5D" w:rsidP="00572284">
      <w:pPr>
        <w:spacing w:line="340" w:lineRule="exact"/>
        <w:ind w:firstLineChars="200" w:firstLine="420"/>
        <w:rPr>
          <w:rFonts w:ascii="宋体" w:eastAsia="宋体" w:hAnsi="宋体" w:cs="Times New Roman"/>
          <w:szCs w:val="20"/>
        </w:rPr>
      </w:pPr>
      <w:r w:rsidRPr="00BC2B70">
        <w:rPr>
          <w:rFonts w:ascii="宋体" w:eastAsia="宋体" w:hAnsi="宋体" w:cs="Times New Roman"/>
          <w:szCs w:val="20"/>
        </w:rPr>
        <w:t>c</w:t>
      </w:r>
      <w:r w:rsidR="002A42CB" w:rsidRPr="00BC2B70">
        <w:rPr>
          <w:rFonts w:ascii="宋体" w:eastAsia="宋体" w:hAnsi="宋体" w:cs="Times New Roman" w:hint="eastAsia"/>
          <w:szCs w:val="20"/>
        </w:rPr>
        <w:t>）</w:t>
      </w:r>
      <w:r w:rsidR="005427FE" w:rsidRPr="00BC2B70">
        <w:rPr>
          <w:rFonts w:ascii="宋体" w:eastAsia="宋体" w:hAnsi="宋体" w:cs="Times New Roman" w:hint="eastAsia"/>
          <w:szCs w:val="20"/>
        </w:rPr>
        <w:t>一体化</w:t>
      </w:r>
      <w:r w:rsidR="00040708" w:rsidRPr="00BC2B70">
        <w:rPr>
          <w:rFonts w:ascii="宋体" w:eastAsia="宋体" w:hAnsi="宋体" w:cs="Times New Roman" w:hint="eastAsia"/>
          <w:szCs w:val="20"/>
        </w:rPr>
        <w:t>电驱动</w:t>
      </w:r>
      <w:r w:rsidR="005427FE" w:rsidRPr="00BC2B70">
        <w:rPr>
          <w:rFonts w:ascii="宋体" w:eastAsia="宋体" w:hAnsi="宋体" w:cs="Times New Roman" w:hint="eastAsia"/>
          <w:szCs w:val="20"/>
        </w:rPr>
        <w:t>总成在做输入输出特性、拖曳力矩、</w:t>
      </w:r>
      <w:r w:rsidR="00D917D1" w:rsidRPr="00BC2B70">
        <w:rPr>
          <w:rFonts w:ascii="宋体" w:eastAsia="宋体" w:hAnsi="宋体" w:cs="Times New Roman" w:hint="eastAsia"/>
          <w:szCs w:val="20"/>
        </w:rPr>
        <w:t>温升、超速、</w:t>
      </w:r>
      <w:r w:rsidR="005427FE" w:rsidRPr="00BC2B70">
        <w:rPr>
          <w:rFonts w:ascii="宋体" w:eastAsia="宋体" w:hAnsi="宋体" w:cs="Times New Roman" w:hint="eastAsia"/>
          <w:szCs w:val="20"/>
        </w:rPr>
        <w:t>N</w:t>
      </w:r>
      <w:r w:rsidR="005427FE" w:rsidRPr="00BC2B70">
        <w:rPr>
          <w:rFonts w:ascii="宋体" w:eastAsia="宋体" w:hAnsi="宋体" w:cs="Times New Roman"/>
          <w:szCs w:val="20"/>
        </w:rPr>
        <w:t>VH</w:t>
      </w:r>
      <w:r w:rsidR="005427FE" w:rsidRPr="00BC2B70">
        <w:rPr>
          <w:rFonts w:ascii="宋体" w:eastAsia="宋体" w:hAnsi="宋体" w:cs="Times New Roman" w:hint="eastAsia"/>
          <w:szCs w:val="20"/>
        </w:rPr>
        <w:t>、可靠性测试时</w:t>
      </w:r>
      <w:r w:rsidRPr="00BC2B70">
        <w:rPr>
          <w:rFonts w:ascii="宋体" w:eastAsia="宋体" w:hAnsi="宋体" w:cs="Times New Roman" w:hint="eastAsia"/>
          <w:szCs w:val="20"/>
        </w:rPr>
        <w:t>，按照如下条件完成磨合试验：</w:t>
      </w:r>
    </w:p>
    <w:p w:rsidR="00C04F5D" w:rsidRPr="00BC2B70" w:rsidRDefault="00C04F5D" w:rsidP="002A42CB">
      <w:pPr>
        <w:spacing w:line="340" w:lineRule="exact"/>
        <w:ind w:firstLineChars="200" w:firstLine="420"/>
        <w:rPr>
          <w:rFonts w:ascii="宋体" w:eastAsia="宋体" w:hAnsi="宋体" w:cs="Times New Roman"/>
          <w:szCs w:val="20"/>
        </w:rPr>
      </w:pPr>
      <w:r w:rsidRPr="00BC2B70">
        <w:rPr>
          <w:rFonts w:ascii="宋体" w:eastAsia="宋体" w:hAnsi="宋体" w:cs="Times New Roman" w:hint="eastAsia"/>
          <w:szCs w:val="20"/>
        </w:rPr>
        <w:t>1</w:t>
      </w:r>
      <w:r w:rsidR="002A42CB" w:rsidRPr="00BC2B70">
        <w:rPr>
          <w:rFonts w:ascii="宋体" w:eastAsia="宋体" w:hAnsi="宋体" w:cs="Times New Roman" w:hint="eastAsia"/>
          <w:szCs w:val="20"/>
        </w:rPr>
        <w:t>）</w:t>
      </w:r>
      <w:r w:rsidR="00495AE3" w:rsidRPr="00BC2B70">
        <w:rPr>
          <w:rFonts w:ascii="宋体" w:eastAsia="宋体" w:hAnsi="宋体" w:cs="Times New Roman" w:hint="eastAsia"/>
          <w:szCs w:val="20"/>
        </w:rPr>
        <w:t>输</w:t>
      </w:r>
      <w:r w:rsidR="00346921" w:rsidRPr="00BC2B70">
        <w:rPr>
          <w:rFonts w:ascii="宋体" w:eastAsia="宋体" w:hAnsi="宋体" w:cs="Times New Roman" w:hint="eastAsia"/>
          <w:szCs w:val="20"/>
        </w:rPr>
        <w:t>出</w:t>
      </w:r>
      <w:r w:rsidRPr="00BC2B70">
        <w:rPr>
          <w:rFonts w:ascii="宋体" w:eastAsia="宋体" w:hAnsi="宋体" w:cs="Times New Roman"/>
          <w:szCs w:val="20"/>
        </w:rPr>
        <w:t>转速保持最高设计转速的</w:t>
      </w:r>
      <w:r w:rsidRPr="00BC2B70">
        <w:rPr>
          <w:rFonts w:ascii="宋体" w:eastAsia="宋体" w:hAnsi="宋体" w:cs="Times New Roman" w:hint="eastAsia"/>
          <w:szCs w:val="20"/>
        </w:rPr>
        <w:t>50</w:t>
      </w:r>
      <w:r w:rsidRPr="00BC2B70">
        <w:rPr>
          <w:rFonts w:ascii="宋体" w:eastAsia="宋体" w:hAnsi="宋体" w:cs="Times New Roman"/>
          <w:szCs w:val="20"/>
        </w:rPr>
        <w:t>%</w:t>
      </w:r>
      <w:r w:rsidRPr="00BC2B70">
        <w:rPr>
          <w:rFonts w:ascii="宋体" w:eastAsia="宋体" w:hAnsi="宋体" w:cs="Times New Roman" w:hint="eastAsia"/>
          <w:szCs w:val="20"/>
        </w:rPr>
        <w:t>，</w:t>
      </w:r>
      <w:r w:rsidR="007C2E36" w:rsidRPr="00BC2B70">
        <w:rPr>
          <w:rFonts w:ascii="宋体" w:eastAsia="宋体" w:hAnsi="宋体" w:cs="Times New Roman" w:hint="eastAsia"/>
          <w:szCs w:val="20"/>
        </w:rPr>
        <w:t>最大允许</w:t>
      </w:r>
      <w:r w:rsidR="00172EEC" w:rsidRPr="00BC2B70">
        <w:rPr>
          <w:rFonts w:ascii="宋体" w:eastAsia="宋体" w:hAnsi="宋体" w:cs="Times New Roman" w:hint="eastAsia"/>
          <w:szCs w:val="20"/>
        </w:rPr>
        <w:t>偏差</w:t>
      </w:r>
      <w:r w:rsidRPr="00BC2B70">
        <w:rPr>
          <w:rFonts w:ascii="宋体" w:eastAsia="宋体" w:hAnsi="宋体" w:cs="Times New Roman"/>
          <w:szCs w:val="20"/>
        </w:rPr>
        <w:t>为</w:t>
      </w:r>
      <w:r w:rsidRPr="00BC2B70">
        <w:rPr>
          <w:rFonts w:ascii="宋体" w:eastAsia="宋体" w:hAnsi="宋体" w:cs="Times New Roman" w:hint="eastAsia"/>
          <w:szCs w:val="20"/>
        </w:rPr>
        <w:t>±</w:t>
      </w:r>
      <w:r w:rsidRPr="00BC2B70">
        <w:rPr>
          <w:rFonts w:ascii="宋体" w:eastAsia="宋体" w:hAnsi="宋体" w:cs="Times New Roman"/>
          <w:szCs w:val="20"/>
        </w:rPr>
        <w:t>10r/min</w:t>
      </w:r>
      <w:r w:rsidRPr="00BC2B70">
        <w:rPr>
          <w:rFonts w:ascii="宋体" w:eastAsia="宋体" w:hAnsi="宋体" w:cs="Times New Roman" w:hint="eastAsia"/>
          <w:szCs w:val="20"/>
        </w:rPr>
        <w:t>；</w:t>
      </w:r>
    </w:p>
    <w:p w:rsidR="00C04F5D" w:rsidRPr="00BC2B70" w:rsidRDefault="00C04F5D" w:rsidP="002A42CB">
      <w:pPr>
        <w:spacing w:line="340" w:lineRule="exact"/>
        <w:ind w:firstLineChars="200" w:firstLine="420"/>
        <w:rPr>
          <w:rFonts w:ascii="宋体" w:eastAsia="宋体" w:hAnsi="宋体" w:cs="Times New Roman"/>
          <w:szCs w:val="20"/>
        </w:rPr>
      </w:pPr>
      <w:r w:rsidRPr="00BC2B70">
        <w:rPr>
          <w:rFonts w:ascii="宋体" w:eastAsia="宋体" w:hAnsi="宋体" w:cs="Times New Roman"/>
          <w:szCs w:val="20"/>
        </w:rPr>
        <w:t>2</w:t>
      </w:r>
      <w:r w:rsidR="002A42CB" w:rsidRPr="00BC2B70">
        <w:rPr>
          <w:rFonts w:ascii="宋体" w:eastAsia="宋体" w:hAnsi="宋体" w:cs="Times New Roman" w:hint="eastAsia"/>
          <w:szCs w:val="20"/>
        </w:rPr>
        <w:t>）</w:t>
      </w:r>
      <w:r w:rsidR="001E6ACE" w:rsidRPr="00BC2B70">
        <w:rPr>
          <w:rFonts w:ascii="宋体" w:eastAsia="宋体" w:hAnsi="宋体" w:cs="Times New Roman" w:hint="eastAsia"/>
          <w:szCs w:val="20"/>
        </w:rPr>
        <w:t>输</w:t>
      </w:r>
      <w:r w:rsidR="00B736C5" w:rsidRPr="00BC2B70">
        <w:rPr>
          <w:rFonts w:ascii="宋体" w:eastAsia="宋体" w:hAnsi="宋体" w:cs="Times New Roman" w:hint="eastAsia"/>
          <w:szCs w:val="20"/>
        </w:rPr>
        <w:t>入</w:t>
      </w:r>
      <w:r w:rsidRPr="00BC2B70">
        <w:rPr>
          <w:rFonts w:ascii="宋体" w:eastAsia="宋体" w:hAnsi="宋体" w:cs="Times New Roman"/>
          <w:szCs w:val="20"/>
        </w:rPr>
        <w:t>扭矩为峰值扭矩的</w:t>
      </w:r>
      <w:r w:rsidRPr="00BC2B70">
        <w:rPr>
          <w:rFonts w:ascii="宋体" w:eastAsia="宋体" w:hAnsi="宋体" w:cs="Times New Roman" w:hint="eastAsia"/>
          <w:szCs w:val="20"/>
        </w:rPr>
        <w:t>10%，</w:t>
      </w:r>
      <w:r w:rsidR="007C2E36" w:rsidRPr="00BC2B70">
        <w:rPr>
          <w:rFonts w:ascii="宋体" w:eastAsia="宋体" w:hAnsi="宋体" w:cs="Times New Roman" w:hint="eastAsia"/>
          <w:szCs w:val="20"/>
        </w:rPr>
        <w:t>最大允许</w:t>
      </w:r>
      <w:r w:rsidR="00172EEC" w:rsidRPr="00BC2B70">
        <w:rPr>
          <w:rFonts w:ascii="宋体" w:eastAsia="宋体" w:hAnsi="宋体" w:cs="Times New Roman" w:hint="eastAsia"/>
          <w:szCs w:val="20"/>
        </w:rPr>
        <w:t>偏差</w:t>
      </w:r>
      <w:r w:rsidRPr="00BC2B70">
        <w:rPr>
          <w:rFonts w:ascii="宋体" w:eastAsia="宋体" w:hAnsi="宋体" w:cs="Times New Roman"/>
          <w:szCs w:val="20"/>
        </w:rPr>
        <w:t>为</w:t>
      </w:r>
      <w:r w:rsidRPr="00BC2B70">
        <w:rPr>
          <w:rFonts w:ascii="宋体" w:eastAsia="宋体" w:hAnsi="宋体" w:cs="Times New Roman" w:hint="eastAsia"/>
          <w:szCs w:val="20"/>
        </w:rPr>
        <w:t>±5</w:t>
      </w:r>
      <w:r w:rsidRPr="00BC2B70">
        <w:rPr>
          <w:rFonts w:ascii="宋体" w:eastAsia="宋体" w:hAnsi="宋体" w:cs="Times New Roman"/>
          <w:szCs w:val="20"/>
        </w:rPr>
        <w:t>N</w:t>
      </w:r>
      <w:r w:rsidRPr="00BC2B70">
        <w:rPr>
          <w:rFonts w:ascii="宋体" w:eastAsia="宋体" w:hAnsi="宋体" w:cs="Times New Roman" w:hint="eastAsia"/>
          <w:szCs w:val="20"/>
        </w:rPr>
        <w:t>·</w:t>
      </w:r>
      <w:r w:rsidRPr="00BC2B70">
        <w:rPr>
          <w:rFonts w:ascii="宋体" w:eastAsia="宋体" w:hAnsi="宋体" w:cs="Times New Roman"/>
          <w:szCs w:val="20"/>
        </w:rPr>
        <w:t>m</w:t>
      </w:r>
      <w:r w:rsidRPr="00BC2B70">
        <w:rPr>
          <w:rFonts w:ascii="宋体" w:eastAsia="宋体" w:hAnsi="宋体" w:cs="Times New Roman" w:hint="eastAsia"/>
          <w:szCs w:val="20"/>
        </w:rPr>
        <w:t>；</w:t>
      </w:r>
    </w:p>
    <w:p w:rsidR="00C04F5D" w:rsidRPr="00BC2B70" w:rsidRDefault="00C04F5D" w:rsidP="002A42CB">
      <w:pPr>
        <w:spacing w:line="340" w:lineRule="exact"/>
        <w:ind w:firstLineChars="200" w:firstLine="420"/>
        <w:rPr>
          <w:rFonts w:ascii="宋体" w:eastAsia="宋体" w:hAnsi="宋体" w:cs="Times New Roman"/>
          <w:szCs w:val="20"/>
        </w:rPr>
      </w:pPr>
      <w:r w:rsidRPr="00BC2B70">
        <w:rPr>
          <w:rFonts w:ascii="宋体" w:eastAsia="宋体" w:hAnsi="宋体" w:cs="Times New Roman" w:hint="eastAsia"/>
          <w:szCs w:val="20"/>
        </w:rPr>
        <w:t>3</w:t>
      </w:r>
      <w:r w:rsidR="002A42CB" w:rsidRPr="00BC2B70">
        <w:rPr>
          <w:rFonts w:ascii="宋体" w:eastAsia="宋体" w:hAnsi="宋体" w:cs="Times New Roman" w:hint="eastAsia"/>
          <w:szCs w:val="20"/>
        </w:rPr>
        <w:t>）</w:t>
      </w:r>
      <w:r w:rsidRPr="00BC2B70">
        <w:rPr>
          <w:rFonts w:ascii="宋体" w:eastAsia="宋体" w:hAnsi="宋体" w:cs="Times New Roman" w:hint="eastAsia"/>
          <w:szCs w:val="20"/>
        </w:rPr>
        <w:t>磨合时间：正转2</w:t>
      </w:r>
      <w:r w:rsidR="007C2E36" w:rsidRPr="00BC2B70">
        <w:rPr>
          <w:rFonts w:ascii="宋体" w:eastAsia="宋体" w:hAnsi="宋体" w:cs="Times New Roman" w:hint="eastAsia"/>
          <w:szCs w:val="20"/>
        </w:rPr>
        <w:t>小时</w:t>
      </w:r>
      <w:r w:rsidRPr="00BC2B70">
        <w:rPr>
          <w:rFonts w:ascii="宋体" w:eastAsia="宋体" w:hAnsi="宋体" w:cs="Times New Roman" w:hint="eastAsia"/>
          <w:szCs w:val="20"/>
        </w:rPr>
        <w:t>，反转1</w:t>
      </w:r>
      <w:r w:rsidR="007C2E36" w:rsidRPr="00BC2B70">
        <w:rPr>
          <w:rFonts w:ascii="宋体" w:eastAsia="宋体" w:hAnsi="宋体" w:cs="Times New Roman" w:hint="eastAsia"/>
          <w:szCs w:val="20"/>
        </w:rPr>
        <w:t>小时</w:t>
      </w:r>
      <w:r w:rsidRPr="00BC2B70">
        <w:rPr>
          <w:rFonts w:ascii="宋体" w:eastAsia="宋体" w:hAnsi="宋体" w:cs="Times New Roman" w:hint="eastAsia"/>
          <w:szCs w:val="20"/>
        </w:rPr>
        <w:t>；</w:t>
      </w:r>
    </w:p>
    <w:p w:rsidR="00C04F5D" w:rsidRPr="00BC2B70" w:rsidRDefault="00C04F5D" w:rsidP="002A42CB">
      <w:pPr>
        <w:spacing w:line="340" w:lineRule="exact"/>
        <w:ind w:firstLineChars="200" w:firstLine="420"/>
        <w:rPr>
          <w:rFonts w:ascii="宋体" w:eastAsia="宋体" w:hAnsi="宋体" w:cs="Times New Roman"/>
          <w:szCs w:val="20"/>
        </w:rPr>
      </w:pPr>
      <w:r w:rsidRPr="00BC2B70">
        <w:rPr>
          <w:rFonts w:ascii="宋体" w:eastAsia="宋体" w:hAnsi="宋体" w:cs="Times New Roman" w:hint="eastAsia"/>
          <w:szCs w:val="20"/>
        </w:rPr>
        <w:t>4</w:t>
      </w:r>
      <w:r w:rsidR="002A42CB" w:rsidRPr="00BC2B70">
        <w:rPr>
          <w:rFonts w:ascii="宋体" w:eastAsia="宋体" w:hAnsi="宋体" w:cs="Times New Roman" w:hint="eastAsia"/>
          <w:szCs w:val="20"/>
        </w:rPr>
        <w:t>）</w:t>
      </w:r>
      <w:r w:rsidRPr="00BC2B70">
        <w:rPr>
          <w:rFonts w:ascii="宋体" w:eastAsia="宋体" w:hAnsi="宋体" w:cs="Times New Roman" w:hint="eastAsia"/>
          <w:szCs w:val="20"/>
        </w:rPr>
        <w:t>磨合后变速器应更换润滑油。</w:t>
      </w:r>
    </w:p>
    <w:p w:rsidR="00303029" w:rsidRPr="00BC2B70" w:rsidRDefault="00303029" w:rsidP="002A42CB">
      <w:pPr>
        <w:spacing w:line="340" w:lineRule="exact"/>
        <w:ind w:firstLineChars="200" w:firstLine="420"/>
        <w:rPr>
          <w:rFonts w:ascii="宋体" w:eastAsia="宋体" w:hAnsi="宋体" w:cs="Times New Roman"/>
          <w:szCs w:val="20"/>
        </w:rPr>
      </w:pPr>
      <w:r w:rsidRPr="00BC2B70">
        <w:rPr>
          <w:rFonts w:ascii="宋体" w:eastAsia="宋体" w:hAnsi="宋体" w:cs="Times New Roman" w:hint="eastAsia"/>
          <w:szCs w:val="20"/>
        </w:rPr>
        <w:t>输入输出特性试验过程中，一体化电驱动总成</w:t>
      </w:r>
      <w:proofErr w:type="gramStart"/>
      <w:r w:rsidRPr="00BC2B70">
        <w:rPr>
          <w:rFonts w:ascii="宋体" w:eastAsia="宋体" w:hAnsi="宋体" w:cs="Times New Roman" w:hint="eastAsia"/>
          <w:szCs w:val="20"/>
        </w:rPr>
        <w:t>两轴端输出</w:t>
      </w:r>
      <w:proofErr w:type="gramEnd"/>
      <w:r w:rsidRPr="00BC2B70">
        <w:rPr>
          <w:rFonts w:ascii="宋体" w:eastAsia="宋体" w:hAnsi="宋体" w:cs="Times New Roman" w:hint="eastAsia"/>
          <w:szCs w:val="20"/>
        </w:rPr>
        <w:t>转速差速率不超过2%（道路负载模式），</w:t>
      </w:r>
      <w:r w:rsidR="00E62A41" w:rsidRPr="00BC2B70">
        <w:rPr>
          <w:rFonts w:ascii="宋体" w:eastAsia="宋体" w:hAnsi="宋体" w:cs="Times New Roman" w:hint="eastAsia"/>
          <w:szCs w:val="20"/>
        </w:rPr>
        <w:t>输出转矩差与总输出转矩的百分比</w:t>
      </w:r>
      <w:r w:rsidRPr="00BC2B70">
        <w:rPr>
          <w:rFonts w:ascii="宋体" w:eastAsia="宋体" w:hAnsi="宋体" w:cs="Times New Roman" w:hint="eastAsia"/>
          <w:szCs w:val="20"/>
        </w:rPr>
        <w:t>不超过</w:t>
      </w:r>
      <w:r w:rsidR="00E62A41" w:rsidRPr="00BC2B70">
        <w:rPr>
          <w:rFonts w:ascii="宋体" w:eastAsia="宋体" w:hAnsi="宋体" w:cs="Times New Roman"/>
          <w:szCs w:val="20"/>
        </w:rPr>
        <w:t>8</w:t>
      </w:r>
      <w:r w:rsidRPr="00BC2B70">
        <w:rPr>
          <w:rFonts w:ascii="宋体" w:eastAsia="宋体" w:hAnsi="宋体" w:cs="Times New Roman" w:hint="eastAsia"/>
          <w:szCs w:val="20"/>
        </w:rPr>
        <w:t>%（转速控制模式）。</w:t>
      </w:r>
    </w:p>
    <w:p w:rsidR="002A42CB" w:rsidRPr="002A42CB" w:rsidRDefault="002A42CB" w:rsidP="002A42CB"/>
    <w:p w:rsidR="005C7FDD" w:rsidRPr="002A42CB" w:rsidRDefault="005C7FDD" w:rsidP="002A42CB">
      <w:pPr>
        <w:pStyle w:val="3"/>
        <w:spacing w:before="0" w:after="0" w:line="340" w:lineRule="exact"/>
        <w:rPr>
          <w:rFonts w:ascii="黑体" w:eastAsia="黑体" w:hAnsi="黑体"/>
          <w:b w:val="0"/>
          <w:bCs w:val="0"/>
          <w:sz w:val="21"/>
          <w:szCs w:val="21"/>
        </w:rPr>
      </w:pPr>
      <w:bookmarkStart w:id="17" w:name="_Toc15657718"/>
      <w:r w:rsidRPr="002A42CB">
        <w:rPr>
          <w:rFonts w:ascii="黑体" w:eastAsia="黑体" w:hAnsi="黑体" w:hint="eastAsia"/>
          <w:b w:val="0"/>
          <w:bCs w:val="0"/>
          <w:sz w:val="21"/>
          <w:szCs w:val="21"/>
        </w:rPr>
        <w:t>5试验方法</w:t>
      </w:r>
      <w:bookmarkEnd w:id="17"/>
      <w:r w:rsidR="005B7D68">
        <w:rPr>
          <w:rFonts w:ascii="黑体" w:eastAsia="黑体" w:hAnsi="黑体" w:hint="eastAsia"/>
          <w:b w:val="0"/>
          <w:bCs w:val="0"/>
          <w:sz w:val="21"/>
          <w:szCs w:val="21"/>
        </w:rPr>
        <w:t>和技术要求</w:t>
      </w:r>
    </w:p>
    <w:p w:rsidR="005C7FDD" w:rsidRPr="002A42CB" w:rsidRDefault="000A6DE9" w:rsidP="002A42CB">
      <w:pPr>
        <w:pStyle w:val="3"/>
        <w:spacing w:before="0" w:after="0" w:line="340" w:lineRule="exact"/>
        <w:rPr>
          <w:rFonts w:ascii="黑体" w:eastAsia="黑体" w:hAnsi="黑体"/>
          <w:b w:val="0"/>
          <w:bCs w:val="0"/>
          <w:sz w:val="21"/>
          <w:szCs w:val="21"/>
        </w:rPr>
      </w:pPr>
      <w:bookmarkStart w:id="18" w:name="_Toc15657719"/>
      <w:r w:rsidRPr="002A42CB">
        <w:rPr>
          <w:rFonts w:ascii="黑体" w:eastAsia="黑体" w:hAnsi="黑体" w:hint="eastAsia"/>
          <w:b w:val="0"/>
          <w:bCs w:val="0"/>
          <w:sz w:val="21"/>
          <w:szCs w:val="21"/>
        </w:rPr>
        <w:t>5.1一般性试验</w:t>
      </w:r>
      <w:bookmarkEnd w:id="18"/>
    </w:p>
    <w:p w:rsidR="000A6DE9" w:rsidRPr="002A42CB" w:rsidRDefault="000A6DE9" w:rsidP="002A42CB">
      <w:pPr>
        <w:pStyle w:val="3"/>
        <w:spacing w:before="0" w:after="0" w:line="340" w:lineRule="exact"/>
        <w:rPr>
          <w:rFonts w:ascii="黑体" w:eastAsia="黑体" w:hAnsi="黑体"/>
          <w:b w:val="0"/>
          <w:bCs w:val="0"/>
          <w:sz w:val="21"/>
          <w:szCs w:val="21"/>
        </w:rPr>
      </w:pPr>
      <w:bookmarkStart w:id="19" w:name="_Toc15657720"/>
      <w:r w:rsidRPr="002A42CB">
        <w:rPr>
          <w:rFonts w:ascii="黑体" w:eastAsia="黑体" w:hAnsi="黑体" w:hint="eastAsia"/>
          <w:b w:val="0"/>
          <w:bCs w:val="0"/>
          <w:sz w:val="21"/>
          <w:szCs w:val="21"/>
        </w:rPr>
        <w:t>5.1.</w:t>
      </w:r>
      <w:r w:rsidR="002A42CB">
        <w:rPr>
          <w:rFonts w:ascii="黑体" w:eastAsia="黑体" w:hAnsi="黑体" w:hint="eastAsia"/>
          <w:b w:val="0"/>
          <w:bCs w:val="0"/>
          <w:sz w:val="21"/>
          <w:szCs w:val="21"/>
        </w:rPr>
        <w:t>1</w:t>
      </w:r>
      <w:r w:rsidRPr="002A42CB">
        <w:rPr>
          <w:rFonts w:ascii="黑体" w:eastAsia="黑体" w:hAnsi="黑体" w:hint="eastAsia"/>
          <w:b w:val="0"/>
          <w:bCs w:val="0"/>
          <w:sz w:val="21"/>
          <w:szCs w:val="21"/>
        </w:rPr>
        <w:t>外观</w:t>
      </w:r>
      <w:r w:rsidR="00847CD3" w:rsidRPr="002A42CB">
        <w:rPr>
          <w:rFonts w:ascii="黑体" w:eastAsia="黑体" w:hAnsi="黑体" w:hint="eastAsia"/>
          <w:b w:val="0"/>
          <w:bCs w:val="0"/>
          <w:sz w:val="21"/>
          <w:szCs w:val="21"/>
        </w:rPr>
        <w:t>及质量</w:t>
      </w:r>
      <w:bookmarkEnd w:id="19"/>
    </w:p>
    <w:p w:rsidR="000A6DE9" w:rsidRPr="002A42CB" w:rsidRDefault="00847CD3" w:rsidP="00572284">
      <w:pPr>
        <w:spacing w:line="340" w:lineRule="exact"/>
        <w:ind w:firstLineChars="200" w:firstLine="420"/>
        <w:rPr>
          <w:rFonts w:ascii="宋体" w:eastAsia="宋体" w:hAnsi="宋体"/>
        </w:rPr>
      </w:pPr>
      <w:r w:rsidRPr="002A42CB">
        <w:rPr>
          <w:rFonts w:ascii="宋体" w:eastAsia="宋体" w:hAnsi="宋体" w:hint="eastAsia"/>
        </w:rPr>
        <w:t>外观</w:t>
      </w:r>
      <w:r w:rsidR="000A6DE9" w:rsidRPr="002A42CB">
        <w:rPr>
          <w:rFonts w:ascii="宋体" w:eastAsia="宋体" w:hAnsi="宋体" w:hint="eastAsia"/>
        </w:rPr>
        <w:t>以目测为主，样件外观无异常，</w:t>
      </w:r>
      <w:r w:rsidR="008E3EC9" w:rsidRPr="002A42CB">
        <w:rPr>
          <w:rFonts w:ascii="宋体" w:eastAsia="宋体" w:hAnsi="宋体" w:hint="eastAsia"/>
        </w:rPr>
        <w:t>无污损，</w:t>
      </w:r>
      <w:r w:rsidR="000A6DE9" w:rsidRPr="002A42CB">
        <w:rPr>
          <w:rFonts w:ascii="宋体" w:eastAsia="宋体" w:hAnsi="宋体" w:hint="eastAsia"/>
        </w:rPr>
        <w:t>即无可见的</w:t>
      </w:r>
      <w:r w:rsidR="00C323C1" w:rsidRPr="002A42CB">
        <w:rPr>
          <w:rFonts w:ascii="宋体" w:eastAsia="宋体" w:hAnsi="宋体" w:hint="eastAsia"/>
        </w:rPr>
        <w:t>渗油、划痕、变形、腐蚀、开裂</w:t>
      </w:r>
      <w:r w:rsidR="000A6DE9" w:rsidRPr="002A42CB">
        <w:rPr>
          <w:rFonts w:ascii="宋体" w:eastAsia="宋体" w:hAnsi="宋体" w:hint="eastAsia"/>
        </w:rPr>
        <w:t>等</w:t>
      </w:r>
      <w:r w:rsidR="00D077E8" w:rsidRPr="002A42CB">
        <w:rPr>
          <w:rFonts w:ascii="宋体" w:eastAsia="宋体" w:hAnsi="宋体" w:hint="eastAsia"/>
        </w:rPr>
        <w:t>。</w:t>
      </w:r>
    </w:p>
    <w:p w:rsidR="000A6DE9" w:rsidRPr="002A42CB" w:rsidRDefault="0014618C" w:rsidP="002A42CB">
      <w:pPr>
        <w:spacing w:line="340" w:lineRule="exact"/>
        <w:ind w:firstLineChars="200" w:firstLine="420"/>
        <w:rPr>
          <w:rFonts w:ascii="宋体" w:eastAsia="宋体" w:hAnsi="宋体"/>
        </w:rPr>
      </w:pPr>
      <w:r w:rsidRPr="002A42CB">
        <w:rPr>
          <w:rFonts w:ascii="宋体" w:eastAsia="宋体" w:hAnsi="宋体" w:hint="eastAsia"/>
        </w:rPr>
        <w:t>采用满足测量精度要求的衡器量取一体化</w:t>
      </w:r>
      <w:r w:rsidR="00D21A68" w:rsidRPr="002A42CB">
        <w:rPr>
          <w:rFonts w:ascii="宋体" w:eastAsia="宋体" w:hAnsi="宋体" w:hint="eastAsia"/>
        </w:rPr>
        <w:t>电驱动</w:t>
      </w:r>
      <w:r w:rsidRPr="002A42CB">
        <w:rPr>
          <w:rFonts w:ascii="宋体" w:eastAsia="宋体" w:hAnsi="宋体" w:hint="eastAsia"/>
        </w:rPr>
        <w:t>总成的质量</w:t>
      </w:r>
      <w:r w:rsidR="009C1347" w:rsidRPr="002A42CB">
        <w:rPr>
          <w:rFonts w:ascii="宋体" w:eastAsia="宋体" w:hAnsi="宋体" w:hint="eastAsia"/>
        </w:rPr>
        <w:t>并记录</w:t>
      </w:r>
      <w:r w:rsidR="00D077E8" w:rsidRPr="002A42CB">
        <w:rPr>
          <w:rFonts w:ascii="宋体" w:eastAsia="宋体" w:hAnsi="宋体" w:hint="eastAsia"/>
        </w:rPr>
        <w:t>。</w:t>
      </w:r>
    </w:p>
    <w:p w:rsidR="00E60C1E" w:rsidRPr="002A42CB" w:rsidRDefault="00E60C1E" w:rsidP="002A42CB">
      <w:pPr>
        <w:pStyle w:val="3"/>
        <w:spacing w:before="0" w:after="0" w:line="340" w:lineRule="exact"/>
        <w:rPr>
          <w:rFonts w:ascii="黑体" w:eastAsia="黑体" w:hAnsi="黑体"/>
          <w:b w:val="0"/>
          <w:bCs w:val="0"/>
          <w:sz w:val="21"/>
          <w:szCs w:val="21"/>
        </w:rPr>
      </w:pPr>
      <w:bookmarkStart w:id="20" w:name="_Toc15657721"/>
      <w:r w:rsidRPr="002A42CB">
        <w:rPr>
          <w:rFonts w:ascii="黑体" w:eastAsia="黑体" w:hAnsi="黑体" w:hint="eastAsia"/>
          <w:b w:val="0"/>
          <w:bCs w:val="0"/>
          <w:sz w:val="21"/>
          <w:szCs w:val="21"/>
        </w:rPr>
        <w:t>5.1.</w:t>
      </w:r>
      <w:r w:rsidR="0080214F" w:rsidRPr="002A42CB">
        <w:rPr>
          <w:rFonts w:ascii="黑体" w:eastAsia="黑体" w:hAnsi="黑体" w:hint="eastAsia"/>
          <w:b w:val="0"/>
          <w:bCs w:val="0"/>
          <w:sz w:val="21"/>
          <w:szCs w:val="21"/>
        </w:rPr>
        <w:t>2</w:t>
      </w:r>
      <w:r w:rsidRPr="002A42CB">
        <w:rPr>
          <w:rFonts w:ascii="黑体" w:eastAsia="黑体" w:hAnsi="黑体" w:hint="eastAsia"/>
          <w:b w:val="0"/>
          <w:bCs w:val="0"/>
          <w:sz w:val="21"/>
          <w:szCs w:val="21"/>
        </w:rPr>
        <w:t>密封性</w:t>
      </w:r>
      <w:bookmarkEnd w:id="20"/>
    </w:p>
    <w:p w:rsidR="008C2313" w:rsidRPr="002A42CB" w:rsidRDefault="008C2313" w:rsidP="002A42CB">
      <w:pPr>
        <w:pStyle w:val="3"/>
        <w:spacing w:before="0" w:after="0" w:line="340" w:lineRule="exact"/>
        <w:rPr>
          <w:rFonts w:ascii="黑体" w:eastAsia="黑体" w:hAnsi="黑体"/>
          <w:b w:val="0"/>
          <w:bCs w:val="0"/>
          <w:sz w:val="21"/>
          <w:szCs w:val="21"/>
        </w:rPr>
      </w:pPr>
      <w:bookmarkStart w:id="21" w:name="_Toc15657722"/>
      <w:r w:rsidRPr="002A42CB">
        <w:rPr>
          <w:rFonts w:ascii="黑体" w:eastAsia="黑体" w:hAnsi="黑体"/>
          <w:b w:val="0"/>
          <w:bCs w:val="0"/>
          <w:sz w:val="21"/>
          <w:szCs w:val="21"/>
        </w:rPr>
        <w:t>5.1.</w:t>
      </w:r>
      <w:r w:rsidR="0080214F" w:rsidRPr="002A42CB">
        <w:rPr>
          <w:rFonts w:ascii="黑体" w:eastAsia="黑体" w:hAnsi="黑体"/>
          <w:b w:val="0"/>
          <w:bCs w:val="0"/>
          <w:sz w:val="21"/>
          <w:szCs w:val="21"/>
        </w:rPr>
        <w:t>2</w:t>
      </w:r>
      <w:r w:rsidRPr="002A42CB">
        <w:rPr>
          <w:rFonts w:ascii="黑体" w:eastAsia="黑体" w:hAnsi="黑体"/>
          <w:b w:val="0"/>
          <w:bCs w:val="0"/>
          <w:sz w:val="21"/>
          <w:szCs w:val="21"/>
        </w:rPr>
        <w:t>.1冷却回路密封性：</w:t>
      </w:r>
      <w:bookmarkEnd w:id="21"/>
    </w:p>
    <w:p w:rsidR="008C2313" w:rsidRPr="002A42CB" w:rsidRDefault="008C2313" w:rsidP="002A42CB">
      <w:pPr>
        <w:spacing w:line="340" w:lineRule="exact"/>
        <w:ind w:firstLineChars="200" w:firstLine="420"/>
        <w:rPr>
          <w:rFonts w:ascii="宋体" w:eastAsia="宋体" w:hAnsi="宋体"/>
        </w:rPr>
      </w:pPr>
      <w:r w:rsidRPr="002A42CB">
        <w:rPr>
          <w:rFonts w:ascii="宋体" w:eastAsia="宋体" w:hAnsi="宋体"/>
        </w:rPr>
        <w:t>试验要求</w:t>
      </w:r>
      <w:r w:rsidR="00031929" w:rsidRPr="002A42CB">
        <w:rPr>
          <w:rFonts w:ascii="宋体" w:eastAsia="宋体" w:hAnsi="宋体" w:hint="eastAsia"/>
        </w:rPr>
        <w:t>：</w:t>
      </w:r>
    </w:p>
    <w:p w:rsidR="008C2313" w:rsidRPr="002A42CB" w:rsidRDefault="008C2313" w:rsidP="00572284">
      <w:pPr>
        <w:spacing w:line="340" w:lineRule="exact"/>
        <w:ind w:firstLineChars="200" w:firstLine="420"/>
        <w:rPr>
          <w:rFonts w:ascii="宋体" w:eastAsia="宋体" w:hAnsi="宋体"/>
        </w:rPr>
      </w:pPr>
      <w:r w:rsidRPr="002A42CB">
        <w:rPr>
          <w:rFonts w:ascii="宋体" w:eastAsia="宋体" w:hAnsi="宋体"/>
        </w:rPr>
        <w:t>1</w:t>
      </w:r>
      <w:r w:rsidR="002A42CB" w:rsidRPr="002A42CB">
        <w:rPr>
          <w:rFonts w:ascii="宋体" w:eastAsia="宋体" w:hAnsi="宋体" w:hint="eastAsia"/>
        </w:rPr>
        <w:t>）</w:t>
      </w:r>
      <w:r w:rsidRPr="002A42CB">
        <w:rPr>
          <w:rFonts w:ascii="宋体" w:eastAsia="宋体" w:hAnsi="宋体"/>
        </w:rPr>
        <w:t>该项试验宜将</w:t>
      </w:r>
      <w:r w:rsidR="00031929" w:rsidRPr="002A42CB">
        <w:rPr>
          <w:rFonts w:ascii="宋体" w:eastAsia="宋体" w:hAnsi="宋体" w:hint="eastAsia"/>
        </w:rPr>
        <w:t>一体化电驱动总成所有</w:t>
      </w:r>
      <w:r w:rsidRPr="002A42CB">
        <w:rPr>
          <w:rFonts w:ascii="宋体" w:eastAsia="宋体" w:hAnsi="宋体"/>
        </w:rPr>
        <w:t>冷却回路联合测量</w:t>
      </w:r>
      <w:r w:rsidR="002A42CB">
        <w:rPr>
          <w:rFonts w:ascii="宋体" w:eastAsia="宋体" w:hAnsi="宋体" w:hint="eastAsia"/>
        </w:rPr>
        <w:t>；</w:t>
      </w:r>
    </w:p>
    <w:p w:rsidR="008C2313" w:rsidRPr="002A42CB" w:rsidRDefault="008C2313" w:rsidP="00572284">
      <w:pPr>
        <w:spacing w:line="340" w:lineRule="exact"/>
        <w:ind w:firstLineChars="200" w:firstLine="420"/>
        <w:rPr>
          <w:rFonts w:ascii="宋体" w:eastAsia="宋体" w:hAnsi="宋体"/>
        </w:rPr>
      </w:pPr>
      <w:r w:rsidRPr="002A42CB">
        <w:rPr>
          <w:rFonts w:ascii="宋体" w:eastAsia="宋体" w:hAnsi="宋体"/>
        </w:rPr>
        <w:t>2</w:t>
      </w:r>
      <w:r w:rsidR="002A42CB" w:rsidRPr="002A42CB">
        <w:rPr>
          <w:rFonts w:ascii="宋体" w:eastAsia="宋体" w:hAnsi="宋体" w:hint="eastAsia"/>
        </w:rPr>
        <w:t>）</w:t>
      </w:r>
      <w:r w:rsidRPr="002A42CB">
        <w:rPr>
          <w:rFonts w:ascii="宋体" w:eastAsia="宋体" w:hAnsi="宋体"/>
        </w:rPr>
        <w:t>试验前，不允许对驱动电机或驱动电机控制器表面涂覆可以防止渗漏的涂层，但是</w:t>
      </w:r>
      <w:r w:rsidRPr="002A42CB">
        <w:rPr>
          <w:rFonts w:ascii="宋体" w:eastAsia="宋体" w:hAnsi="宋体"/>
        </w:rPr>
        <w:lastRenderedPageBreak/>
        <w:t>允许进行无密封作用的化学防腐处理</w:t>
      </w:r>
      <w:r w:rsidR="002A42CB">
        <w:rPr>
          <w:rFonts w:ascii="宋体" w:eastAsia="宋体" w:hAnsi="宋体" w:hint="eastAsia"/>
        </w:rPr>
        <w:t>；</w:t>
      </w:r>
    </w:p>
    <w:p w:rsidR="008C2313" w:rsidRPr="002A42CB" w:rsidRDefault="008C2313" w:rsidP="00572284">
      <w:pPr>
        <w:spacing w:line="340" w:lineRule="exact"/>
        <w:ind w:firstLineChars="200" w:firstLine="420"/>
        <w:rPr>
          <w:rFonts w:ascii="宋体" w:eastAsia="宋体" w:hAnsi="宋体"/>
        </w:rPr>
      </w:pPr>
      <w:r w:rsidRPr="002A42CB">
        <w:rPr>
          <w:rFonts w:ascii="宋体" w:eastAsia="宋体" w:hAnsi="宋体" w:hint="eastAsia"/>
        </w:rPr>
        <w:t>3</w:t>
      </w:r>
      <w:r w:rsidR="002A42CB" w:rsidRPr="002A42CB">
        <w:rPr>
          <w:rFonts w:ascii="宋体" w:eastAsia="宋体" w:hAnsi="宋体" w:hint="eastAsia"/>
        </w:rPr>
        <w:t>）</w:t>
      </w:r>
      <w:r w:rsidRPr="002A42CB">
        <w:rPr>
          <w:rFonts w:ascii="宋体" w:eastAsia="宋体" w:hAnsi="宋体"/>
        </w:rPr>
        <w:t>试验使用的介质可以是液体或气体，液体介质可以是含防锈剂的水、煤油或黏度不高于水的非腐蚀性液体，气体介质可以是空气、氮气或者惰性气体</w:t>
      </w:r>
      <w:r w:rsidR="002A42CB">
        <w:rPr>
          <w:rFonts w:ascii="宋体" w:eastAsia="宋体" w:hAnsi="宋体" w:hint="eastAsia"/>
        </w:rPr>
        <w:t>；</w:t>
      </w:r>
    </w:p>
    <w:p w:rsidR="008C2313" w:rsidRPr="002A42CB" w:rsidRDefault="008C2313" w:rsidP="00572284">
      <w:pPr>
        <w:spacing w:line="340" w:lineRule="exact"/>
        <w:ind w:firstLineChars="200" w:firstLine="420"/>
        <w:rPr>
          <w:rFonts w:ascii="宋体" w:eastAsia="宋体" w:hAnsi="宋体"/>
        </w:rPr>
      </w:pPr>
      <w:r w:rsidRPr="002A42CB">
        <w:rPr>
          <w:rFonts w:ascii="宋体" w:eastAsia="宋体" w:hAnsi="宋体" w:hint="eastAsia"/>
        </w:rPr>
        <w:t>4</w:t>
      </w:r>
      <w:r w:rsidR="002A42CB" w:rsidRPr="002A42CB">
        <w:rPr>
          <w:rFonts w:ascii="宋体" w:eastAsia="宋体" w:hAnsi="宋体" w:hint="eastAsia"/>
        </w:rPr>
        <w:t>）</w:t>
      </w:r>
      <w:r w:rsidRPr="002A42CB">
        <w:rPr>
          <w:rFonts w:ascii="宋体" w:eastAsia="宋体" w:hAnsi="宋体"/>
        </w:rPr>
        <w:t>用于测量试验</w:t>
      </w:r>
      <w:r w:rsidR="00FE4B43" w:rsidRPr="002A42CB">
        <w:rPr>
          <w:rFonts w:ascii="宋体" w:eastAsia="宋体" w:hAnsi="宋体" w:hint="eastAsia"/>
        </w:rPr>
        <w:t>气体压力的测量仪表精度应不低于0.5级，试验液体</w:t>
      </w:r>
      <w:r w:rsidRPr="002A42CB">
        <w:rPr>
          <w:rFonts w:ascii="宋体" w:eastAsia="宋体" w:hAnsi="宋体"/>
        </w:rPr>
        <w:t>压力的测量仪表的精度应不低于1.5级，量程应为试验压力的1.5</w:t>
      </w:r>
      <w:r w:rsidRPr="002A42CB">
        <w:rPr>
          <w:rFonts w:ascii="宋体" w:eastAsia="宋体" w:hAnsi="宋体" w:hint="eastAsia"/>
        </w:rPr>
        <w:t>-</w:t>
      </w:r>
      <w:r w:rsidRPr="002A42CB">
        <w:rPr>
          <w:rFonts w:ascii="宋体" w:eastAsia="宋体" w:hAnsi="宋体"/>
        </w:rPr>
        <w:t>3倍。</w:t>
      </w:r>
    </w:p>
    <w:p w:rsidR="000434E1" w:rsidRPr="002A42CB" w:rsidRDefault="000434E1" w:rsidP="00572284">
      <w:pPr>
        <w:spacing w:line="340" w:lineRule="exact"/>
        <w:ind w:firstLineChars="200" w:firstLine="420"/>
        <w:rPr>
          <w:rFonts w:ascii="宋体" w:eastAsia="宋体" w:hAnsi="宋体"/>
        </w:rPr>
      </w:pPr>
      <w:r w:rsidRPr="002A42CB">
        <w:rPr>
          <w:rFonts w:ascii="宋体" w:eastAsia="宋体" w:hAnsi="宋体" w:hint="eastAsia"/>
        </w:rPr>
        <w:t>试验方法及判定标准：</w:t>
      </w:r>
    </w:p>
    <w:p w:rsidR="008C2313" w:rsidRPr="002A42CB" w:rsidRDefault="008C2313" w:rsidP="00572284">
      <w:pPr>
        <w:spacing w:line="340" w:lineRule="exact"/>
        <w:ind w:firstLineChars="200" w:firstLine="420"/>
        <w:rPr>
          <w:rFonts w:ascii="宋体" w:eastAsia="宋体" w:hAnsi="宋体"/>
        </w:rPr>
      </w:pPr>
      <w:r w:rsidRPr="002A42CB">
        <w:rPr>
          <w:rFonts w:ascii="宋体" w:eastAsia="宋体" w:hAnsi="宋体"/>
        </w:rPr>
        <w:t>试验时，试验介质的温度应和试验环境的温度一致并保持稳定；将被试样品冷却回路的一端堵住，但不能产生影响密封性能的变形，向回路中充入试验介质，利用压力仪表测量施加的介质压力</w:t>
      </w:r>
      <w:r w:rsidR="00031929" w:rsidRPr="002A42CB">
        <w:rPr>
          <w:rFonts w:ascii="宋体" w:eastAsia="宋体" w:hAnsi="宋体" w:hint="eastAsia"/>
        </w:rPr>
        <w:t>。</w:t>
      </w:r>
    </w:p>
    <w:p w:rsidR="008C2313" w:rsidRPr="002A42CB" w:rsidRDefault="000434E1" w:rsidP="00572284">
      <w:pPr>
        <w:spacing w:line="340" w:lineRule="exact"/>
        <w:ind w:firstLineChars="200" w:firstLine="420"/>
        <w:rPr>
          <w:rFonts w:ascii="宋体" w:eastAsia="宋体" w:hAnsi="宋体"/>
        </w:rPr>
      </w:pPr>
      <w:r w:rsidRPr="002A42CB">
        <w:rPr>
          <w:rFonts w:ascii="宋体" w:eastAsia="宋体" w:hAnsi="宋体"/>
        </w:rPr>
        <w:t>1</w:t>
      </w:r>
      <w:r w:rsidR="002A42CB" w:rsidRPr="002A42CB">
        <w:rPr>
          <w:rFonts w:ascii="宋体" w:eastAsia="宋体" w:hAnsi="宋体" w:hint="eastAsia"/>
        </w:rPr>
        <w:t>）</w:t>
      </w:r>
      <w:r w:rsidR="008C2313" w:rsidRPr="002A42CB">
        <w:rPr>
          <w:rFonts w:ascii="宋体" w:eastAsia="宋体" w:hAnsi="宋体"/>
        </w:rPr>
        <w:t>使用气体介质试验时，</w:t>
      </w:r>
      <w:r w:rsidR="00031929" w:rsidRPr="002A42CB">
        <w:rPr>
          <w:rFonts w:ascii="宋体" w:eastAsia="宋体" w:hAnsi="宋体" w:hint="eastAsia"/>
        </w:rPr>
        <w:t>应使</w:t>
      </w:r>
      <w:r w:rsidR="0082467A" w:rsidRPr="002A42CB">
        <w:rPr>
          <w:rFonts w:ascii="宋体" w:eastAsia="宋体" w:hAnsi="宋体" w:hint="eastAsia"/>
        </w:rPr>
        <w:t>冷却回路</w:t>
      </w:r>
      <w:r w:rsidR="00031929" w:rsidRPr="002A42CB">
        <w:rPr>
          <w:rFonts w:ascii="宋体" w:eastAsia="宋体" w:hAnsi="宋体" w:hint="eastAsia"/>
        </w:rPr>
        <w:t>保持干燥</w:t>
      </w:r>
      <w:r w:rsidR="0082467A" w:rsidRPr="002A42CB">
        <w:rPr>
          <w:rFonts w:ascii="宋体" w:eastAsia="宋体" w:hAnsi="宋体" w:hint="eastAsia"/>
        </w:rPr>
        <w:t>，</w:t>
      </w:r>
      <w:r w:rsidR="008C2313" w:rsidRPr="002A42CB">
        <w:rPr>
          <w:rFonts w:ascii="宋体" w:eastAsia="宋体" w:hAnsi="宋体"/>
        </w:rPr>
        <w:t>逐渐加压</w:t>
      </w:r>
      <w:proofErr w:type="gramStart"/>
      <w:r w:rsidR="008C2313" w:rsidRPr="002A42CB">
        <w:rPr>
          <w:rFonts w:ascii="宋体" w:eastAsia="宋体" w:hAnsi="宋体"/>
        </w:rPr>
        <w:t>至试验</w:t>
      </w:r>
      <w:proofErr w:type="gramEnd"/>
      <w:r w:rsidR="008C2313" w:rsidRPr="002A42CB">
        <w:rPr>
          <w:rFonts w:ascii="宋体" w:eastAsia="宋体" w:hAnsi="宋体"/>
        </w:rPr>
        <w:t>压力不低于200kPa，保持60s后，</w:t>
      </w:r>
      <w:r w:rsidR="0082467A" w:rsidRPr="002A42CB">
        <w:rPr>
          <w:rFonts w:ascii="宋体" w:eastAsia="宋体" w:hAnsi="宋体" w:hint="eastAsia"/>
        </w:rPr>
        <w:t>压力下降</w:t>
      </w:r>
      <w:r w:rsidR="00FE4B43" w:rsidRPr="002A42CB">
        <w:rPr>
          <w:rFonts w:ascii="宋体" w:eastAsia="宋体" w:hAnsi="宋体" w:hint="eastAsia"/>
        </w:rPr>
        <w:t>应不大于1kPa</w:t>
      </w:r>
      <w:r w:rsidR="00A11A50" w:rsidRPr="002A42CB">
        <w:rPr>
          <w:rFonts w:ascii="宋体" w:eastAsia="宋体" w:hAnsi="宋体" w:hint="eastAsia"/>
        </w:rPr>
        <w:t>，或</w:t>
      </w:r>
      <w:r w:rsidR="00A11A50" w:rsidRPr="002A42CB">
        <w:rPr>
          <w:rFonts w:ascii="宋体" w:eastAsia="宋体" w:hAnsi="宋体"/>
        </w:rPr>
        <w:t>压力保持过程中，泄露率仪表显示值下降应≤1mL/min</w:t>
      </w:r>
      <w:r w:rsidR="002A42CB">
        <w:rPr>
          <w:rFonts w:ascii="宋体" w:eastAsia="宋体" w:hAnsi="宋体" w:hint="eastAsia"/>
        </w:rPr>
        <w:t>；</w:t>
      </w:r>
    </w:p>
    <w:p w:rsidR="008C2313" w:rsidRPr="002A42CB" w:rsidRDefault="000434E1" w:rsidP="00572284">
      <w:pPr>
        <w:spacing w:line="340" w:lineRule="exact"/>
        <w:ind w:firstLineChars="200" w:firstLine="420"/>
        <w:rPr>
          <w:rFonts w:ascii="宋体" w:eastAsia="宋体" w:hAnsi="宋体"/>
        </w:rPr>
      </w:pPr>
      <w:r w:rsidRPr="002A42CB">
        <w:rPr>
          <w:rFonts w:ascii="宋体" w:eastAsia="宋体" w:hAnsi="宋体"/>
        </w:rPr>
        <w:t>2</w:t>
      </w:r>
      <w:r w:rsidR="002A42CB" w:rsidRPr="002A42CB">
        <w:rPr>
          <w:rFonts w:ascii="宋体" w:eastAsia="宋体" w:hAnsi="宋体" w:hint="eastAsia"/>
        </w:rPr>
        <w:t>）</w:t>
      </w:r>
      <w:r w:rsidR="008C2313" w:rsidRPr="002A42CB">
        <w:rPr>
          <w:rFonts w:ascii="宋体" w:eastAsia="宋体" w:hAnsi="宋体"/>
        </w:rPr>
        <w:t>使用液体介质试验时，</w:t>
      </w:r>
      <w:r w:rsidR="00252E74" w:rsidRPr="002A42CB">
        <w:rPr>
          <w:rFonts w:ascii="宋体" w:eastAsia="宋体" w:hAnsi="宋体" w:hint="eastAsia"/>
        </w:rPr>
        <w:t>应</w:t>
      </w:r>
      <w:r w:rsidR="008C2313" w:rsidRPr="002A42CB">
        <w:rPr>
          <w:rFonts w:ascii="宋体" w:eastAsia="宋体" w:hAnsi="宋体"/>
        </w:rPr>
        <w:t>将冷却回路腔内的空气排净，然后，逐渐加压</w:t>
      </w:r>
      <w:proofErr w:type="gramStart"/>
      <w:r w:rsidR="008C2313" w:rsidRPr="002A42CB">
        <w:rPr>
          <w:rFonts w:ascii="宋体" w:eastAsia="宋体" w:hAnsi="宋体"/>
        </w:rPr>
        <w:t>至试验</w:t>
      </w:r>
      <w:proofErr w:type="gramEnd"/>
      <w:r w:rsidR="008C2313" w:rsidRPr="002A42CB">
        <w:rPr>
          <w:rFonts w:ascii="宋体" w:eastAsia="宋体" w:hAnsi="宋体"/>
        </w:rPr>
        <w:t>压力不低于200kPa，并保持该压力至少15min，无渗漏。</w:t>
      </w:r>
    </w:p>
    <w:p w:rsidR="008C2313" w:rsidRPr="002A42CB" w:rsidRDefault="008C2313" w:rsidP="002A42CB">
      <w:pPr>
        <w:pStyle w:val="3"/>
        <w:spacing w:before="0" w:after="0" w:line="340" w:lineRule="exact"/>
        <w:rPr>
          <w:rFonts w:ascii="黑体" w:eastAsia="黑体" w:hAnsi="黑体"/>
          <w:b w:val="0"/>
          <w:bCs w:val="0"/>
          <w:sz w:val="21"/>
          <w:szCs w:val="21"/>
        </w:rPr>
      </w:pPr>
      <w:bookmarkStart w:id="22" w:name="_Toc15657723"/>
      <w:r w:rsidRPr="002A42CB">
        <w:rPr>
          <w:rFonts w:ascii="黑体" w:eastAsia="黑体" w:hAnsi="黑体"/>
          <w:b w:val="0"/>
          <w:bCs w:val="0"/>
          <w:sz w:val="21"/>
          <w:szCs w:val="21"/>
        </w:rPr>
        <w:t>5.1.</w:t>
      </w:r>
      <w:r w:rsidR="0080214F" w:rsidRPr="002A42CB">
        <w:rPr>
          <w:rFonts w:ascii="黑体" w:eastAsia="黑体" w:hAnsi="黑体"/>
          <w:b w:val="0"/>
          <w:bCs w:val="0"/>
          <w:sz w:val="21"/>
          <w:szCs w:val="21"/>
        </w:rPr>
        <w:t>2</w:t>
      </w:r>
      <w:r w:rsidRPr="002A42CB">
        <w:rPr>
          <w:rFonts w:ascii="黑体" w:eastAsia="黑体" w:hAnsi="黑体"/>
          <w:b w:val="0"/>
          <w:bCs w:val="0"/>
          <w:sz w:val="21"/>
          <w:szCs w:val="21"/>
        </w:rPr>
        <w:t>.2 腔体密封性：</w:t>
      </w:r>
      <w:bookmarkEnd w:id="22"/>
    </w:p>
    <w:p w:rsidR="008C2313" w:rsidRPr="002A42CB" w:rsidRDefault="008C2313" w:rsidP="00572284">
      <w:pPr>
        <w:spacing w:line="340" w:lineRule="exact"/>
        <w:ind w:firstLineChars="200" w:firstLine="420"/>
        <w:rPr>
          <w:rFonts w:ascii="宋体" w:eastAsia="宋体" w:hAnsi="宋体"/>
        </w:rPr>
      </w:pPr>
      <w:r w:rsidRPr="002A42CB">
        <w:rPr>
          <w:rFonts w:ascii="宋体" w:eastAsia="宋体" w:hAnsi="宋体"/>
        </w:rPr>
        <w:t>1</w:t>
      </w:r>
      <w:r w:rsidR="002A42CB" w:rsidRPr="002A42CB">
        <w:rPr>
          <w:rFonts w:ascii="宋体" w:eastAsia="宋体" w:hAnsi="宋体" w:hint="eastAsia"/>
        </w:rPr>
        <w:t>）</w:t>
      </w:r>
      <w:r w:rsidR="0082467A" w:rsidRPr="002A42CB">
        <w:rPr>
          <w:rFonts w:ascii="宋体" w:eastAsia="宋体" w:hAnsi="宋体" w:hint="eastAsia"/>
        </w:rPr>
        <w:t>一体化</w:t>
      </w:r>
      <w:r w:rsidR="00A201D2" w:rsidRPr="002A42CB">
        <w:rPr>
          <w:rFonts w:ascii="宋体" w:eastAsia="宋体" w:hAnsi="宋体" w:hint="eastAsia"/>
        </w:rPr>
        <w:t>电驱动</w:t>
      </w:r>
      <w:r w:rsidR="0082467A" w:rsidRPr="002A42CB">
        <w:rPr>
          <w:rFonts w:ascii="宋体" w:eastAsia="宋体" w:hAnsi="宋体" w:hint="eastAsia"/>
        </w:rPr>
        <w:t>总成如由各独立腔体组成，</w:t>
      </w:r>
      <w:proofErr w:type="gramStart"/>
      <w:r w:rsidR="0082467A" w:rsidRPr="002A42CB">
        <w:rPr>
          <w:rFonts w:ascii="宋体" w:eastAsia="宋体" w:hAnsi="宋体" w:hint="eastAsia"/>
        </w:rPr>
        <w:t>宜独立</w:t>
      </w:r>
      <w:proofErr w:type="gramEnd"/>
      <w:r w:rsidR="0082467A" w:rsidRPr="002A42CB">
        <w:rPr>
          <w:rFonts w:ascii="宋体" w:eastAsia="宋体" w:hAnsi="宋体" w:hint="eastAsia"/>
        </w:rPr>
        <w:t>分开测量</w:t>
      </w:r>
      <w:r w:rsidR="002A42CB">
        <w:rPr>
          <w:rFonts w:ascii="宋体" w:eastAsia="宋体" w:hAnsi="宋体" w:hint="eastAsia"/>
        </w:rPr>
        <w:t>；</w:t>
      </w:r>
    </w:p>
    <w:p w:rsidR="000504A3" w:rsidRPr="002A42CB" w:rsidRDefault="009B14BC" w:rsidP="00572284">
      <w:pPr>
        <w:spacing w:line="340" w:lineRule="exact"/>
        <w:ind w:firstLineChars="200" w:firstLine="420"/>
        <w:rPr>
          <w:rFonts w:ascii="宋体" w:eastAsia="宋体" w:hAnsi="宋体"/>
        </w:rPr>
      </w:pPr>
      <w:r w:rsidRPr="002A42CB">
        <w:rPr>
          <w:rFonts w:ascii="宋体" w:eastAsia="宋体" w:hAnsi="宋体" w:hint="eastAsia"/>
        </w:rPr>
        <w:t>2</w:t>
      </w:r>
      <w:r w:rsidR="002A42CB" w:rsidRPr="002A42CB">
        <w:rPr>
          <w:rFonts w:ascii="宋体" w:eastAsia="宋体" w:hAnsi="宋体" w:hint="eastAsia"/>
        </w:rPr>
        <w:t>）</w:t>
      </w:r>
      <w:r w:rsidR="00DB73CE" w:rsidRPr="002A42CB">
        <w:rPr>
          <w:rFonts w:ascii="宋体" w:eastAsia="宋体" w:hAnsi="宋体" w:hint="eastAsia"/>
        </w:rPr>
        <w:t>堵塞其余通气阀，利用其中一个通气阀</w:t>
      </w:r>
      <w:r w:rsidR="000434E1" w:rsidRPr="002A42CB">
        <w:rPr>
          <w:rFonts w:ascii="宋体" w:eastAsia="宋体" w:hAnsi="宋体" w:hint="eastAsia"/>
        </w:rPr>
        <w:t>将</w:t>
      </w:r>
      <w:r w:rsidR="00DB73CE" w:rsidRPr="002A42CB">
        <w:rPr>
          <w:rFonts w:ascii="宋体" w:eastAsia="宋体" w:hAnsi="宋体" w:hint="eastAsia"/>
        </w:rPr>
        <w:t>压力为</w:t>
      </w:r>
      <w:r w:rsidRPr="002A42CB">
        <w:rPr>
          <w:rFonts w:ascii="宋体" w:eastAsia="宋体" w:hAnsi="宋体" w:hint="eastAsia"/>
        </w:rPr>
        <w:t>2</w:t>
      </w:r>
      <w:r w:rsidR="00DB73CE" w:rsidRPr="002A42CB">
        <w:rPr>
          <w:rFonts w:ascii="宋体" w:eastAsia="宋体" w:hAnsi="宋体" w:hint="eastAsia"/>
        </w:rPr>
        <w:t>0</w:t>
      </w:r>
      <w:r w:rsidR="00622172" w:rsidRPr="002A42CB">
        <w:rPr>
          <w:rFonts w:ascii="宋体" w:eastAsia="宋体" w:hAnsi="宋体" w:hint="eastAsia"/>
        </w:rPr>
        <w:t>±2</w:t>
      </w:r>
      <w:r w:rsidR="00DB73CE" w:rsidRPr="002A42CB">
        <w:rPr>
          <w:rFonts w:ascii="宋体" w:eastAsia="宋体" w:hAnsi="宋体" w:hint="eastAsia"/>
        </w:rPr>
        <w:t>kPa的滤水压缩空气平缓送入</w:t>
      </w:r>
      <w:r w:rsidR="000434E1" w:rsidRPr="002A42CB">
        <w:rPr>
          <w:rFonts w:ascii="宋体" w:eastAsia="宋体" w:hAnsi="宋体" w:hint="eastAsia"/>
        </w:rPr>
        <w:t>腔体</w:t>
      </w:r>
      <w:r w:rsidR="00DB73CE" w:rsidRPr="002A42CB">
        <w:rPr>
          <w:rFonts w:ascii="宋体" w:eastAsia="宋体" w:hAnsi="宋体" w:hint="eastAsia"/>
        </w:rPr>
        <w:t>，关闭送气阀</w:t>
      </w:r>
      <w:r w:rsidRPr="002A42CB">
        <w:rPr>
          <w:rFonts w:ascii="宋体" w:eastAsia="宋体" w:hAnsi="宋体" w:hint="eastAsia"/>
        </w:rPr>
        <w:t>保持30</w:t>
      </w:r>
      <w:r w:rsidR="00DB73CE" w:rsidRPr="002A42CB">
        <w:rPr>
          <w:rFonts w:ascii="宋体" w:eastAsia="宋体" w:hAnsi="宋体" w:hint="eastAsia"/>
        </w:rPr>
        <w:t>秒，压差</w:t>
      </w:r>
      <w:r w:rsidR="00DB73CE" w:rsidRPr="002A42CB">
        <w:rPr>
          <w:rFonts w:ascii="宋体" w:eastAsia="宋体" w:hAnsi="宋体"/>
        </w:rPr>
        <w:t>≤</w:t>
      </w:r>
      <w:r w:rsidR="0081418B" w:rsidRPr="002A42CB">
        <w:rPr>
          <w:rFonts w:ascii="宋体" w:eastAsia="宋体" w:hAnsi="宋体" w:hint="eastAsia"/>
        </w:rPr>
        <w:t>25</w:t>
      </w:r>
      <w:r w:rsidR="00DB73CE" w:rsidRPr="002A42CB">
        <w:rPr>
          <w:rFonts w:ascii="宋体" w:eastAsia="宋体" w:hAnsi="宋体"/>
        </w:rPr>
        <w:t>Pa</w:t>
      </w:r>
      <w:r w:rsidR="00DB73CE" w:rsidRPr="002A42CB">
        <w:rPr>
          <w:rFonts w:ascii="宋体" w:eastAsia="宋体" w:hAnsi="宋体" w:hint="eastAsia"/>
        </w:rPr>
        <w:t>，或</w:t>
      </w:r>
      <w:r w:rsidR="00DB73CE" w:rsidRPr="002A42CB">
        <w:rPr>
          <w:rFonts w:ascii="宋体" w:eastAsia="宋体" w:hAnsi="宋体"/>
        </w:rPr>
        <w:t>压力保持过程中，泄露率仪表显示值下降应≤</w:t>
      </w:r>
      <w:r w:rsidR="0081418B" w:rsidRPr="002A42CB">
        <w:rPr>
          <w:rFonts w:ascii="宋体" w:eastAsia="宋体" w:hAnsi="宋体" w:hint="eastAsia"/>
        </w:rPr>
        <w:t>5</w:t>
      </w:r>
      <w:r w:rsidR="00DB73CE" w:rsidRPr="002A42CB">
        <w:rPr>
          <w:rFonts w:ascii="宋体" w:eastAsia="宋体" w:hAnsi="宋体"/>
        </w:rPr>
        <w:t>mL/min</w:t>
      </w:r>
      <w:r w:rsidR="009702F4" w:rsidRPr="002A42CB">
        <w:rPr>
          <w:rFonts w:ascii="宋体" w:eastAsia="宋体" w:hAnsi="宋体" w:hint="eastAsia"/>
        </w:rPr>
        <w:t>。</w:t>
      </w:r>
    </w:p>
    <w:p w:rsidR="006A3262" w:rsidRPr="006A3262" w:rsidRDefault="006A3262" w:rsidP="00572284">
      <w:pPr>
        <w:spacing w:line="340" w:lineRule="exact"/>
        <w:ind w:firstLineChars="200" w:firstLine="420"/>
        <w:rPr>
          <w:rFonts w:ascii="宋体" w:eastAsia="宋体" w:hAnsi="宋体"/>
          <w:szCs w:val="21"/>
        </w:rPr>
      </w:pPr>
    </w:p>
    <w:p w:rsidR="00E60C1E" w:rsidRPr="002A42CB" w:rsidRDefault="00E60C1E" w:rsidP="002A42CB">
      <w:pPr>
        <w:pStyle w:val="3"/>
        <w:spacing w:before="0" w:after="0" w:line="340" w:lineRule="exact"/>
        <w:rPr>
          <w:rFonts w:ascii="黑体" w:eastAsia="黑体" w:hAnsi="黑体"/>
          <w:b w:val="0"/>
          <w:bCs w:val="0"/>
          <w:sz w:val="21"/>
          <w:szCs w:val="21"/>
        </w:rPr>
      </w:pPr>
      <w:bookmarkStart w:id="23" w:name="_Toc15657724"/>
      <w:r w:rsidRPr="002A42CB">
        <w:rPr>
          <w:rFonts w:ascii="黑体" w:eastAsia="黑体" w:hAnsi="黑体" w:hint="eastAsia"/>
          <w:b w:val="0"/>
          <w:bCs w:val="0"/>
          <w:sz w:val="21"/>
          <w:szCs w:val="21"/>
        </w:rPr>
        <w:t>5.1.</w:t>
      </w:r>
      <w:r w:rsidR="0080214F" w:rsidRPr="002A42CB">
        <w:rPr>
          <w:rFonts w:ascii="黑体" w:eastAsia="黑体" w:hAnsi="黑体" w:hint="eastAsia"/>
          <w:b w:val="0"/>
          <w:bCs w:val="0"/>
          <w:sz w:val="21"/>
          <w:szCs w:val="21"/>
        </w:rPr>
        <w:t>3</w:t>
      </w:r>
      <w:r w:rsidRPr="002A42CB">
        <w:rPr>
          <w:rFonts w:ascii="黑体" w:eastAsia="黑体" w:hAnsi="黑体" w:hint="eastAsia"/>
          <w:b w:val="0"/>
          <w:bCs w:val="0"/>
          <w:sz w:val="21"/>
          <w:szCs w:val="21"/>
        </w:rPr>
        <w:t>绝缘电阻</w:t>
      </w:r>
      <w:bookmarkEnd w:id="23"/>
    </w:p>
    <w:p w:rsidR="00C04F5D" w:rsidRPr="002A42CB" w:rsidRDefault="00C04F5D" w:rsidP="00572284">
      <w:pPr>
        <w:spacing w:line="340" w:lineRule="exact"/>
        <w:ind w:firstLineChars="200" w:firstLine="420"/>
        <w:rPr>
          <w:rFonts w:ascii="宋体" w:eastAsia="宋体" w:hAnsi="宋体"/>
        </w:rPr>
      </w:pPr>
      <w:r w:rsidRPr="002A42CB">
        <w:rPr>
          <w:rFonts w:ascii="宋体" w:eastAsia="宋体" w:hAnsi="宋体" w:hint="eastAsia"/>
        </w:rPr>
        <w:t>应分别在冷态及热态情况下测量一体化电驱动总成直流输入端对外壳的绝缘电阻。</w:t>
      </w:r>
    </w:p>
    <w:p w:rsidR="00C04F5D" w:rsidRPr="002A42CB" w:rsidRDefault="00C04F5D" w:rsidP="00572284">
      <w:pPr>
        <w:spacing w:line="340" w:lineRule="exact"/>
        <w:ind w:firstLineChars="200" w:firstLine="420"/>
        <w:rPr>
          <w:rFonts w:ascii="宋体" w:eastAsia="宋体" w:hAnsi="宋体"/>
        </w:rPr>
      </w:pPr>
      <w:r w:rsidRPr="002A42CB">
        <w:rPr>
          <w:rFonts w:ascii="宋体" w:eastAsia="宋体" w:hAnsi="宋体" w:hint="eastAsia"/>
        </w:rPr>
        <w:t>GB/T 18488.2中规定的试验方法</w:t>
      </w:r>
      <w:r w:rsidR="00FF4263" w:rsidRPr="002A42CB">
        <w:rPr>
          <w:rFonts w:ascii="宋体" w:eastAsia="宋体" w:hAnsi="宋体" w:hint="eastAsia"/>
        </w:rPr>
        <w:t>及要求</w:t>
      </w:r>
      <w:r w:rsidRPr="002A42CB">
        <w:rPr>
          <w:rFonts w:ascii="宋体" w:eastAsia="宋体" w:hAnsi="宋体" w:hint="eastAsia"/>
        </w:rPr>
        <w:t>适用于本文本。</w:t>
      </w:r>
    </w:p>
    <w:p w:rsidR="00CF047E" w:rsidRPr="002A42CB" w:rsidRDefault="00CF047E" w:rsidP="002A42CB">
      <w:pPr>
        <w:pStyle w:val="3"/>
        <w:spacing w:before="0" w:after="0" w:line="340" w:lineRule="exact"/>
        <w:rPr>
          <w:rFonts w:ascii="黑体" w:eastAsia="黑体" w:hAnsi="黑体"/>
          <w:b w:val="0"/>
          <w:bCs w:val="0"/>
          <w:sz w:val="21"/>
          <w:szCs w:val="21"/>
        </w:rPr>
      </w:pPr>
      <w:bookmarkStart w:id="24" w:name="_Toc15657725"/>
      <w:r w:rsidRPr="002A42CB">
        <w:rPr>
          <w:rFonts w:ascii="黑体" w:eastAsia="黑体" w:hAnsi="黑体" w:hint="eastAsia"/>
          <w:b w:val="0"/>
          <w:bCs w:val="0"/>
          <w:sz w:val="21"/>
          <w:szCs w:val="21"/>
        </w:rPr>
        <w:t>5.1.</w:t>
      </w:r>
      <w:r w:rsidR="0080214F" w:rsidRPr="002A42CB">
        <w:rPr>
          <w:rFonts w:ascii="黑体" w:eastAsia="黑体" w:hAnsi="黑体" w:hint="eastAsia"/>
          <w:b w:val="0"/>
          <w:bCs w:val="0"/>
          <w:sz w:val="21"/>
          <w:szCs w:val="21"/>
        </w:rPr>
        <w:t>4</w:t>
      </w:r>
      <w:r w:rsidRPr="002A42CB">
        <w:rPr>
          <w:rFonts w:ascii="黑体" w:eastAsia="黑体" w:hAnsi="黑体" w:hint="eastAsia"/>
          <w:b w:val="0"/>
          <w:bCs w:val="0"/>
          <w:sz w:val="21"/>
          <w:szCs w:val="21"/>
        </w:rPr>
        <w:t>耐电压</w:t>
      </w:r>
      <w:bookmarkEnd w:id="24"/>
    </w:p>
    <w:p w:rsidR="00CF047E" w:rsidRPr="002A42CB" w:rsidRDefault="00C041BD" w:rsidP="00572284">
      <w:pPr>
        <w:spacing w:line="340" w:lineRule="exact"/>
        <w:ind w:firstLineChars="200" w:firstLine="420"/>
        <w:rPr>
          <w:rFonts w:ascii="宋体" w:eastAsia="宋体" w:hAnsi="宋体"/>
        </w:rPr>
      </w:pPr>
      <w:r w:rsidRPr="002A42CB">
        <w:rPr>
          <w:rFonts w:ascii="宋体" w:eastAsia="宋体" w:hAnsi="宋体" w:hint="eastAsia"/>
        </w:rPr>
        <w:t>应测量</w:t>
      </w:r>
      <w:r w:rsidR="00E33837" w:rsidRPr="002A42CB">
        <w:rPr>
          <w:rFonts w:ascii="宋体" w:eastAsia="宋体" w:hAnsi="宋体" w:hint="eastAsia"/>
        </w:rPr>
        <w:t>一体化电驱动总成直流端子对机壳的工频耐电压</w:t>
      </w:r>
      <w:r w:rsidR="002D5793" w:rsidRPr="002A42CB">
        <w:rPr>
          <w:rFonts w:ascii="宋体" w:eastAsia="宋体" w:hAnsi="宋体" w:hint="eastAsia"/>
        </w:rPr>
        <w:t>。</w:t>
      </w:r>
    </w:p>
    <w:p w:rsidR="00504274" w:rsidRPr="002A42CB" w:rsidRDefault="00504274" w:rsidP="00572284">
      <w:pPr>
        <w:spacing w:line="340" w:lineRule="exact"/>
        <w:ind w:firstLineChars="200" w:firstLine="420"/>
        <w:rPr>
          <w:rFonts w:ascii="宋体" w:eastAsia="宋体" w:hAnsi="宋体"/>
        </w:rPr>
      </w:pPr>
      <w:r w:rsidRPr="002A42CB">
        <w:rPr>
          <w:rFonts w:ascii="宋体" w:eastAsia="宋体" w:hAnsi="宋体" w:hint="eastAsia"/>
        </w:rPr>
        <w:t>GB/T 18488.2中规定的试验方法及要求适用于本文本</w:t>
      </w:r>
      <w:r w:rsidR="002D5793" w:rsidRPr="002A42CB">
        <w:rPr>
          <w:rFonts w:ascii="宋体" w:eastAsia="宋体" w:hAnsi="宋体" w:hint="eastAsia"/>
        </w:rPr>
        <w:t>。</w:t>
      </w:r>
    </w:p>
    <w:p w:rsidR="00CF047E" w:rsidRPr="002A42CB" w:rsidRDefault="00452112" w:rsidP="002A42CB">
      <w:pPr>
        <w:pStyle w:val="3"/>
        <w:spacing w:before="0" w:after="0" w:line="340" w:lineRule="exact"/>
        <w:rPr>
          <w:rFonts w:ascii="黑体" w:eastAsia="黑体" w:hAnsi="黑体"/>
          <w:b w:val="0"/>
          <w:bCs w:val="0"/>
          <w:sz w:val="21"/>
          <w:szCs w:val="21"/>
        </w:rPr>
      </w:pPr>
      <w:bookmarkStart w:id="25" w:name="_Toc15657726"/>
      <w:r w:rsidRPr="002A42CB">
        <w:rPr>
          <w:rFonts w:ascii="黑体" w:eastAsia="黑体" w:hAnsi="黑体" w:hint="eastAsia"/>
          <w:b w:val="0"/>
          <w:bCs w:val="0"/>
          <w:sz w:val="21"/>
          <w:szCs w:val="21"/>
        </w:rPr>
        <w:t>5.1.</w:t>
      </w:r>
      <w:r w:rsidR="000D0DAC" w:rsidRPr="002A42CB">
        <w:rPr>
          <w:rFonts w:ascii="黑体" w:eastAsia="黑体" w:hAnsi="黑体" w:hint="eastAsia"/>
          <w:b w:val="0"/>
          <w:bCs w:val="0"/>
          <w:sz w:val="21"/>
          <w:szCs w:val="21"/>
        </w:rPr>
        <w:t>5</w:t>
      </w:r>
      <w:r w:rsidRPr="002A42CB">
        <w:rPr>
          <w:rFonts w:ascii="黑体" w:eastAsia="黑体" w:hAnsi="黑体" w:hint="eastAsia"/>
          <w:b w:val="0"/>
          <w:bCs w:val="0"/>
          <w:sz w:val="21"/>
          <w:szCs w:val="21"/>
        </w:rPr>
        <w:t>接地电阻</w:t>
      </w:r>
      <w:bookmarkEnd w:id="25"/>
    </w:p>
    <w:p w:rsidR="00452112" w:rsidRDefault="003D1135" w:rsidP="00572284">
      <w:pPr>
        <w:spacing w:line="340" w:lineRule="exact"/>
        <w:ind w:firstLineChars="200" w:firstLine="420"/>
        <w:rPr>
          <w:rFonts w:ascii="宋体" w:eastAsia="宋体" w:hAnsi="宋体"/>
        </w:rPr>
      </w:pPr>
      <w:r w:rsidRPr="00303CD6">
        <w:rPr>
          <w:rFonts w:ascii="宋体" w:eastAsia="宋体" w:hAnsi="宋体" w:hint="eastAsia"/>
        </w:rPr>
        <w:t>一体化电驱动总成</w:t>
      </w:r>
      <w:r w:rsidR="00452112" w:rsidRPr="00303CD6">
        <w:rPr>
          <w:rFonts w:ascii="宋体" w:eastAsia="宋体" w:hAnsi="宋体" w:hint="eastAsia"/>
        </w:rPr>
        <w:t>中</w:t>
      </w:r>
      <w:r w:rsidR="00C12F9A">
        <w:rPr>
          <w:rFonts w:ascii="宋体" w:eastAsia="宋体" w:hAnsi="宋体" w:hint="eastAsia"/>
        </w:rPr>
        <w:t>所有</w:t>
      </w:r>
      <w:r w:rsidR="00452112" w:rsidRPr="00303CD6">
        <w:rPr>
          <w:rFonts w:ascii="宋体" w:eastAsia="宋体" w:hAnsi="宋体" w:hint="eastAsia"/>
        </w:rPr>
        <w:t>能触及的可导电部分与外壳接地点的电阻</w:t>
      </w:r>
      <w:r w:rsidR="00C12F9A">
        <w:rPr>
          <w:rFonts w:ascii="宋体" w:eastAsia="宋体" w:hAnsi="宋体" w:hint="eastAsia"/>
        </w:rPr>
        <w:t>最大值</w:t>
      </w:r>
      <w:r w:rsidR="00452112" w:rsidRPr="00303CD6">
        <w:rPr>
          <w:rFonts w:ascii="宋体" w:eastAsia="宋体" w:hAnsi="宋体" w:hint="eastAsia"/>
        </w:rPr>
        <w:t>≤0.1Ω，接地点应有明显的接地标志。</w:t>
      </w:r>
    </w:p>
    <w:p w:rsidR="000F7A9E" w:rsidRPr="002A42CB" w:rsidRDefault="000F7A9E" w:rsidP="00572284">
      <w:pPr>
        <w:spacing w:line="340" w:lineRule="exact"/>
        <w:ind w:firstLineChars="200" w:firstLine="420"/>
        <w:rPr>
          <w:rFonts w:ascii="宋体" w:eastAsia="宋体" w:hAnsi="宋体"/>
        </w:rPr>
      </w:pPr>
      <w:r w:rsidRPr="002A42CB">
        <w:rPr>
          <w:rFonts w:ascii="宋体" w:eastAsia="宋体" w:hAnsi="宋体" w:hint="eastAsia"/>
        </w:rPr>
        <w:t>GB/T 18488.2中规定的试验方法及要求适用于本文本</w:t>
      </w:r>
      <w:r w:rsidR="00867CBE" w:rsidRPr="002A42CB">
        <w:rPr>
          <w:rFonts w:ascii="宋体" w:eastAsia="宋体" w:hAnsi="宋体" w:hint="eastAsia"/>
        </w:rPr>
        <w:t>。</w:t>
      </w:r>
    </w:p>
    <w:p w:rsidR="00452112" w:rsidRPr="002A42CB" w:rsidRDefault="00452112" w:rsidP="002A42CB">
      <w:pPr>
        <w:pStyle w:val="3"/>
        <w:spacing w:before="0" w:after="0" w:line="340" w:lineRule="exact"/>
        <w:rPr>
          <w:rFonts w:ascii="黑体" w:eastAsia="黑体" w:hAnsi="黑体"/>
          <w:b w:val="0"/>
          <w:bCs w:val="0"/>
          <w:sz w:val="21"/>
          <w:szCs w:val="21"/>
        </w:rPr>
      </w:pPr>
      <w:bookmarkStart w:id="26" w:name="_Toc15657727"/>
      <w:r w:rsidRPr="002A42CB">
        <w:rPr>
          <w:rFonts w:ascii="黑体" w:eastAsia="黑体" w:hAnsi="黑体" w:hint="eastAsia"/>
          <w:b w:val="0"/>
          <w:bCs w:val="0"/>
          <w:sz w:val="21"/>
          <w:szCs w:val="21"/>
        </w:rPr>
        <w:t>5.2性能试验</w:t>
      </w:r>
      <w:bookmarkEnd w:id="26"/>
    </w:p>
    <w:p w:rsidR="0041433A" w:rsidRPr="002A42CB" w:rsidRDefault="0041433A" w:rsidP="002A42CB">
      <w:pPr>
        <w:pStyle w:val="3"/>
        <w:spacing w:before="0" w:after="0" w:line="340" w:lineRule="exact"/>
        <w:rPr>
          <w:rFonts w:ascii="黑体" w:eastAsia="黑体" w:hAnsi="黑体"/>
          <w:b w:val="0"/>
          <w:bCs w:val="0"/>
          <w:sz w:val="21"/>
          <w:szCs w:val="21"/>
        </w:rPr>
      </w:pPr>
      <w:bookmarkStart w:id="27" w:name="_Toc15657728"/>
      <w:r w:rsidRPr="002A42CB">
        <w:rPr>
          <w:rFonts w:ascii="黑体" w:eastAsia="黑体" w:hAnsi="黑体"/>
          <w:b w:val="0"/>
          <w:bCs w:val="0"/>
          <w:sz w:val="21"/>
          <w:szCs w:val="21"/>
        </w:rPr>
        <w:t>5.2.</w:t>
      </w:r>
      <w:r w:rsidR="002A42CB">
        <w:rPr>
          <w:rFonts w:ascii="黑体" w:eastAsia="黑体" w:hAnsi="黑体" w:hint="eastAsia"/>
          <w:b w:val="0"/>
          <w:bCs w:val="0"/>
          <w:sz w:val="21"/>
          <w:szCs w:val="21"/>
        </w:rPr>
        <w:t>1</w:t>
      </w:r>
      <w:r w:rsidRPr="002A42CB">
        <w:rPr>
          <w:rFonts w:ascii="黑体" w:eastAsia="黑体" w:hAnsi="黑体" w:hint="eastAsia"/>
          <w:b w:val="0"/>
          <w:bCs w:val="0"/>
          <w:sz w:val="21"/>
          <w:szCs w:val="21"/>
        </w:rPr>
        <w:t>动态密封</w:t>
      </w:r>
      <w:bookmarkEnd w:id="27"/>
    </w:p>
    <w:p w:rsidR="009A3E46" w:rsidRPr="000C73CC" w:rsidRDefault="009A3E46" w:rsidP="00572284">
      <w:pPr>
        <w:spacing w:line="340" w:lineRule="exact"/>
        <w:ind w:firstLineChars="200" w:firstLine="420"/>
        <w:rPr>
          <w:rFonts w:ascii="宋体" w:eastAsia="宋体" w:hAnsi="宋体"/>
        </w:rPr>
      </w:pPr>
      <w:r w:rsidRPr="000C73CC">
        <w:rPr>
          <w:rFonts w:ascii="宋体" w:eastAsia="宋体" w:hAnsi="宋体" w:hint="eastAsia"/>
        </w:rPr>
        <w:t>Q</w:t>
      </w:r>
      <w:r w:rsidRPr="000C73CC">
        <w:rPr>
          <w:rFonts w:ascii="宋体" w:eastAsia="宋体" w:hAnsi="宋体"/>
        </w:rPr>
        <w:t>C/T 1022-2015</w:t>
      </w:r>
      <w:r w:rsidRPr="000C73CC">
        <w:rPr>
          <w:rFonts w:ascii="宋体" w:eastAsia="宋体" w:hAnsi="宋体" w:hint="eastAsia"/>
        </w:rPr>
        <w:t>中6.2.4.1规定的试验方法及要求适用于本文本。</w:t>
      </w:r>
    </w:p>
    <w:p w:rsidR="0041433A" w:rsidRDefault="004B58F0" w:rsidP="00572284">
      <w:pPr>
        <w:spacing w:line="340" w:lineRule="exact"/>
        <w:ind w:firstLineChars="200" w:firstLine="420"/>
        <w:rPr>
          <w:rFonts w:ascii="宋体" w:eastAsia="宋体" w:hAnsi="宋体"/>
        </w:rPr>
      </w:pPr>
      <w:r w:rsidRPr="00A42F1E">
        <w:rPr>
          <w:rFonts w:ascii="宋体" w:eastAsia="宋体" w:hAnsi="宋体" w:hint="eastAsia"/>
        </w:rPr>
        <w:t>其中试验油</w:t>
      </w:r>
      <w:proofErr w:type="gramStart"/>
      <w:r w:rsidRPr="00A42F1E">
        <w:rPr>
          <w:rFonts w:ascii="宋体" w:eastAsia="宋体" w:hAnsi="宋体" w:hint="eastAsia"/>
        </w:rPr>
        <w:t>温</w:t>
      </w:r>
      <w:r w:rsidR="00242256" w:rsidRPr="00A42F1E">
        <w:rPr>
          <w:rFonts w:ascii="宋体" w:eastAsia="宋体" w:hAnsi="宋体" w:hint="eastAsia"/>
        </w:rPr>
        <w:t>可以</w:t>
      </w:r>
      <w:proofErr w:type="gramEnd"/>
      <w:r w:rsidR="00242256" w:rsidRPr="00A42F1E">
        <w:rPr>
          <w:rFonts w:ascii="宋体" w:eastAsia="宋体" w:hAnsi="宋体" w:hint="eastAsia"/>
        </w:rPr>
        <w:t>根据使用情况由用户指定。</w:t>
      </w:r>
    </w:p>
    <w:p w:rsidR="00452112" w:rsidRPr="002A42CB" w:rsidRDefault="00A81F19" w:rsidP="002A42CB">
      <w:pPr>
        <w:pStyle w:val="3"/>
        <w:spacing w:before="0" w:after="0" w:line="340" w:lineRule="exact"/>
        <w:rPr>
          <w:rFonts w:ascii="黑体" w:eastAsia="黑体" w:hAnsi="黑体"/>
          <w:b w:val="0"/>
          <w:bCs w:val="0"/>
          <w:sz w:val="21"/>
          <w:szCs w:val="21"/>
        </w:rPr>
      </w:pPr>
      <w:bookmarkStart w:id="28" w:name="_Toc15657729"/>
      <w:r w:rsidRPr="002A42CB">
        <w:rPr>
          <w:rFonts w:ascii="黑体" w:eastAsia="黑体" w:hAnsi="黑体" w:hint="eastAsia"/>
          <w:b w:val="0"/>
          <w:bCs w:val="0"/>
          <w:sz w:val="21"/>
          <w:szCs w:val="21"/>
        </w:rPr>
        <w:t>5.2.2</w:t>
      </w:r>
      <w:r w:rsidR="00452112" w:rsidRPr="002A42CB">
        <w:rPr>
          <w:rFonts w:ascii="黑体" w:eastAsia="黑体" w:hAnsi="黑体" w:hint="eastAsia"/>
          <w:b w:val="0"/>
          <w:bCs w:val="0"/>
          <w:sz w:val="21"/>
          <w:szCs w:val="21"/>
        </w:rPr>
        <w:t>输入输出特性</w:t>
      </w:r>
      <w:bookmarkEnd w:id="28"/>
    </w:p>
    <w:p w:rsidR="00A1240B" w:rsidRPr="002A42CB" w:rsidRDefault="00A1240B" w:rsidP="002A42CB">
      <w:pPr>
        <w:spacing w:line="340" w:lineRule="exact"/>
        <w:ind w:firstLineChars="200" w:firstLine="420"/>
        <w:rPr>
          <w:rFonts w:ascii="宋体" w:eastAsia="宋体" w:hAnsi="宋体"/>
        </w:rPr>
      </w:pPr>
      <w:r w:rsidRPr="002A42CB">
        <w:rPr>
          <w:rFonts w:ascii="宋体" w:eastAsia="宋体" w:hAnsi="宋体" w:hint="eastAsia"/>
        </w:rPr>
        <w:t>一体化</w:t>
      </w:r>
      <w:r w:rsidR="00D15B77" w:rsidRPr="002A42CB">
        <w:rPr>
          <w:rFonts w:ascii="宋体" w:eastAsia="宋体" w:hAnsi="宋体" w:hint="eastAsia"/>
        </w:rPr>
        <w:t>电驱动</w:t>
      </w:r>
      <w:r w:rsidRPr="002A42CB">
        <w:rPr>
          <w:rFonts w:ascii="宋体" w:eastAsia="宋体" w:hAnsi="宋体" w:hint="eastAsia"/>
        </w:rPr>
        <w:t>总成冷却系统入口温度50℃±2℃，必要时可增大温度允差；</w:t>
      </w:r>
      <w:r w:rsidRPr="002A42CB">
        <w:rPr>
          <w:rFonts w:ascii="宋体" w:eastAsia="宋体" w:hAnsi="宋体"/>
        </w:rPr>
        <w:t>流量依据产品的技术要求</w:t>
      </w:r>
      <w:r w:rsidRPr="002A42CB">
        <w:rPr>
          <w:rFonts w:ascii="宋体" w:eastAsia="宋体" w:hAnsi="宋体" w:hint="eastAsia"/>
        </w:rPr>
        <w:t>规定</w:t>
      </w:r>
      <w:r w:rsidRPr="002A42CB">
        <w:rPr>
          <w:rFonts w:ascii="宋体" w:eastAsia="宋体" w:hAnsi="宋体"/>
        </w:rPr>
        <w:t>；</w:t>
      </w:r>
      <w:r w:rsidRPr="002A42CB">
        <w:rPr>
          <w:rFonts w:ascii="宋体" w:eastAsia="宋体" w:hAnsi="宋体" w:hint="eastAsia"/>
        </w:rPr>
        <w:t>风冷机的吹拂点、散热片等温度按制造厂的规定；变速器油温度按制造厂的规定或控制在80℃±</w:t>
      </w:r>
      <w:r w:rsidRPr="002A42CB">
        <w:rPr>
          <w:rFonts w:ascii="宋体" w:eastAsia="宋体" w:hAnsi="宋体"/>
        </w:rPr>
        <w:t>5℃</w:t>
      </w:r>
      <w:r w:rsidRPr="002A42CB">
        <w:rPr>
          <w:rFonts w:ascii="宋体" w:eastAsia="宋体" w:hAnsi="宋体" w:hint="eastAsia"/>
        </w:rPr>
        <w:t>、必要时可增大温度允差；电机绕组温度在</w:t>
      </w:r>
      <w:r w:rsidRPr="002A42CB">
        <w:rPr>
          <w:rFonts w:ascii="宋体" w:eastAsia="宋体" w:hAnsi="宋体"/>
        </w:rPr>
        <w:t>90℃</w:t>
      </w:r>
      <w:r w:rsidRPr="00EB1CF0">
        <w:rPr>
          <w:rFonts w:ascii="宋体" w:eastAsia="宋体" w:hAnsi="宋体"/>
        </w:rPr>
        <w:t>~</w:t>
      </w:r>
      <w:r w:rsidRPr="002A42CB">
        <w:rPr>
          <w:rFonts w:ascii="宋体" w:eastAsia="宋体" w:hAnsi="宋体" w:hint="eastAsia"/>
        </w:rPr>
        <w:t>最高允许温度。</w:t>
      </w:r>
    </w:p>
    <w:p w:rsidR="001208D3" w:rsidRPr="002A42CB" w:rsidRDefault="001208D3" w:rsidP="002A42CB">
      <w:pPr>
        <w:pStyle w:val="3"/>
        <w:spacing w:before="0" w:after="0" w:line="340" w:lineRule="exact"/>
        <w:rPr>
          <w:rFonts w:ascii="黑体" w:eastAsia="黑体" w:hAnsi="黑体"/>
          <w:b w:val="0"/>
          <w:bCs w:val="0"/>
          <w:sz w:val="21"/>
          <w:szCs w:val="21"/>
        </w:rPr>
      </w:pPr>
      <w:bookmarkStart w:id="29" w:name="_Toc15657730"/>
      <w:r w:rsidRPr="002A42CB">
        <w:rPr>
          <w:rFonts w:ascii="黑体" w:eastAsia="黑体" w:hAnsi="黑体" w:hint="eastAsia"/>
          <w:b w:val="0"/>
          <w:bCs w:val="0"/>
          <w:sz w:val="21"/>
          <w:szCs w:val="21"/>
        </w:rPr>
        <w:lastRenderedPageBreak/>
        <w:t>5</w:t>
      </w:r>
      <w:r w:rsidR="00A81F19" w:rsidRPr="002A42CB">
        <w:rPr>
          <w:rFonts w:ascii="黑体" w:eastAsia="黑体" w:hAnsi="黑体"/>
          <w:b w:val="0"/>
          <w:bCs w:val="0"/>
          <w:sz w:val="21"/>
          <w:szCs w:val="21"/>
        </w:rPr>
        <w:t>.2.</w:t>
      </w:r>
      <w:r w:rsidR="00A81F19" w:rsidRPr="002A42CB">
        <w:rPr>
          <w:rFonts w:ascii="黑体" w:eastAsia="黑体" w:hAnsi="黑体" w:hint="eastAsia"/>
          <w:b w:val="0"/>
          <w:bCs w:val="0"/>
          <w:sz w:val="21"/>
          <w:szCs w:val="21"/>
        </w:rPr>
        <w:t>2</w:t>
      </w:r>
      <w:r w:rsidRPr="002A42CB">
        <w:rPr>
          <w:rFonts w:ascii="黑体" w:eastAsia="黑体" w:hAnsi="黑体"/>
          <w:b w:val="0"/>
          <w:bCs w:val="0"/>
          <w:sz w:val="21"/>
          <w:szCs w:val="21"/>
        </w:rPr>
        <w:t>.1</w:t>
      </w:r>
      <w:r w:rsidRPr="002A42CB">
        <w:rPr>
          <w:rFonts w:ascii="黑体" w:eastAsia="黑体" w:hAnsi="黑体" w:hint="eastAsia"/>
          <w:b w:val="0"/>
          <w:bCs w:val="0"/>
          <w:sz w:val="21"/>
          <w:szCs w:val="21"/>
        </w:rPr>
        <w:t>工作电压范围</w:t>
      </w:r>
      <w:bookmarkEnd w:id="29"/>
    </w:p>
    <w:p w:rsidR="001208D3" w:rsidRPr="007437B0" w:rsidRDefault="00A81F19" w:rsidP="00572284">
      <w:pPr>
        <w:spacing w:line="340" w:lineRule="exact"/>
        <w:ind w:firstLineChars="200" w:firstLine="420"/>
        <w:rPr>
          <w:rFonts w:ascii="宋体" w:eastAsia="宋体" w:hAnsi="宋体"/>
        </w:rPr>
      </w:pPr>
      <w:r w:rsidRPr="007437B0">
        <w:rPr>
          <w:rFonts w:ascii="宋体" w:eastAsia="宋体" w:hAnsi="宋体" w:hint="eastAsia"/>
        </w:rPr>
        <w:t>台架试验时，将一体化</w:t>
      </w:r>
      <w:r w:rsidR="001208D3" w:rsidRPr="007437B0">
        <w:rPr>
          <w:rFonts w:ascii="宋体" w:eastAsia="宋体" w:hAnsi="宋体" w:hint="eastAsia"/>
        </w:rPr>
        <w:t>电驱动总成的直流母线电压</w:t>
      </w:r>
      <w:r w:rsidR="002C2A0B" w:rsidRPr="007437B0">
        <w:rPr>
          <w:rFonts w:ascii="宋体" w:eastAsia="宋体" w:hAnsi="宋体" w:hint="eastAsia"/>
        </w:rPr>
        <w:t>根据产品技术文件</w:t>
      </w:r>
      <w:r w:rsidR="001208D3" w:rsidRPr="007437B0">
        <w:rPr>
          <w:rFonts w:ascii="宋体" w:eastAsia="宋体" w:hAnsi="宋体" w:hint="eastAsia"/>
        </w:rPr>
        <w:t>分别设定在最高工作电压处和最低工作电压处，在不同的工作电压下，测试不同输出转速下的最大输出转矩，记录稳定的转速和转矩数值。</w:t>
      </w:r>
    </w:p>
    <w:p w:rsidR="00BF5BD1" w:rsidRPr="00303CD6" w:rsidRDefault="00BF5BD1" w:rsidP="00EB1CF0">
      <w:pPr>
        <w:spacing w:line="360" w:lineRule="exact"/>
        <w:ind w:firstLineChars="250" w:firstLine="450"/>
        <w:rPr>
          <w:rFonts w:ascii="宋体" w:eastAsia="宋体" w:hAnsi="宋体"/>
        </w:rPr>
      </w:pPr>
      <w:r w:rsidRPr="00EB1CF0">
        <w:rPr>
          <w:rFonts w:ascii="宋体" w:eastAsia="宋体" w:hAnsi="宋体" w:cs="Times New Roman" w:hint="eastAsia"/>
          <w:sz w:val="18"/>
          <w:szCs w:val="18"/>
          <w:lang w:val="zh-CN"/>
        </w:rPr>
        <w:t>注：最高工作电压和最低工作电压是指系统使用的最高和最低电压。</w:t>
      </w:r>
    </w:p>
    <w:p w:rsidR="001208D3" w:rsidRPr="007437B0" w:rsidRDefault="00A81F19" w:rsidP="00572284">
      <w:pPr>
        <w:spacing w:line="340" w:lineRule="exact"/>
        <w:ind w:firstLineChars="200" w:firstLine="420"/>
        <w:rPr>
          <w:rFonts w:ascii="宋体" w:eastAsia="宋体" w:hAnsi="宋体"/>
        </w:rPr>
      </w:pPr>
      <w:r w:rsidRPr="007437B0">
        <w:rPr>
          <w:rFonts w:ascii="宋体" w:eastAsia="宋体" w:hAnsi="宋体" w:hint="eastAsia"/>
        </w:rPr>
        <w:t>在一体化</w:t>
      </w:r>
      <w:r w:rsidR="001208D3" w:rsidRPr="007437B0">
        <w:rPr>
          <w:rFonts w:ascii="宋体" w:eastAsia="宋体" w:hAnsi="宋体" w:hint="eastAsia"/>
        </w:rPr>
        <w:t>电驱动总成转速范围内的测量点数不少于1</w:t>
      </w:r>
      <w:r w:rsidR="001208D3" w:rsidRPr="007437B0">
        <w:rPr>
          <w:rFonts w:ascii="宋体" w:eastAsia="宋体" w:hAnsi="宋体"/>
        </w:rPr>
        <w:t>0</w:t>
      </w:r>
      <w:r w:rsidR="001208D3" w:rsidRPr="007437B0">
        <w:rPr>
          <w:rFonts w:ascii="宋体" w:eastAsia="宋体" w:hAnsi="宋体" w:hint="eastAsia"/>
        </w:rPr>
        <w:t>个，绘制转速-转矩特性曲线，检查转矩输出是否符合产品技术文件的规定。</w:t>
      </w:r>
    </w:p>
    <w:p w:rsidR="001208D3" w:rsidRPr="002A42CB" w:rsidRDefault="00A81F19" w:rsidP="002A42CB">
      <w:pPr>
        <w:pStyle w:val="3"/>
        <w:spacing w:before="0" w:after="0" w:line="340" w:lineRule="exact"/>
        <w:rPr>
          <w:rFonts w:ascii="黑体" w:eastAsia="黑体" w:hAnsi="黑体"/>
          <w:b w:val="0"/>
          <w:bCs w:val="0"/>
          <w:sz w:val="21"/>
          <w:szCs w:val="21"/>
        </w:rPr>
      </w:pPr>
      <w:bookmarkStart w:id="30" w:name="_Toc15657731"/>
      <w:r w:rsidRPr="002A42CB">
        <w:rPr>
          <w:rFonts w:ascii="黑体" w:eastAsia="黑体" w:hAnsi="黑体"/>
          <w:b w:val="0"/>
          <w:bCs w:val="0"/>
          <w:sz w:val="21"/>
          <w:szCs w:val="21"/>
        </w:rPr>
        <w:t>5.2.2</w:t>
      </w:r>
      <w:r w:rsidR="001208D3" w:rsidRPr="002A42CB">
        <w:rPr>
          <w:rFonts w:ascii="黑体" w:eastAsia="黑体" w:hAnsi="黑体"/>
          <w:b w:val="0"/>
          <w:bCs w:val="0"/>
          <w:sz w:val="21"/>
          <w:szCs w:val="21"/>
        </w:rPr>
        <w:t>.2</w:t>
      </w:r>
      <w:r w:rsidR="001208D3" w:rsidRPr="002A42CB">
        <w:rPr>
          <w:rFonts w:ascii="黑体" w:eastAsia="黑体" w:hAnsi="黑体" w:hint="eastAsia"/>
          <w:b w:val="0"/>
          <w:bCs w:val="0"/>
          <w:sz w:val="21"/>
          <w:szCs w:val="21"/>
        </w:rPr>
        <w:t>转速</w:t>
      </w:r>
      <w:r w:rsidR="001208D3" w:rsidRPr="002A42CB">
        <w:rPr>
          <w:rFonts w:ascii="黑体" w:eastAsia="黑体" w:hAnsi="黑体"/>
          <w:b w:val="0"/>
          <w:bCs w:val="0"/>
          <w:sz w:val="21"/>
          <w:szCs w:val="21"/>
        </w:rPr>
        <w:t>-转矩特性</w:t>
      </w:r>
      <w:bookmarkEnd w:id="30"/>
    </w:p>
    <w:p w:rsidR="001208D3" w:rsidRPr="002A42CB" w:rsidRDefault="001208D3" w:rsidP="002A42CB">
      <w:pPr>
        <w:pStyle w:val="3"/>
        <w:spacing w:before="0" w:after="0" w:line="340" w:lineRule="exact"/>
        <w:rPr>
          <w:rFonts w:ascii="黑体" w:eastAsia="黑体" w:hAnsi="黑体"/>
          <w:b w:val="0"/>
          <w:bCs w:val="0"/>
          <w:sz w:val="21"/>
          <w:szCs w:val="21"/>
        </w:rPr>
      </w:pPr>
      <w:bookmarkStart w:id="31" w:name="_Toc15657732"/>
      <w:r w:rsidRPr="002A42CB">
        <w:rPr>
          <w:rFonts w:ascii="黑体" w:eastAsia="黑体" w:hAnsi="黑体" w:hint="eastAsia"/>
          <w:b w:val="0"/>
          <w:bCs w:val="0"/>
          <w:sz w:val="21"/>
          <w:szCs w:val="21"/>
        </w:rPr>
        <w:t>5</w:t>
      </w:r>
      <w:r w:rsidRPr="002A42CB">
        <w:rPr>
          <w:rFonts w:ascii="黑体" w:eastAsia="黑体" w:hAnsi="黑体"/>
          <w:b w:val="0"/>
          <w:bCs w:val="0"/>
          <w:sz w:val="21"/>
          <w:szCs w:val="21"/>
        </w:rPr>
        <w:t>.2.</w:t>
      </w:r>
      <w:r w:rsidR="00A81F19" w:rsidRPr="002A42CB">
        <w:rPr>
          <w:rFonts w:ascii="黑体" w:eastAsia="黑体" w:hAnsi="黑体" w:hint="eastAsia"/>
          <w:b w:val="0"/>
          <w:bCs w:val="0"/>
          <w:sz w:val="21"/>
          <w:szCs w:val="21"/>
        </w:rPr>
        <w:t>2</w:t>
      </w:r>
      <w:r w:rsidRPr="002A42CB">
        <w:rPr>
          <w:rFonts w:ascii="黑体" w:eastAsia="黑体" w:hAnsi="黑体"/>
          <w:b w:val="0"/>
          <w:bCs w:val="0"/>
          <w:sz w:val="21"/>
          <w:szCs w:val="21"/>
        </w:rPr>
        <w:t>.2.1</w:t>
      </w:r>
      <w:r w:rsidRPr="002A42CB">
        <w:rPr>
          <w:rFonts w:ascii="黑体" w:eastAsia="黑体" w:hAnsi="黑体" w:hint="eastAsia"/>
          <w:b w:val="0"/>
          <w:bCs w:val="0"/>
          <w:sz w:val="21"/>
          <w:szCs w:val="21"/>
        </w:rPr>
        <w:t>转速测试点的选取</w:t>
      </w:r>
      <w:bookmarkEnd w:id="31"/>
    </w:p>
    <w:p w:rsidR="001208D3" w:rsidRPr="00711662" w:rsidRDefault="001208D3" w:rsidP="00572284">
      <w:pPr>
        <w:spacing w:line="340" w:lineRule="exact"/>
        <w:ind w:firstLineChars="200" w:firstLine="420"/>
        <w:rPr>
          <w:rFonts w:ascii="宋体" w:eastAsia="宋体" w:hAnsi="宋体"/>
        </w:rPr>
      </w:pPr>
      <w:r w:rsidRPr="00711662">
        <w:rPr>
          <w:rFonts w:ascii="宋体" w:eastAsia="宋体" w:hAnsi="宋体" w:hint="eastAsia"/>
        </w:rPr>
        <w:t>试验时，在</w:t>
      </w:r>
      <w:bookmarkStart w:id="32" w:name="_Hlk535411101"/>
      <w:r w:rsidR="00EC792F">
        <w:rPr>
          <w:rFonts w:ascii="宋体" w:eastAsia="宋体" w:hAnsi="宋体" w:hint="eastAsia"/>
        </w:rPr>
        <w:t>一体化</w:t>
      </w:r>
      <w:r w:rsidRPr="00711662">
        <w:rPr>
          <w:rFonts w:ascii="宋体" w:eastAsia="宋体" w:hAnsi="宋体" w:hint="eastAsia"/>
        </w:rPr>
        <w:t>电驱动总成</w:t>
      </w:r>
      <w:bookmarkEnd w:id="32"/>
      <w:r w:rsidRPr="00711662">
        <w:rPr>
          <w:rFonts w:ascii="宋体" w:eastAsia="宋体" w:hAnsi="宋体" w:hint="eastAsia"/>
        </w:rPr>
        <w:t>工作转速范围内一般取不少于1</w:t>
      </w:r>
      <w:r w:rsidRPr="00711662">
        <w:rPr>
          <w:rFonts w:ascii="宋体" w:eastAsia="宋体" w:hAnsi="宋体"/>
        </w:rPr>
        <w:t>0</w:t>
      </w:r>
      <w:r w:rsidRPr="00711662">
        <w:rPr>
          <w:rFonts w:ascii="宋体" w:eastAsia="宋体" w:hAnsi="宋体" w:hint="eastAsia"/>
        </w:rPr>
        <w:t>个转速点，最低转速点宜不大于最高工作转速的1</w:t>
      </w:r>
      <w:r w:rsidRPr="00711662">
        <w:rPr>
          <w:rFonts w:ascii="宋体" w:eastAsia="宋体" w:hAnsi="宋体"/>
        </w:rPr>
        <w:t>0</w:t>
      </w:r>
      <w:r w:rsidRPr="00711662">
        <w:rPr>
          <w:rFonts w:ascii="宋体" w:eastAsia="宋体" w:hAnsi="宋体" w:hint="eastAsia"/>
        </w:rPr>
        <w:t>%，相邻转速点之间的间隔不大于最高工作转速的1</w:t>
      </w:r>
      <w:r w:rsidRPr="00711662">
        <w:rPr>
          <w:rFonts w:ascii="宋体" w:eastAsia="宋体" w:hAnsi="宋体"/>
        </w:rPr>
        <w:t>0</w:t>
      </w:r>
      <w:r w:rsidRPr="00711662">
        <w:rPr>
          <w:rFonts w:ascii="宋体" w:eastAsia="宋体" w:hAnsi="宋体" w:hint="eastAsia"/>
        </w:rPr>
        <w:t>%。测试点选择时应包含必要的特征点，如：</w:t>
      </w:r>
    </w:p>
    <w:p w:rsidR="001208D3" w:rsidRPr="00711662" w:rsidRDefault="001208D3" w:rsidP="00572284">
      <w:pPr>
        <w:spacing w:line="340" w:lineRule="exact"/>
        <w:ind w:firstLineChars="200" w:firstLine="420"/>
        <w:rPr>
          <w:rFonts w:ascii="宋体" w:eastAsia="宋体" w:hAnsi="宋体"/>
        </w:rPr>
      </w:pPr>
      <w:r w:rsidRPr="00711662">
        <w:rPr>
          <w:rFonts w:ascii="宋体" w:eastAsia="宋体" w:hAnsi="宋体" w:hint="eastAsia"/>
        </w:rPr>
        <w:t>——额定工作转速点；</w:t>
      </w:r>
    </w:p>
    <w:p w:rsidR="001208D3" w:rsidRPr="00711662" w:rsidRDefault="001208D3" w:rsidP="00572284">
      <w:pPr>
        <w:spacing w:line="340" w:lineRule="exact"/>
        <w:ind w:firstLineChars="200" w:firstLine="420"/>
        <w:rPr>
          <w:rFonts w:ascii="宋体" w:eastAsia="宋体" w:hAnsi="宋体"/>
        </w:rPr>
      </w:pPr>
      <w:r w:rsidRPr="00711662">
        <w:rPr>
          <w:rFonts w:ascii="宋体" w:eastAsia="宋体" w:hAnsi="宋体" w:hint="eastAsia"/>
        </w:rPr>
        <w:t>——最高工作转速点；</w:t>
      </w:r>
    </w:p>
    <w:p w:rsidR="001208D3" w:rsidRPr="00711662" w:rsidRDefault="001208D3" w:rsidP="00572284">
      <w:pPr>
        <w:spacing w:line="340" w:lineRule="exact"/>
        <w:ind w:firstLineChars="200" w:firstLine="420"/>
        <w:rPr>
          <w:rFonts w:ascii="宋体" w:eastAsia="宋体" w:hAnsi="宋体"/>
        </w:rPr>
      </w:pPr>
      <w:r w:rsidRPr="00711662">
        <w:rPr>
          <w:rFonts w:ascii="宋体" w:eastAsia="宋体" w:hAnsi="宋体" w:hint="eastAsia"/>
        </w:rPr>
        <w:t>——持续功率对应的最低工作转速点；</w:t>
      </w:r>
    </w:p>
    <w:p w:rsidR="001208D3" w:rsidRPr="00711662" w:rsidRDefault="001208D3" w:rsidP="00572284">
      <w:pPr>
        <w:spacing w:line="340" w:lineRule="exact"/>
        <w:ind w:firstLineChars="200" w:firstLine="420"/>
        <w:rPr>
          <w:rFonts w:ascii="宋体" w:eastAsia="宋体" w:hAnsi="宋体"/>
        </w:rPr>
      </w:pPr>
      <w:r w:rsidRPr="00711662">
        <w:rPr>
          <w:rFonts w:ascii="宋体" w:eastAsia="宋体" w:hAnsi="宋体" w:hint="eastAsia"/>
        </w:rPr>
        <w:t>——</w:t>
      </w:r>
      <w:bookmarkStart w:id="33" w:name="_Hlk535410789"/>
      <w:r w:rsidRPr="00711662">
        <w:rPr>
          <w:rFonts w:ascii="宋体" w:eastAsia="宋体" w:hAnsi="宋体" w:hint="eastAsia"/>
        </w:rPr>
        <w:t>其他特殊定义的工作点等。</w:t>
      </w:r>
      <w:bookmarkEnd w:id="33"/>
    </w:p>
    <w:p w:rsidR="001208D3" w:rsidRPr="002A42CB" w:rsidRDefault="001208D3" w:rsidP="002A42CB">
      <w:pPr>
        <w:pStyle w:val="3"/>
        <w:spacing w:before="0" w:after="0" w:line="340" w:lineRule="exact"/>
        <w:rPr>
          <w:rFonts w:ascii="黑体" w:eastAsia="黑体" w:hAnsi="黑体"/>
          <w:b w:val="0"/>
          <w:bCs w:val="0"/>
          <w:sz w:val="21"/>
          <w:szCs w:val="21"/>
        </w:rPr>
      </w:pPr>
      <w:bookmarkStart w:id="34" w:name="_Toc15657733"/>
      <w:r w:rsidRPr="002A42CB">
        <w:rPr>
          <w:rFonts w:ascii="黑体" w:eastAsia="黑体" w:hAnsi="黑体" w:hint="eastAsia"/>
          <w:b w:val="0"/>
          <w:bCs w:val="0"/>
          <w:sz w:val="21"/>
          <w:szCs w:val="21"/>
        </w:rPr>
        <w:t>5</w:t>
      </w:r>
      <w:r w:rsidR="00A81F19" w:rsidRPr="002A42CB">
        <w:rPr>
          <w:rFonts w:ascii="黑体" w:eastAsia="黑体" w:hAnsi="黑体"/>
          <w:b w:val="0"/>
          <w:bCs w:val="0"/>
          <w:sz w:val="21"/>
          <w:szCs w:val="21"/>
        </w:rPr>
        <w:t>.2.</w:t>
      </w:r>
      <w:r w:rsidR="00A81F19" w:rsidRPr="002A42CB">
        <w:rPr>
          <w:rFonts w:ascii="黑体" w:eastAsia="黑体" w:hAnsi="黑体" w:hint="eastAsia"/>
          <w:b w:val="0"/>
          <w:bCs w:val="0"/>
          <w:sz w:val="21"/>
          <w:szCs w:val="21"/>
        </w:rPr>
        <w:t>2</w:t>
      </w:r>
      <w:r w:rsidRPr="002A42CB">
        <w:rPr>
          <w:rFonts w:ascii="黑体" w:eastAsia="黑体" w:hAnsi="黑体"/>
          <w:b w:val="0"/>
          <w:bCs w:val="0"/>
          <w:sz w:val="21"/>
          <w:szCs w:val="21"/>
        </w:rPr>
        <w:t>.2.</w:t>
      </w:r>
      <w:r w:rsidR="00C30003" w:rsidRPr="002A42CB">
        <w:rPr>
          <w:rFonts w:ascii="黑体" w:eastAsia="黑体" w:hAnsi="黑体" w:hint="eastAsia"/>
          <w:b w:val="0"/>
          <w:bCs w:val="0"/>
          <w:sz w:val="21"/>
          <w:szCs w:val="21"/>
        </w:rPr>
        <w:t>2</w:t>
      </w:r>
      <w:r w:rsidRPr="002A42CB">
        <w:rPr>
          <w:rFonts w:ascii="黑体" w:eastAsia="黑体" w:hAnsi="黑体" w:hint="eastAsia"/>
          <w:b w:val="0"/>
          <w:bCs w:val="0"/>
          <w:sz w:val="21"/>
          <w:szCs w:val="21"/>
        </w:rPr>
        <w:t>测量参数的选择</w:t>
      </w:r>
      <w:bookmarkEnd w:id="34"/>
    </w:p>
    <w:p w:rsidR="001208D3" w:rsidRPr="00711662" w:rsidRDefault="001208D3" w:rsidP="00572284">
      <w:pPr>
        <w:spacing w:line="340" w:lineRule="exact"/>
        <w:ind w:firstLineChars="200" w:firstLine="420"/>
        <w:rPr>
          <w:rFonts w:ascii="宋体" w:eastAsia="宋体" w:hAnsi="宋体"/>
        </w:rPr>
      </w:pPr>
      <w:r w:rsidRPr="00711662">
        <w:rPr>
          <w:rFonts w:ascii="宋体" w:eastAsia="宋体" w:hAnsi="宋体" w:hint="eastAsia"/>
        </w:rPr>
        <w:t>试验时，根据试验目的，在相关的测试点</w:t>
      </w:r>
      <w:r w:rsidR="00D15B77">
        <w:rPr>
          <w:rFonts w:ascii="宋体" w:eastAsia="宋体" w:hAnsi="宋体" w:hint="eastAsia"/>
        </w:rPr>
        <w:t>处</w:t>
      </w:r>
      <w:r w:rsidRPr="00711662">
        <w:rPr>
          <w:rFonts w:ascii="宋体" w:eastAsia="宋体" w:hAnsi="宋体" w:hint="eastAsia"/>
        </w:rPr>
        <w:t>可以全部或者部分选择测量或</w:t>
      </w:r>
      <w:r w:rsidRPr="00711662">
        <w:rPr>
          <w:rFonts w:ascii="宋体" w:eastAsia="宋体" w:hAnsi="宋体"/>
        </w:rPr>
        <w:t>计算</w:t>
      </w:r>
      <w:r w:rsidRPr="00711662">
        <w:rPr>
          <w:rFonts w:ascii="宋体" w:eastAsia="宋体" w:hAnsi="宋体" w:hint="eastAsia"/>
        </w:rPr>
        <w:t>下列数据：</w:t>
      </w:r>
    </w:p>
    <w:p w:rsidR="001208D3" w:rsidRPr="00711662" w:rsidRDefault="00824587" w:rsidP="00572284">
      <w:pPr>
        <w:spacing w:line="340" w:lineRule="exact"/>
        <w:ind w:firstLineChars="200" w:firstLine="420"/>
        <w:rPr>
          <w:rFonts w:ascii="宋体" w:eastAsia="宋体" w:hAnsi="宋体"/>
        </w:rPr>
      </w:pPr>
      <w:r>
        <w:rPr>
          <w:rFonts w:ascii="宋体" w:eastAsia="宋体" w:hAnsi="宋体" w:hint="eastAsia"/>
        </w:rPr>
        <w:t>1</w:t>
      </w:r>
      <w:r w:rsidR="002A42CB">
        <w:rPr>
          <w:rFonts w:ascii="宋体" w:eastAsia="宋体" w:hAnsi="宋体" w:hint="eastAsia"/>
        </w:rPr>
        <w:t>）</w:t>
      </w:r>
      <w:r w:rsidR="00B14F5F">
        <w:rPr>
          <w:rFonts w:ascii="宋体" w:eastAsia="宋体" w:hAnsi="宋体" w:hint="eastAsia"/>
        </w:rPr>
        <w:t>一体化</w:t>
      </w:r>
      <w:r w:rsidR="001208D3" w:rsidRPr="00711662">
        <w:rPr>
          <w:rFonts w:ascii="宋体" w:eastAsia="宋体" w:hAnsi="宋体" w:hint="eastAsia"/>
        </w:rPr>
        <w:t>电驱动总成直流母线电压和电流；</w:t>
      </w:r>
    </w:p>
    <w:p w:rsidR="001208D3" w:rsidRPr="00711662" w:rsidRDefault="00824587" w:rsidP="00572284">
      <w:pPr>
        <w:spacing w:line="340" w:lineRule="exact"/>
        <w:ind w:firstLineChars="200" w:firstLine="420"/>
        <w:rPr>
          <w:rFonts w:ascii="宋体" w:eastAsia="宋体" w:hAnsi="宋体"/>
        </w:rPr>
      </w:pPr>
      <w:r>
        <w:rPr>
          <w:rFonts w:ascii="宋体" w:eastAsia="宋体" w:hAnsi="宋体" w:hint="eastAsia"/>
        </w:rPr>
        <w:t>2</w:t>
      </w:r>
      <w:r w:rsidR="002A42CB">
        <w:rPr>
          <w:rFonts w:ascii="宋体" w:eastAsia="宋体" w:hAnsi="宋体" w:hint="eastAsia"/>
        </w:rPr>
        <w:t>）</w:t>
      </w:r>
      <w:r w:rsidR="00B14F5F">
        <w:rPr>
          <w:rFonts w:ascii="宋体" w:eastAsia="宋体" w:hAnsi="宋体" w:hint="eastAsia"/>
        </w:rPr>
        <w:t>一体化</w:t>
      </w:r>
      <w:r w:rsidR="001208D3" w:rsidRPr="00711662">
        <w:rPr>
          <w:rFonts w:ascii="宋体" w:eastAsia="宋体" w:hAnsi="宋体" w:hint="eastAsia"/>
        </w:rPr>
        <w:t>电驱动总成驱动电机的电压、电流、频率及电功率（如可以</w:t>
      </w:r>
      <w:r w:rsidR="001208D3" w:rsidRPr="00711662">
        <w:rPr>
          <w:rFonts w:ascii="宋体" w:eastAsia="宋体" w:hAnsi="宋体"/>
        </w:rPr>
        <w:t>测量</w:t>
      </w:r>
      <w:r w:rsidR="001208D3" w:rsidRPr="00711662">
        <w:rPr>
          <w:rFonts w:ascii="宋体" w:eastAsia="宋体" w:hAnsi="宋体" w:hint="eastAsia"/>
        </w:rPr>
        <w:t>）；</w:t>
      </w:r>
    </w:p>
    <w:p w:rsidR="001208D3" w:rsidRPr="00711662" w:rsidRDefault="00824587" w:rsidP="00572284">
      <w:pPr>
        <w:spacing w:line="340" w:lineRule="exact"/>
        <w:ind w:firstLineChars="200" w:firstLine="420"/>
        <w:rPr>
          <w:rFonts w:ascii="宋体" w:eastAsia="宋体" w:hAnsi="宋体"/>
        </w:rPr>
      </w:pPr>
      <w:r>
        <w:rPr>
          <w:rFonts w:ascii="宋体" w:eastAsia="宋体" w:hAnsi="宋体" w:hint="eastAsia"/>
        </w:rPr>
        <w:t>3</w:t>
      </w:r>
      <w:r w:rsidR="002A42CB">
        <w:rPr>
          <w:rFonts w:ascii="宋体" w:eastAsia="宋体" w:hAnsi="宋体" w:hint="eastAsia"/>
        </w:rPr>
        <w:t>）</w:t>
      </w:r>
      <w:r w:rsidR="00B14F5F">
        <w:rPr>
          <w:rFonts w:ascii="宋体" w:eastAsia="宋体" w:hAnsi="宋体" w:hint="eastAsia"/>
        </w:rPr>
        <w:t>一体化</w:t>
      </w:r>
      <w:r w:rsidR="001208D3" w:rsidRPr="00711662">
        <w:rPr>
          <w:rFonts w:ascii="宋体" w:eastAsia="宋体" w:hAnsi="宋体" w:hint="eastAsia"/>
        </w:rPr>
        <w:t>电驱动总成输出</w:t>
      </w:r>
      <w:r w:rsidR="001208D3" w:rsidRPr="00711662">
        <w:rPr>
          <w:rFonts w:ascii="宋体" w:eastAsia="宋体" w:hAnsi="宋体"/>
        </w:rPr>
        <w:t>的</w:t>
      </w:r>
      <w:r w:rsidR="001208D3" w:rsidRPr="00711662">
        <w:rPr>
          <w:rFonts w:ascii="宋体" w:eastAsia="宋体" w:hAnsi="宋体" w:hint="eastAsia"/>
        </w:rPr>
        <w:t>转矩，转速及机械功率；</w:t>
      </w:r>
    </w:p>
    <w:p w:rsidR="001208D3" w:rsidRPr="00711662" w:rsidRDefault="00824587" w:rsidP="00572284">
      <w:pPr>
        <w:spacing w:line="340" w:lineRule="exact"/>
        <w:ind w:firstLineChars="200" w:firstLine="420"/>
        <w:rPr>
          <w:rFonts w:ascii="宋体" w:eastAsia="宋体" w:hAnsi="宋体"/>
        </w:rPr>
      </w:pPr>
      <w:r>
        <w:rPr>
          <w:rFonts w:ascii="宋体" w:eastAsia="宋体" w:hAnsi="宋体" w:hint="eastAsia"/>
        </w:rPr>
        <w:t>4</w:t>
      </w:r>
      <w:r w:rsidR="002A42CB">
        <w:rPr>
          <w:rFonts w:ascii="宋体" w:eastAsia="宋体" w:hAnsi="宋体" w:hint="eastAsia"/>
        </w:rPr>
        <w:t>）</w:t>
      </w:r>
      <w:r w:rsidR="00B14F5F">
        <w:rPr>
          <w:rFonts w:ascii="宋体" w:eastAsia="宋体" w:hAnsi="宋体" w:hint="eastAsia"/>
        </w:rPr>
        <w:t>一体化</w:t>
      </w:r>
      <w:r w:rsidR="001208D3" w:rsidRPr="00711662">
        <w:rPr>
          <w:rFonts w:ascii="宋体" w:eastAsia="宋体" w:hAnsi="宋体" w:hint="eastAsia"/>
        </w:rPr>
        <w:t>电驱动总成变速器</w:t>
      </w:r>
      <w:r w:rsidR="001208D3" w:rsidRPr="00711662">
        <w:rPr>
          <w:rFonts w:ascii="宋体" w:eastAsia="宋体" w:hAnsi="宋体"/>
        </w:rPr>
        <w:t>油温；</w:t>
      </w:r>
    </w:p>
    <w:p w:rsidR="001208D3" w:rsidRPr="00711662" w:rsidRDefault="00824587" w:rsidP="00572284">
      <w:pPr>
        <w:spacing w:line="340" w:lineRule="exact"/>
        <w:ind w:firstLineChars="200" w:firstLine="420"/>
        <w:rPr>
          <w:rFonts w:ascii="宋体" w:eastAsia="宋体" w:hAnsi="宋体"/>
        </w:rPr>
      </w:pPr>
      <w:r>
        <w:rPr>
          <w:rFonts w:ascii="宋体" w:eastAsia="宋体" w:hAnsi="宋体" w:hint="eastAsia"/>
        </w:rPr>
        <w:t>5</w:t>
      </w:r>
      <w:r w:rsidR="002A42CB">
        <w:rPr>
          <w:rFonts w:ascii="宋体" w:eastAsia="宋体" w:hAnsi="宋体" w:hint="eastAsia"/>
        </w:rPr>
        <w:t>）</w:t>
      </w:r>
      <w:r w:rsidR="00B14F5F">
        <w:rPr>
          <w:rFonts w:ascii="宋体" w:eastAsia="宋体" w:hAnsi="宋体" w:hint="eastAsia"/>
        </w:rPr>
        <w:t>一体化</w:t>
      </w:r>
      <w:r w:rsidR="001208D3" w:rsidRPr="00711662">
        <w:rPr>
          <w:rFonts w:ascii="宋体" w:eastAsia="宋体" w:hAnsi="宋体" w:hint="eastAsia"/>
        </w:rPr>
        <w:t>电驱动总成驱动电机绕组的温度；</w:t>
      </w:r>
    </w:p>
    <w:p w:rsidR="001208D3" w:rsidRPr="00711662" w:rsidRDefault="00824587" w:rsidP="00572284">
      <w:pPr>
        <w:spacing w:line="340" w:lineRule="exact"/>
        <w:ind w:firstLineChars="200" w:firstLine="420"/>
        <w:rPr>
          <w:rFonts w:ascii="宋体" w:eastAsia="宋体" w:hAnsi="宋体"/>
        </w:rPr>
      </w:pPr>
      <w:r>
        <w:rPr>
          <w:rFonts w:ascii="宋体" w:eastAsia="宋体" w:hAnsi="宋体" w:hint="eastAsia"/>
        </w:rPr>
        <w:t>6</w:t>
      </w:r>
      <w:r w:rsidR="002A42CB">
        <w:rPr>
          <w:rFonts w:ascii="宋体" w:eastAsia="宋体" w:hAnsi="宋体" w:hint="eastAsia"/>
        </w:rPr>
        <w:t>）</w:t>
      </w:r>
      <w:r w:rsidR="001208D3" w:rsidRPr="00711662">
        <w:rPr>
          <w:rFonts w:ascii="宋体" w:eastAsia="宋体" w:hAnsi="宋体" w:hint="eastAsia"/>
        </w:rPr>
        <w:t>冷却介质的流量和温度；</w:t>
      </w:r>
    </w:p>
    <w:p w:rsidR="001208D3" w:rsidRPr="00711662" w:rsidRDefault="00824587" w:rsidP="00572284">
      <w:pPr>
        <w:spacing w:line="340" w:lineRule="exact"/>
        <w:ind w:firstLineChars="200" w:firstLine="420"/>
        <w:rPr>
          <w:rFonts w:ascii="宋体" w:eastAsia="宋体" w:hAnsi="宋体"/>
        </w:rPr>
      </w:pPr>
      <w:r>
        <w:rPr>
          <w:rFonts w:ascii="宋体" w:eastAsia="宋体" w:hAnsi="宋体" w:hint="eastAsia"/>
        </w:rPr>
        <w:t>7</w:t>
      </w:r>
      <w:r w:rsidR="002A42CB">
        <w:rPr>
          <w:rFonts w:ascii="宋体" w:eastAsia="宋体" w:hAnsi="宋体" w:hint="eastAsia"/>
        </w:rPr>
        <w:t>）</w:t>
      </w:r>
      <w:r w:rsidR="001208D3" w:rsidRPr="00711662">
        <w:rPr>
          <w:rFonts w:ascii="宋体" w:eastAsia="宋体" w:hAnsi="宋体" w:hint="eastAsia"/>
        </w:rPr>
        <w:t>其他特殊定义的测量参数等。</w:t>
      </w:r>
    </w:p>
    <w:p w:rsidR="001208D3" w:rsidRPr="002A42CB" w:rsidRDefault="002A42CB" w:rsidP="002A42CB">
      <w:pPr>
        <w:pStyle w:val="3"/>
        <w:spacing w:before="0" w:after="0" w:line="340" w:lineRule="exact"/>
        <w:rPr>
          <w:rFonts w:ascii="黑体" w:eastAsia="黑体" w:hAnsi="黑体"/>
          <w:b w:val="0"/>
          <w:bCs w:val="0"/>
          <w:sz w:val="21"/>
          <w:szCs w:val="21"/>
        </w:rPr>
      </w:pPr>
      <w:bookmarkStart w:id="35" w:name="_Toc15657734"/>
      <w:r w:rsidRPr="002A42CB">
        <w:rPr>
          <w:rFonts w:ascii="黑体" w:eastAsia="黑体" w:hAnsi="黑体" w:hint="eastAsia"/>
          <w:b w:val="0"/>
          <w:bCs w:val="0"/>
          <w:sz w:val="21"/>
          <w:szCs w:val="21"/>
        </w:rPr>
        <w:t>5.2.2.2.3</w:t>
      </w:r>
      <w:r w:rsidR="001208D3" w:rsidRPr="002A42CB">
        <w:rPr>
          <w:rFonts w:ascii="黑体" w:eastAsia="黑体" w:hAnsi="黑体" w:hint="eastAsia"/>
          <w:b w:val="0"/>
          <w:bCs w:val="0"/>
          <w:sz w:val="21"/>
          <w:szCs w:val="21"/>
        </w:rPr>
        <w:t>试验方法</w:t>
      </w:r>
      <w:bookmarkEnd w:id="35"/>
    </w:p>
    <w:p w:rsidR="001208D3" w:rsidRPr="00711662" w:rsidRDefault="00D81A16" w:rsidP="00572284">
      <w:pPr>
        <w:pStyle w:val="a7"/>
        <w:spacing w:line="340" w:lineRule="exact"/>
        <w:ind w:left="420" w:firstLineChars="0" w:firstLine="0"/>
        <w:rPr>
          <w:rFonts w:ascii="宋体" w:eastAsia="宋体" w:hAnsi="宋体"/>
        </w:rPr>
      </w:pPr>
      <w:r>
        <w:rPr>
          <w:rFonts w:ascii="宋体" w:eastAsia="宋体" w:hAnsi="宋体"/>
        </w:rPr>
        <w:t>1</w:t>
      </w:r>
      <w:r w:rsidR="00B71F1D">
        <w:rPr>
          <w:rFonts w:ascii="宋体" w:eastAsia="宋体" w:hAnsi="宋体" w:hint="eastAsia"/>
        </w:rPr>
        <w:t>）</w:t>
      </w:r>
      <w:r>
        <w:rPr>
          <w:rFonts w:ascii="宋体" w:eastAsia="宋体" w:hAnsi="宋体" w:hint="eastAsia"/>
        </w:rPr>
        <w:t>试验时一体化</w:t>
      </w:r>
      <w:r w:rsidR="001208D3" w:rsidRPr="00711662">
        <w:rPr>
          <w:rFonts w:ascii="宋体" w:eastAsia="宋体" w:hAnsi="宋体" w:hint="eastAsia"/>
        </w:rPr>
        <w:t>电驱动总成直流母线工作电压为额定电压。</w:t>
      </w:r>
    </w:p>
    <w:p w:rsidR="00D81A16" w:rsidRDefault="00D81A16" w:rsidP="00572284">
      <w:pPr>
        <w:spacing w:line="340" w:lineRule="exact"/>
        <w:ind w:firstLineChars="200" w:firstLine="420"/>
        <w:rPr>
          <w:rFonts w:ascii="宋体" w:eastAsia="宋体" w:hAnsi="宋体"/>
        </w:rPr>
      </w:pPr>
      <w:r>
        <w:rPr>
          <w:rFonts w:ascii="宋体" w:eastAsia="宋体" w:hAnsi="宋体"/>
        </w:rPr>
        <w:t>2</w:t>
      </w:r>
      <w:r w:rsidR="00B71F1D">
        <w:rPr>
          <w:rFonts w:ascii="宋体" w:eastAsia="宋体" w:hAnsi="宋体" w:hint="eastAsia"/>
        </w:rPr>
        <w:t>）</w:t>
      </w:r>
      <w:r w:rsidR="001208D3" w:rsidRPr="004A4C6E">
        <w:rPr>
          <w:rFonts w:ascii="宋体" w:eastAsia="宋体" w:hAnsi="宋体" w:hint="eastAsia"/>
        </w:rPr>
        <w:t>试验时，</w:t>
      </w:r>
      <w:r w:rsidR="00DC3651">
        <w:rPr>
          <w:rFonts w:ascii="宋体" w:eastAsia="宋体" w:hAnsi="宋体" w:hint="eastAsia"/>
        </w:rPr>
        <w:t>一体化</w:t>
      </w:r>
      <w:r w:rsidR="001208D3" w:rsidRPr="004A4C6E">
        <w:rPr>
          <w:rFonts w:ascii="宋体" w:eastAsia="宋体" w:hAnsi="宋体" w:hint="eastAsia"/>
        </w:rPr>
        <w:t>电驱动总成</w:t>
      </w:r>
      <w:r>
        <w:rPr>
          <w:rFonts w:ascii="宋体" w:eastAsia="宋体" w:hAnsi="宋体" w:hint="eastAsia"/>
        </w:rPr>
        <w:t>直流端</w:t>
      </w:r>
      <w:r w:rsidR="001208D3" w:rsidRPr="004A4C6E">
        <w:rPr>
          <w:rFonts w:ascii="宋体" w:eastAsia="宋体" w:hAnsi="宋体" w:hint="eastAsia"/>
        </w:rPr>
        <w:t>功率</w:t>
      </w:r>
      <w:r>
        <w:rPr>
          <w:rFonts w:ascii="宋体" w:eastAsia="宋体" w:hAnsi="宋体" w:hint="eastAsia"/>
        </w:rPr>
        <w:t>宜</w:t>
      </w:r>
      <w:r w:rsidR="001208D3" w:rsidRPr="004A4C6E">
        <w:rPr>
          <w:rFonts w:ascii="宋体" w:eastAsia="宋体" w:hAnsi="宋体" w:hint="eastAsia"/>
        </w:rPr>
        <w:t>使用功率</w:t>
      </w:r>
      <w:r>
        <w:rPr>
          <w:rFonts w:ascii="宋体" w:eastAsia="宋体" w:hAnsi="宋体" w:hint="eastAsia"/>
        </w:rPr>
        <w:t>测量装置</w:t>
      </w:r>
      <w:r w:rsidR="001208D3" w:rsidRPr="004A4C6E">
        <w:rPr>
          <w:rFonts w:ascii="宋体" w:eastAsia="宋体" w:hAnsi="宋体" w:hint="eastAsia"/>
        </w:rPr>
        <w:t>直接测量获得，测量时，电压和电流的测量点应在</w:t>
      </w:r>
      <w:r>
        <w:rPr>
          <w:rFonts w:ascii="宋体" w:eastAsia="宋体" w:hAnsi="宋体" w:hint="eastAsia"/>
        </w:rPr>
        <w:t>一体化电驱动总成</w:t>
      </w:r>
      <w:r w:rsidR="001208D3" w:rsidRPr="004A4C6E">
        <w:rPr>
          <w:rFonts w:ascii="宋体" w:eastAsia="宋体" w:hAnsi="宋体" w:hint="eastAsia"/>
        </w:rPr>
        <w:t>靠近</w:t>
      </w:r>
      <w:r>
        <w:rPr>
          <w:rFonts w:ascii="宋体" w:eastAsia="宋体" w:hAnsi="宋体" w:hint="eastAsia"/>
        </w:rPr>
        <w:t>直流</w:t>
      </w:r>
      <w:r w:rsidR="001208D3" w:rsidRPr="004A4C6E">
        <w:rPr>
          <w:rFonts w:ascii="宋体" w:eastAsia="宋体" w:hAnsi="宋体" w:hint="eastAsia"/>
        </w:rPr>
        <w:t>接线端子处。</w:t>
      </w:r>
    </w:p>
    <w:p w:rsidR="001208D3" w:rsidRPr="00711662" w:rsidRDefault="00D81A16" w:rsidP="00572284">
      <w:pPr>
        <w:spacing w:line="340" w:lineRule="exact"/>
        <w:ind w:firstLineChars="200" w:firstLine="420"/>
        <w:rPr>
          <w:rFonts w:ascii="宋体" w:eastAsia="宋体" w:hAnsi="宋体"/>
        </w:rPr>
      </w:pPr>
      <w:r>
        <w:rPr>
          <w:rFonts w:ascii="宋体" w:eastAsia="宋体" w:hAnsi="宋体"/>
        </w:rPr>
        <w:t>3</w:t>
      </w:r>
      <w:r w:rsidR="00B71F1D">
        <w:rPr>
          <w:rFonts w:ascii="宋体" w:eastAsia="宋体" w:hAnsi="宋体" w:hint="eastAsia"/>
        </w:rPr>
        <w:t>）</w:t>
      </w:r>
      <w:r w:rsidR="001208D3" w:rsidRPr="00711662">
        <w:rPr>
          <w:rFonts w:ascii="宋体" w:eastAsia="宋体" w:hAnsi="宋体" w:hint="eastAsia"/>
        </w:rPr>
        <w:t>试验过程中，为保证测量精度，电驱动</w:t>
      </w:r>
      <w:r w:rsidR="001208D3" w:rsidRPr="00711662">
        <w:rPr>
          <w:rFonts w:ascii="宋体" w:eastAsia="宋体" w:hAnsi="宋体"/>
        </w:rPr>
        <w:t>总成</w:t>
      </w:r>
      <w:r w:rsidR="001208D3" w:rsidRPr="00711662">
        <w:rPr>
          <w:rFonts w:ascii="宋体" w:eastAsia="宋体" w:hAnsi="宋体" w:hint="eastAsia"/>
        </w:rPr>
        <w:t>的工作转矩和转速</w:t>
      </w:r>
      <w:proofErr w:type="gramStart"/>
      <w:r w:rsidR="001208D3" w:rsidRPr="00711662">
        <w:rPr>
          <w:rFonts w:ascii="宋体" w:eastAsia="宋体" w:hAnsi="宋体" w:hint="eastAsia"/>
        </w:rPr>
        <w:t>宜直接</w:t>
      </w:r>
      <w:proofErr w:type="gramEnd"/>
      <w:r w:rsidR="001208D3" w:rsidRPr="00711662">
        <w:rPr>
          <w:rFonts w:ascii="宋体" w:eastAsia="宋体" w:hAnsi="宋体" w:hint="eastAsia"/>
        </w:rPr>
        <w:t>在输出轴端测量，此时，电驱动总成输出</w:t>
      </w:r>
      <w:r w:rsidR="001208D3" w:rsidRPr="00711662">
        <w:rPr>
          <w:rFonts w:ascii="宋体" w:eastAsia="宋体" w:hAnsi="宋体"/>
        </w:rPr>
        <w:t>轴</w:t>
      </w:r>
      <w:r w:rsidR="001208D3" w:rsidRPr="00711662">
        <w:rPr>
          <w:rFonts w:ascii="宋体" w:eastAsia="宋体" w:hAnsi="宋体" w:hint="eastAsia"/>
        </w:rPr>
        <w:t>端和转矩转速测量设备之间应是刚性连接，如果可以</w:t>
      </w:r>
      <w:proofErr w:type="gramStart"/>
      <w:r w:rsidR="001208D3" w:rsidRPr="00711662">
        <w:rPr>
          <w:rFonts w:ascii="宋体" w:eastAsia="宋体" w:hAnsi="宋体" w:hint="eastAsia"/>
        </w:rPr>
        <w:t>忽略联轴装置</w:t>
      </w:r>
      <w:proofErr w:type="gramEnd"/>
      <w:r w:rsidR="001208D3" w:rsidRPr="00711662">
        <w:rPr>
          <w:rFonts w:ascii="宋体" w:eastAsia="宋体" w:hAnsi="宋体" w:hint="eastAsia"/>
        </w:rPr>
        <w:t>的传动效率和中间的风摩损耗，也可以在电驱动</w:t>
      </w:r>
      <w:proofErr w:type="gramStart"/>
      <w:r w:rsidR="001208D3" w:rsidRPr="00711662">
        <w:rPr>
          <w:rFonts w:ascii="宋体" w:eastAsia="宋体" w:hAnsi="宋体" w:hint="eastAsia"/>
        </w:rPr>
        <w:t>总成轴端与</w:t>
      </w:r>
      <w:proofErr w:type="gramEnd"/>
      <w:r w:rsidR="001208D3" w:rsidRPr="00711662">
        <w:rPr>
          <w:rFonts w:ascii="宋体" w:eastAsia="宋体" w:hAnsi="宋体" w:hint="eastAsia"/>
        </w:rPr>
        <w:t>转矩转速测量设备之间放置联轴环节，此时，转速转矩测量设备的读数即为电驱动总成轴端的输出值。</w:t>
      </w:r>
    </w:p>
    <w:p w:rsidR="002303B3" w:rsidRPr="00BC7FE8" w:rsidRDefault="00D81A16" w:rsidP="00572284">
      <w:pPr>
        <w:spacing w:line="340" w:lineRule="exact"/>
        <w:ind w:firstLineChars="200" w:firstLine="420"/>
        <w:rPr>
          <w:rFonts w:ascii="宋体" w:eastAsia="宋体" w:hAnsi="宋体"/>
        </w:rPr>
      </w:pPr>
      <w:r>
        <w:rPr>
          <w:rFonts w:ascii="宋体" w:eastAsia="宋体" w:hAnsi="宋体"/>
        </w:rPr>
        <w:t>4</w:t>
      </w:r>
      <w:r w:rsidR="00B71F1D">
        <w:rPr>
          <w:rFonts w:ascii="宋体" w:eastAsia="宋体" w:hAnsi="宋体" w:hint="eastAsia"/>
        </w:rPr>
        <w:t>）</w:t>
      </w:r>
      <w:r w:rsidR="001208D3" w:rsidRPr="00BC7FE8">
        <w:rPr>
          <w:rFonts w:ascii="宋体" w:eastAsia="宋体" w:hAnsi="宋体" w:hint="eastAsia"/>
        </w:rPr>
        <w:t>对于需要考虑</w:t>
      </w:r>
      <w:proofErr w:type="gramStart"/>
      <w:r w:rsidR="001208D3" w:rsidRPr="00BC7FE8">
        <w:rPr>
          <w:rFonts w:ascii="宋体" w:eastAsia="宋体" w:hAnsi="宋体" w:hint="eastAsia"/>
        </w:rPr>
        <w:t>到联轴装置</w:t>
      </w:r>
      <w:proofErr w:type="gramEnd"/>
      <w:r w:rsidR="001208D3" w:rsidRPr="00BC7FE8">
        <w:rPr>
          <w:rFonts w:ascii="宋体" w:eastAsia="宋体" w:hAnsi="宋体" w:hint="eastAsia"/>
        </w:rPr>
        <w:t>的传动效率和试验过程中的风磨损耗的情况，参照GB</w:t>
      </w:r>
      <w:r>
        <w:rPr>
          <w:rFonts w:ascii="宋体" w:eastAsia="宋体" w:hAnsi="宋体" w:hint="eastAsia"/>
        </w:rPr>
        <w:t>/</w:t>
      </w:r>
      <w:r>
        <w:rPr>
          <w:rFonts w:ascii="宋体" w:eastAsia="宋体" w:hAnsi="宋体"/>
        </w:rPr>
        <w:t xml:space="preserve">T </w:t>
      </w:r>
      <w:r w:rsidR="001208D3" w:rsidRPr="00BC7FE8">
        <w:rPr>
          <w:rFonts w:ascii="宋体" w:eastAsia="宋体" w:hAnsi="宋体"/>
        </w:rPr>
        <w:t>18488.2</w:t>
      </w:r>
      <w:r w:rsidR="001208D3" w:rsidRPr="00BC7FE8">
        <w:rPr>
          <w:rFonts w:ascii="宋体" w:eastAsia="宋体" w:hAnsi="宋体" w:hint="eastAsia"/>
        </w:rPr>
        <w:t>附录A的方法对试验结果进行修正。</w:t>
      </w:r>
    </w:p>
    <w:p w:rsidR="001208D3" w:rsidRPr="002A42CB" w:rsidRDefault="00A81F19" w:rsidP="002A42CB">
      <w:pPr>
        <w:pStyle w:val="3"/>
        <w:spacing w:before="0" w:after="0" w:line="340" w:lineRule="exact"/>
        <w:rPr>
          <w:rFonts w:ascii="黑体" w:eastAsia="黑体" w:hAnsi="黑体"/>
          <w:b w:val="0"/>
          <w:bCs w:val="0"/>
          <w:sz w:val="21"/>
          <w:szCs w:val="21"/>
        </w:rPr>
      </w:pPr>
      <w:bookmarkStart w:id="36" w:name="_Toc15657735"/>
      <w:r w:rsidRPr="002A42CB">
        <w:rPr>
          <w:rFonts w:ascii="黑体" w:eastAsia="黑体" w:hAnsi="黑体"/>
          <w:b w:val="0"/>
          <w:bCs w:val="0"/>
          <w:sz w:val="21"/>
          <w:szCs w:val="21"/>
        </w:rPr>
        <w:t>5.2.</w:t>
      </w:r>
      <w:r w:rsidRPr="002A42CB">
        <w:rPr>
          <w:rFonts w:ascii="黑体" w:eastAsia="黑体" w:hAnsi="黑体" w:hint="eastAsia"/>
          <w:b w:val="0"/>
          <w:bCs w:val="0"/>
          <w:sz w:val="21"/>
          <w:szCs w:val="21"/>
        </w:rPr>
        <w:t>2</w:t>
      </w:r>
      <w:r w:rsidR="001208D3" w:rsidRPr="002A42CB">
        <w:rPr>
          <w:rFonts w:ascii="黑体" w:eastAsia="黑体" w:hAnsi="黑体"/>
          <w:b w:val="0"/>
          <w:bCs w:val="0"/>
          <w:sz w:val="21"/>
          <w:szCs w:val="21"/>
        </w:rPr>
        <w:t>.3</w:t>
      </w:r>
      <w:r w:rsidR="001208D3" w:rsidRPr="002A42CB">
        <w:rPr>
          <w:rFonts w:ascii="黑体" w:eastAsia="黑体" w:hAnsi="黑体" w:hint="eastAsia"/>
          <w:b w:val="0"/>
          <w:bCs w:val="0"/>
          <w:sz w:val="21"/>
          <w:szCs w:val="21"/>
        </w:rPr>
        <w:t>持续转矩</w:t>
      </w:r>
      <w:bookmarkEnd w:id="36"/>
    </w:p>
    <w:p w:rsidR="001208D3" w:rsidRDefault="001208D3" w:rsidP="00572284">
      <w:pPr>
        <w:spacing w:line="340" w:lineRule="exact"/>
        <w:ind w:firstLineChars="200" w:firstLine="420"/>
        <w:rPr>
          <w:rFonts w:ascii="宋体" w:eastAsia="宋体" w:hAnsi="宋体"/>
        </w:rPr>
      </w:pPr>
      <w:r w:rsidRPr="00303CD6">
        <w:rPr>
          <w:rFonts w:ascii="宋体" w:eastAsia="宋体" w:hAnsi="宋体" w:hint="eastAsia"/>
        </w:rPr>
        <w:t>除非特殊说明，试验过程中，</w:t>
      </w:r>
      <w:r w:rsidR="00A201D2">
        <w:rPr>
          <w:rFonts w:ascii="宋体" w:eastAsia="宋体" w:hAnsi="宋体" w:hint="eastAsia"/>
        </w:rPr>
        <w:t>一体化</w:t>
      </w:r>
      <w:r w:rsidRPr="00303CD6">
        <w:rPr>
          <w:rFonts w:ascii="宋体" w:eastAsia="宋体" w:hAnsi="宋体" w:hint="eastAsia"/>
        </w:rPr>
        <w:t>电驱动总成直流母线电压设定为额定电压，电驱动总成工作</w:t>
      </w:r>
      <w:r w:rsidR="00F0767E">
        <w:rPr>
          <w:rFonts w:ascii="宋体" w:eastAsia="宋体" w:hAnsi="宋体" w:hint="eastAsia"/>
        </w:rPr>
        <w:t>于</w:t>
      </w:r>
      <w:r w:rsidRPr="00303CD6">
        <w:rPr>
          <w:rFonts w:ascii="宋体" w:eastAsia="宋体" w:hAnsi="宋体" w:hint="eastAsia"/>
        </w:rPr>
        <w:t>电动状态。</w:t>
      </w:r>
    </w:p>
    <w:p w:rsidR="001208D3" w:rsidRDefault="001208D3" w:rsidP="00572284">
      <w:pPr>
        <w:spacing w:line="340" w:lineRule="exact"/>
        <w:ind w:firstLineChars="200" w:firstLine="420"/>
        <w:rPr>
          <w:rFonts w:ascii="宋体" w:eastAsia="宋体" w:hAnsi="宋体"/>
        </w:rPr>
      </w:pPr>
      <w:r w:rsidRPr="00303CD6">
        <w:rPr>
          <w:rFonts w:ascii="宋体" w:eastAsia="宋体" w:hAnsi="宋体" w:hint="eastAsia"/>
        </w:rPr>
        <w:t>试验时，使</w:t>
      </w:r>
      <w:r w:rsidR="006953FC">
        <w:rPr>
          <w:rFonts w:ascii="宋体" w:eastAsia="宋体" w:hAnsi="宋体" w:hint="eastAsia"/>
        </w:rPr>
        <w:t>一体化</w:t>
      </w:r>
      <w:r w:rsidRPr="00303CD6">
        <w:rPr>
          <w:rFonts w:ascii="宋体" w:eastAsia="宋体" w:hAnsi="宋体" w:hint="eastAsia"/>
        </w:rPr>
        <w:t>电驱动总成的电机系统工作于</w:t>
      </w:r>
      <w:r w:rsidR="00196557">
        <w:rPr>
          <w:rFonts w:ascii="宋体" w:eastAsia="宋体" w:hAnsi="宋体" w:hint="eastAsia"/>
        </w:rPr>
        <w:t>持续转矩及持续功率对应的最低转速下</w:t>
      </w:r>
      <w:r w:rsidRPr="00303CD6">
        <w:rPr>
          <w:rFonts w:ascii="宋体" w:eastAsia="宋体" w:hAnsi="宋体" w:hint="eastAsia"/>
        </w:rPr>
        <w:t>，</w:t>
      </w:r>
      <w:r w:rsidRPr="00350443">
        <w:rPr>
          <w:rFonts w:ascii="宋体" w:eastAsia="宋体" w:hAnsi="宋体" w:hint="eastAsia"/>
        </w:rPr>
        <w:t>利用</w:t>
      </w:r>
      <w:r w:rsidRPr="0050659A">
        <w:rPr>
          <w:rFonts w:ascii="宋体" w:eastAsia="宋体" w:hAnsi="宋体" w:hint="eastAsia"/>
        </w:rPr>
        <w:t>5</w:t>
      </w:r>
      <w:r w:rsidR="00A81F19" w:rsidRPr="0050659A">
        <w:rPr>
          <w:rFonts w:ascii="宋体" w:eastAsia="宋体" w:hAnsi="宋体"/>
        </w:rPr>
        <w:t>.2.</w:t>
      </w:r>
      <w:r w:rsidR="00A81F19" w:rsidRPr="0050659A">
        <w:rPr>
          <w:rFonts w:ascii="宋体" w:eastAsia="宋体" w:hAnsi="宋体" w:hint="eastAsia"/>
        </w:rPr>
        <w:t>2</w:t>
      </w:r>
      <w:r w:rsidRPr="0050659A">
        <w:rPr>
          <w:rFonts w:ascii="宋体" w:eastAsia="宋体" w:hAnsi="宋体"/>
        </w:rPr>
        <w:t>.2.</w:t>
      </w:r>
      <w:r w:rsidR="00751539">
        <w:rPr>
          <w:rFonts w:ascii="宋体" w:eastAsia="宋体" w:hAnsi="宋体" w:hint="eastAsia"/>
        </w:rPr>
        <w:t>3</w:t>
      </w:r>
      <w:r w:rsidRPr="0050659A">
        <w:rPr>
          <w:rFonts w:ascii="宋体" w:eastAsia="宋体" w:hAnsi="宋体" w:hint="eastAsia"/>
        </w:rPr>
        <w:t>的方法进行试验和测量，</w:t>
      </w:r>
      <w:r w:rsidRPr="00303CD6">
        <w:rPr>
          <w:rFonts w:ascii="宋体" w:eastAsia="宋体" w:hAnsi="宋体" w:hint="eastAsia"/>
        </w:rPr>
        <w:t>电驱动总成应能够长时间正常工作，并且不超过驱</w:t>
      </w:r>
      <w:r w:rsidRPr="00303CD6">
        <w:rPr>
          <w:rFonts w:ascii="宋体" w:eastAsia="宋体" w:hAnsi="宋体" w:hint="eastAsia"/>
        </w:rPr>
        <w:lastRenderedPageBreak/>
        <w:t>动电机的绝缘等级和规定的温升限值。</w:t>
      </w:r>
    </w:p>
    <w:p w:rsidR="001208D3" w:rsidRPr="002A42CB" w:rsidRDefault="001208D3" w:rsidP="002A42CB">
      <w:pPr>
        <w:pStyle w:val="3"/>
        <w:spacing w:before="0" w:after="0" w:line="340" w:lineRule="exact"/>
        <w:rPr>
          <w:rFonts w:ascii="黑体" w:eastAsia="黑体" w:hAnsi="黑体"/>
          <w:b w:val="0"/>
          <w:bCs w:val="0"/>
          <w:sz w:val="21"/>
          <w:szCs w:val="21"/>
        </w:rPr>
      </w:pPr>
      <w:bookmarkStart w:id="37" w:name="_Toc15657736"/>
      <w:r w:rsidRPr="002A42CB">
        <w:rPr>
          <w:rFonts w:ascii="黑体" w:eastAsia="黑体" w:hAnsi="黑体" w:hint="eastAsia"/>
          <w:b w:val="0"/>
          <w:bCs w:val="0"/>
          <w:sz w:val="21"/>
          <w:szCs w:val="21"/>
        </w:rPr>
        <w:t>5</w:t>
      </w:r>
      <w:r w:rsidR="00A81F19" w:rsidRPr="002A42CB">
        <w:rPr>
          <w:rFonts w:ascii="黑体" w:eastAsia="黑体" w:hAnsi="黑体"/>
          <w:b w:val="0"/>
          <w:bCs w:val="0"/>
          <w:sz w:val="21"/>
          <w:szCs w:val="21"/>
        </w:rPr>
        <w:t>.2.</w:t>
      </w:r>
      <w:r w:rsidR="00A81F19" w:rsidRPr="002A42CB">
        <w:rPr>
          <w:rFonts w:ascii="黑体" w:eastAsia="黑体" w:hAnsi="黑体" w:hint="eastAsia"/>
          <w:b w:val="0"/>
          <w:bCs w:val="0"/>
          <w:sz w:val="21"/>
          <w:szCs w:val="21"/>
        </w:rPr>
        <w:t>2</w:t>
      </w:r>
      <w:r w:rsidRPr="002A42CB">
        <w:rPr>
          <w:rFonts w:ascii="黑体" w:eastAsia="黑体" w:hAnsi="黑体"/>
          <w:b w:val="0"/>
          <w:bCs w:val="0"/>
          <w:sz w:val="21"/>
          <w:szCs w:val="21"/>
        </w:rPr>
        <w:t>.</w:t>
      </w:r>
      <w:r w:rsidR="001E4E8B">
        <w:rPr>
          <w:rFonts w:ascii="黑体" w:eastAsia="黑体" w:hAnsi="黑体" w:hint="eastAsia"/>
          <w:b w:val="0"/>
          <w:bCs w:val="0"/>
          <w:sz w:val="21"/>
          <w:szCs w:val="21"/>
        </w:rPr>
        <w:t>4</w:t>
      </w:r>
      <w:r w:rsidRPr="002A42CB">
        <w:rPr>
          <w:rFonts w:ascii="黑体" w:eastAsia="黑体" w:hAnsi="黑体" w:hint="eastAsia"/>
          <w:b w:val="0"/>
          <w:bCs w:val="0"/>
          <w:sz w:val="21"/>
          <w:szCs w:val="21"/>
        </w:rPr>
        <w:t>持续功率</w:t>
      </w:r>
      <w:bookmarkEnd w:id="37"/>
    </w:p>
    <w:p w:rsidR="001208D3" w:rsidRPr="00303CD6" w:rsidRDefault="001208D3" w:rsidP="00572284">
      <w:pPr>
        <w:spacing w:line="340" w:lineRule="exact"/>
        <w:ind w:firstLineChars="200" w:firstLine="420"/>
        <w:rPr>
          <w:rFonts w:ascii="宋体" w:eastAsia="宋体" w:hAnsi="宋体"/>
        </w:rPr>
      </w:pPr>
      <w:r w:rsidRPr="00303CD6">
        <w:rPr>
          <w:rFonts w:ascii="宋体" w:eastAsia="宋体" w:hAnsi="宋体" w:hint="eastAsia"/>
        </w:rPr>
        <w:t>按照5</w:t>
      </w:r>
      <w:r w:rsidR="00A81F19" w:rsidRPr="00303CD6">
        <w:rPr>
          <w:rFonts w:ascii="宋体" w:eastAsia="宋体" w:hAnsi="宋体"/>
        </w:rPr>
        <w:t>.2.</w:t>
      </w:r>
      <w:r w:rsidR="00A81F19" w:rsidRPr="00303CD6">
        <w:rPr>
          <w:rFonts w:ascii="宋体" w:eastAsia="宋体" w:hAnsi="宋体" w:hint="eastAsia"/>
        </w:rPr>
        <w:t>2</w:t>
      </w:r>
      <w:r w:rsidRPr="00303CD6">
        <w:rPr>
          <w:rFonts w:ascii="宋体" w:eastAsia="宋体" w:hAnsi="宋体"/>
        </w:rPr>
        <w:t>.3</w:t>
      </w:r>
      <w:r w:rsidRPr="00303CD6">
        <w:rPr>
          <w:rFonts w:ascii="宋体" w:eastAsia="宋体" w:hAnsi="宋体" w:hint="eastAsia"/>
        </w:rPr>
        <w:t>获得的持续转矩和相应的工作转速，利用以下公式可计算获得电驱动总成在相应工作点的持续功率。</w:t>
      </w:r>
    </w:p>
    <w:p w:rsidR="001208D3" w:rsidRPr="00303CD6" w:rsidRDefault="00150F40" w:rsidP="00B71F1D">
      <w:pPr>
        <w:jc w:val="right"/>
        <w:rPr>
          <w:rFonts w:ascii="宋体" w:eastAsia="宋体" w:hAnsi="宋体"/>
        </w:rPr>
      </w:pPr>
      <m:oMath>
        <m:sSub>
          <m:sSubPr>
            <m:ctrlPr>
              <w:rPr>
                <w:rFonts w:ascii="Cambria Math" w:eastAsia="宋体" w:hAnsi="Cambria Math"/>
                <w:sz w:val="18"/>
                <w:szCs w:val="18"/>
              </w:rPr>
            </m:ctrlPr>
          </m:sSubPr>
          <m:e>
            <m:r>
              <w:rPr>
                <w:rFonts w:ascii="Cambria Math" w:eastAsia="宋体" w:hAnsi="Cambria Math"/>
                <w:sz w:val="18"/>
                <w:szCs w:val="18"/>
              </w:rPr>
              <m:t>P</m:t>
            </m:r>
          </m:e>
          <m:sub>
            <m:r>
              <w:rPr>
                <w:rFonts w:ascii="Cambria Math" w:eastAsia="宋体" w:hAnsi="Cambria Math"/>
                <w:sz w:val="18"/>
                <w:szCs w:val="18"/>
              </w:rPr>
              <m:t>S</m:t>
            </m:r>
          </m:sub>
        </m:sSub>
        <m:r>
          <w:rPr>
            <w:rFonts w:ascii="Cambria Math" w:eastAsia="宋体" w:hAnsi="Cambria Math"/>
            <w:sz w:val="18"/>
            <w:szCs w:val="18"/>
          </w:rPr>
          <m:t>=</m:t>
        </m:r>
        <m:f>
          <m:fPr>
            <m:ctrlPr>
              <w:rPr>
                <w:rFonts w:ascii="Cambria Math" w:eastAsia="宋体" w:hAnsi="Cambria Math"/>
                <w:i/>
                <w:sz w:val="18"/>
                <w:szCs w:val="18"/>
              </w:rPr>
            </m:ctrlPr>
          </m:fPr>
          <m:num>
            <m:sSub>
              <m:sSubPr>
                <m:ctrlPr>
                  <w:rPr>
                    <w:rFonts w:ascii="Cambria Math" w:eastAsia="宋体" w:hAnsi="Cambria Math"/>
                    <w:i/>
                    <w:sz w:val="18"/>
                    <w:szCs w:val="18"/>
                  </w:rPr>
                </m:ctrlPr>
              </m:sSubPr>
              <m:e>
                <m:r>
                  <w:rPr>
                    <w:rFonts w:ascii="Cambria Math" w:eastAsia="宋体" w:hAnsi="Cambria Math"/>
                    <w:sz w:val="18"/>
                    <w:szCs w:val="18"/>
                  </w:rPr>
                  <m:t>T</m:t>
                </m:r>
              </m:e>
              <m:sub>
                <m:r>
                  <m:rPr>
                    <m:sty m:val="p"/>
                  </m:rPr>
                  <w:rPr>
                    <w:rFonts w:ascii="Cambria Math" w:eastAsia="宋体" w:hAnsi="Cambria Math"/>
                    <w:sz w:val="18"/>
                    <w:szCs w:val="18"/>
                  </w:rPr>
                  <m:t>L</m:t>
                </m:r>
              </m:sub>
            </m:sSub>
            <m:r>
              <w:rPr>
                <w:rFonts w:ascii="Cambria Math" w:eastAsia="宋体" w:hAnsi="Cambria Math"/>
                <w:sz w:val="18"/>
                <w:szCs w:val="18"/>
              </w:rPr>
              <m:t>×</m:t>
            </m:r>
            <m:sSub>
              <m:sSubPr>
                <m:ctrlPr>
                  <w:rPr>
                    <w:rFonts w:ascii="Cambria Math" w:eastAsia="宋体" w:hAnsi="Cambria Math"/>
                    <w:i/>
                    <w:sz w:val="18"/>
                    <w:szCs w:val="18"/>
                  </w:rPr>
                </m:ctrlPr>
              </m:sSubPr>
              <m:e>
                <m:r>
                  <w:rPr>
                    <w:rFonts w:ascii="Cambria Math" w:eastAsia="宋体" w:hAnsi="Cambria Math" w:hint="eastAsia"/>
                    <w:sz w:val="18"/>
                    <w:szCs w:val="18"/>
                  </w:rPr>
                  <m:t>n</m:t>
                </m:r>
              </m:e>
              <m:sub>
                <m:r>
                  <m:rPr>
                    <m:sty m:val="p"/>
                  </m:rPr>
                  <w:rPr>
                    <w:rFonts w:ascii="Cambria Math" w:eastAsia="宋体" w:hAnsi="Cambria Math" w:hint="eastAsia"/>
                    <w:sz w:val="18"/>
                    <w:szCs w:val="18"/>
                  </w:rPr>
                  <m:t>L</m:t>
                </m:r>
              </m:sub>
            </m:sSub>
            <m:r>
              <w:rPr>
                <w:rFonts w:ascii="Cambria Math" w:eastAsia="宋体" w:hAnsi="Cambria Math"/>
                <w:sz w:val="18"/>
                <w:szCs w:val="18"/>
              </w:rPr>
              <m:t>+</m:t>
            </m:r>
            <m:sSub>
              <m:sSubPr>
                <m:ctrlPr>
                  <w:rPr>
                    <w:rFonts w:ascii="Cambria Math" w:eastAsia="宋体" w:hAnsi="Cambria Math"/>
                    <w:i/>
                    <w:sz w:val="18"/>
                    <w:szCs w:val="18"/>
                  </w:rPr>
                </m:ctrlPr>
              </m:sSubPr>
              <m:e>
                <m:r>
                  <w:rPr>
                    <w:rFonts w:ascii="Cambria Math" w:eastAsia="宋体" w:hAnsi="Cambria Math"/>
                    <w:sz w:val="18"/>
                    <w:szCs w:val="18"/>
                  </w:rPr>
                  <m:t>T</m:t>
                </m:r>
              </m:e>
              <m:sub>
                <m:r>
                  <m:rPr>
                    <m:sty m:val="p"/>
                  </m:rPr>
                  <w:rPr>
                    <w:rFonts w:ascii="Cambria Math" w:eastAsia="宋体" w:hAnsi="Cambria Math"/>
                    <w:sz w:val="18"/>
                    <w:szCs w:val="18"/>
                  </w:rPr>
                  <m:t>R</m:t>
                </m:r>
              </m:sub>
            </m:sSub>
            <m:r>
              <w:rPr>
                <w:rFonts w:ascii="Cambria Math" w:eastAsia="宋体" w:hAnsi="Cambria Math"/>
                <w:sz w:val="18"/>
                <w:szCs w:val="18"/>
              </w:rPr>
              <m:t>×</m:t>
            </m:r>
            <m:sSub>
              <m:sSubPr>
                <m:ctrlPr>
                  <w:rPr>
                    <w:rFonts w:ascii="Cambria Math" w:eastAsia="宋体" w:hAnsi="Cambria Math"/>
                    <w:i/>
                    <w:sz w:val="18"/>
                    <w:szCs w:val="18"/>
                  </w:rPr>
                </m:ctrlPr>
              </m:sSubPr>
              <m:e>
                <m:r>
                  <w:rPr>
                    <w:rFonts w:ascii="Cambria Math" w:eastAsia="宋体" w:hAnsi="Cambria Math"/>
                    <w:sz w:val="18"/>
                    <w:szCs w:val="18"/>
                  </w:rPr>
                  <m:t>n</m:t>
                </m:r>
              </m:e>
              <m:sub>
                <m:r>
                  <m:rPr>
                    <m:sty m:val="p"/>
                  </m:rPr>
                  <w:rPr>
                    <w:rFonts w:ascii="Cambria Math" w:eastAsia="宋体" w:hAnsi="Cambria Math" w:hint="eastAsia"/>
                    <w:sz w:val="18"/>
                    <w:szCs w:val="18"/>
                  </w:rPr>
                  <m:t>R</m:t>
                </m:r>
              </m:sub>
            </m:sSub>
          </m:num>
          <m:den>
            <m:r>
              <w:rPr>
                <w:rFonts w:ascii="Cambria Math" w:eastAsia="宋体" w:hAnsi="Cambria Math"/>
                <w:sz w:val="18"/>
                <w:szCs w:val="18"/>
              </w:rPr>
              <m:t>9550</m:t>
            </m:r>
          </m:den>
        </m:f>
      </m:oMath>
      <w:r w:rsidR="001208D3" w:rsidRPr="00303CD6">
        <w:rPr>
          <w:rFonts w:ascii="宋体" w:eastAsia="宋体" w:hAnsi="宋体" w:hint="eastAsia"/>
        </w:rPr>
        <w:t xml:space="preserve"> ……</w:t>
      </w:r>
      <w:proofErr w:type="gramStart"/>
      <w:r w:rsidR="001208D3" w:rsidRPr="00303CD6">
        <w:rPr>
          <w:rFonts w:ascii="宋体" w:eastAsia="宋体" w:hAnsi="宋体" w:hint="eastAsia"/>
        </w:rPr>
        <w:t>…………………………………</w:t>
      </w:r>
      <w:proofErr w:type="gramEnd"/>
      <w:r w:rsidR="001208D3" w:rsidRPr="00303CD6">
        <w:rPr>
          <w:rFonts w:ascii="宋体" w:eastAsia="宋体" w:hAnsi="宋体" w:hint="eastAsia"/>
        </w:rPr>
        <w:t>（</w:t>
      </w:r>
      <w:r w:rsidR="00A81F19" w:rsidRPr="00303CD6">
        <w:rPr>
          <w:rFonts w:ascii="宋体" w:eastAsia="宋体" w:hAnsi="宋体" w:hint="eastAsia"/>
        </w:rPr>
        <w:t>1</w:t>
      </w:r>
      <w:r w:rsidR="001208D3" w:rsidRPr="00303CD6">
        <w:rPr>
          <w:rFonts w:ascii="宋体" w:eastAsia="宋体" w:hAnsi="宋体" w:hint="eastAsia"/>
        </w:rPr>
        <w:t>）</w:t>
      </w:r>
    </w:p>
    <w:p w:rsidR="001208D3" w:rsidRPr="00303CD6" w:rsidRDefault="001208D3" w:rsidP="00B71F1D">
      <w:pPr>
        <w:spacing w:line="340" w:lineRule="exact"/>
        <w:ind w:firstLineChars="200" w:firstLine="420"/>
        <w:rPr>
          <w:rFonts w:ascii="宋体" w:eastAsia="宋体" w:hAnsi="宋体"/>
        </w:rPr>
      </w:pPr>
      <w:r w:rsidRPr="00303CD6">
        <w:rPr>
          <w:rFonts w:ascii="宋体" w:eastAsia="宋体" w:hAnsi="宋体" w:hint="eastAsia"/>
        </w:rPr>
        <w:t>式中，</w:t>
      </w:r>
      <m:oMath>
        <m:sSub>
          <m:sSubPr>
            <m:ctrlPr>
              <w:rPr>
                <w:rFonts w:ascii="Cambria Math" w:eastAsia="宋体" w:hAnsi="Cambria Math"/>
              </w:rPr>
            </m:ctrlPr>
          </m:sSubPr>
          <m:e>
            <m:r>
              <w:rPr>
                <w:rFonts w:ascii="Cambria Math" w:eastAsia="宋体" w:hAnsi="Cambria Math"/>
              </w:rPr>
              <m:t>P</m:t>
            </m:r>
          </m:e>
          <m:sub>
            <m:r>
              <w:rPr>
                <w:rFonts w:ascii="Cambria Math" w:eastAsia="宋体" w:hAnsi="Cambria Math"/>
              </w:rPr>
              <m:t>S</m:t>
            </m:r>
          </m:sub>
        </m:sSub>
      </m:oMath>
      <w:r w:rsidRPr="00303CD6">
        <w:rPr>
          <w:rFonts w:ascii="宋体" w:eastAsia="宋体" w:hAnsi="宋体" w:hint="eastAsia"/>
        </w:rPr>
        <w:t>——</w:t>
      </w:r>
      <w:r w:rsidR="00EB1CF5">
        <w:rPr>
          <w:rFonts w:ascii="宋体" w:eastAsia="宋体" w:hAnsi="宋体" w:hint="eastAsia"/>
        </w:rPr>
        <w:t>一体化</w:t>
      </w:r>
      <w:r w:rsidRPr="00303CD6">
        <w:rPr>
          <w:rFonts w:ascii="宋体" w:eastAsia="宋体" w:hAnsi="宋体" w:hint="eastAsia"/>
        </w:rPr>
        <w:t>电驱动总成输出端的功率，单位为k</w:t>
      </w:r>
      <w:r w:rsidRPr="00303CD6">
        <w:rPr>
          <w:rFonts w:ascii="宋体" w:eastAsia="宋体" w:hAnsi="宋体"/>
        </w:rPr>
        <w:t>W</w:t>
      </w:r>
      <w:r w:rsidR="00786130">
        <w:rPr>
          <w:rFonts w:ascii="宋体" w:eastAsia="宋体" w:hAnsi="宋体"/>
        </w:rPr>
        <w:t>,</w:t>
      </w:r>
    </w:p>
    <w:p w:rsidR="001208D3" w:rsidRPr="00303CD6" w:rsidRDefault="00150F40" w:rsidP="001E4E8B">
      <w:pPr>
        <w:spacing w:line="340" w:lineRule="exact"/>
        <w:ind w:firstLineChars="500" w:firstLine="1050"/>
        <w:rPr>
          <w:rFonts w:ascii="宋体" w:eastAsia="宋体" w:hAnsi="宋体"/>
        </w:rPr>
      </w:pPr>
      <m:oMath>
        <m:sSub>
          <m:sSubPr>
            <m:ctrlPr>
              <w:rPr>
                <w:rFonts w:ascii="Cambria Math" w:eastAsia="宋体" w:hAnsi="Cambria Math"/>
              </w:rPr>
            </m:ctrlPr>
          </m:sSubPr>
          <m:e>
            <m:r>
              <w:rPr>
                <w:rFonts w:ascii="Cambria Math" w:eastAsia="宋体" w:hAnsi="Cambria Math"/>
              </w:rPr>
              <m:t>T</m:t>
            </m:r>
          </m:e>
          <m:sub>
            <m:r>
              <m:rPr>
                <m:sty m:val="p"/>
              </m:rPr>
              <w:rPr>
                <w:rFonts w:ascii="Cambria Math" w:eastAsia="宋体" w:hAnsi="Cambria Math"/>
              </w:rPr>
              <m:t>L</m:t>
            </m:r>
          </m:sub>
        </m:sSub>
      </m:oMath>
      <w:r w:rsidR="001208D3" w:rsidRPr="00303CD6">
        <w:rPr>
          <w:rFonts w:ascii="宋体" w:eastAsia="宋体" w:hAnsi="宋体" w:hint="eastAsia"/>
        </w:rPr>
        <w:t>——左侧半轴</w:t>
      </w:r>
      <w:proofErr w:type="gramStart"/>
      <w:r w:rsidR="001208D3" w:rsidRPr="00303CD6">
        <w:rPr>
          <w:rFonts w:ascii="宋体" w:eastAsia="宋体" w:hAnsi="宋体" w:hint="eastAsia"/>
        </w:rPr>
        <w:t>测功机测试</w:t>
      </w:r>
      <w:proofErr w:type="gramEnd"/>
      <w:r w:rsidR="001208D3" w:rsidRPr="00303CD6">
        <w:rPr>
          <w:rFonts w:ascii="宋体" w:eastAsia="宋体" w:hAnsi="宋体" w:hint="eastAsia"/>
        </w:rPr>
        <w:t>扭矩，单位</w:t>
      </w:r>
      <w:proofErr w:type="spellStart"/>
      <w:r w:rsidR="00786130">
        <w:rPr>
          <w:rFonts w:ascii="宋体" w:eastAsia="宋体" w:hAnsi="宋体" w:hint="eastAsia"/>
        </w:rPr>
        <w:t>N</w:t>
      </w:r>
      <w:r w:rsidR="00B71F1D" w:rsidRPr="00B71F1D">
        <w:rPr>
          <w:rFonts w:ascii="Times New Roman" w:eastAsia="宋体" w:hAnsi="Times New Roman" w:cs="Times New Roman"/>
        </w:rPr>
        <w:t>·</w:t>
      </w:r>
      <w:r w:rsidR="00786130">
        <w:rPr>
          <w:rFonts w:ascii="宋体" w:eastAsia="宋体" w:hAnsi="宋体"/>
        </w:rPr>
        <w:t>m</w:t>
      </w:r>
      <w:proofErr w:type="spellEnd"/>
      <w:r w:rsidR="00786130">
        <w:rPr>
          <w:rFonts w:ascii="宋体" w:eastAsia="宋体" w:hAnsi="宋体"/>
        </w:rPr>
        <w:t>,</w:t>
      </w:r>
    </w:p>
    <w:p w:rsidR="001208D3" w:rsidRPr="00303CD6" w:rsidRDefault="00150F40" w:rsidP="001E4E8B">
      <w:pPr>
        <w:spacing w:line="340" w:lineRule="exact"/>
        <w:ind w:firstLineChars="500" w:firstLine="1050"/>
        <w:rPr>
          <w:rFonts w:ascii="宋体" w:eastAsia="宋体" w:hAnsi="宋体"/>
        </w:rPr>
      </w:pPr>
      <m:oMath>
        <m:sSub>
          <m:sSubPr>
            <m:ctrlPr>
              <w:rPr>
                <w:rFonts w:ascii="Cambria Math" w:eastAsia="宋体" w:hAnsi="Cambria Math"/>
              </w:rPr>
            </m:ctrlPr>
          </m:sSubPr>
          <m:e>
            <m:r>
              <w:rPr>
                <w:rFonts w:ascii="Cambria Math" w:eastAsia="宋体" w:hAnsi="Cambria Math"/>
              </w:rPr>
              <m:t>T</m:t>
            </m:r>
          </m:e>
          <m:sub>
            <m:r>
              <m:rPr>
                <m:sty m:val="p"/>
              </m:rPr>
              <w:rPr>
                <w:rFonts w:ascii="Cambria Math" w:eastAsia="宋体" w:hAnsi="Cambria Math"/>
              </w:rPr>
              <m:t>R</m:t>
            </m:r>
          </m:sub>
        </m:sSub>
      </m:oMath>
      <w:r w:rsidR="001208D3" w:rsidRPr="00303CD6">
        <w:rPr>
          <w:rFonts w:ascii="宋体" w:eastAsia="宋体" w:hAnsi="宋体" w:hint="eastAsia"/>
        </w:rPr>
        <w:t>——右侧半轴</w:t>
      </w:r>
      <w:proofErr w:type="gramStart"/>
      <w:r w:rsidR="001208D3" w:rsidRPr="00303CD6">
        <w:rPr>
          <w:rFonts w:ascii="宋体" w:eastAsia="宋体" w:hAnsi="宋体" w:hint="eastAsia"/>
        </w:rPr>
        <w:t>测功机测试</w:t>
      </w:r>
      <w:proofErr w:type="gramEnd"/>
      <w:r w:rsidR="001208D3" w:rsidRPr="00303CD6">
        <w:rPr>
          <w:rFonts w:ascii="宋体" w:eastAsia="宋体" w:hAnsi="宋体" w:hint="eastAsia"/>
        </w:rPr>
        <w:t>扭矩，单位</w:t>
      </w:r>
      <w:proofErr w:type="spellStart"/>
      <w:r w:rsidR="00786130">
        <w:rPr>
          <w:rFonts w:ascii="宋体" w:eastAsia="宋体" w:hAnsi="宋体" w:hint="eastAsia"/>
        </w:rPr>
        <w:t>N</w:t>
      </w:r>
      <w:r w:rsidR="00B71F1D" w:rsidRPr="00B71F1D">
        <w:rPr>
          <w:rFonts w:ascii="Times New Roman" w:eastAsia="宋体" w:hAnsi="Times New Roman" w:cs="Times New Roman"/>
        </w:rPr>
        <w:t>·</w:t>
      </w:r>
      <w:r w:rsidR="00786130">
        <w:rPr>
          <w:rFonts w:ascii="宋体" w:eastAsia="宋体" w:hAnsi="宋体"/>
        </w:rPr>
        <w:t>m</w:t>
      </w:r>
      <w:proofErr w:type="spellEnd"/>
      <w:r w:rsidR="00786130">
        <w:rPr>
          <w:rFonts w:ascii="宋体" w:eastAsia="宋体" w:hAnsi="宋体"/>
        </w:rPr>
        <w:t>,</w:t>
      </w:r>
    </w:p>
    <w:p w:rsidR="001208D3" w:rsidRDefault="00150F40" w:rsidP="001E4E8B">
      <w:pPr>
        <w:spacing w:line="340" w:lineRule="exact"/>
        <w:ind w:firstLineChars="500" w:firstLine="1050"/>
        <w:rPr>
          <w:rFonts w:ascii="宋体" w:eastAsia="宋体" w:hAnsi="宋体"/>
        </w:rPr>
      </w:pPr>
      <m:oMath>
        <m:sSub>
          <m:sSubPr>
            <m:ctrlPr>
              <w:rPr>
                <w:rFonts w:ascii="Cambria Math" w:eastAsia="宋体" w:hAnsi="Cambria Math"/>
              </w:rPr>
            </m:ctrlPr>
          </m:sSubPr>
          <m:e>
            <m:r>
              <w:rPr>
                <w:rFonts w:ascii="Cambria Math" w:eastAsia="宋体" w:hAnsi="Cambria Math"/>
              </w:rPr>
              <m:t>n</m:t>
            </m:r>
          </m:e>
          <m:sub>
            <m:r>
              <m:rPr>
                <m:sty m:val="p"/>
              </m:rPr>
              <w:rPr>
                <w:rFonts w:ascii="Cambria Math" w:eastAsia="宋体" w:hAnsi="Cambria Math"/>
              </w:rPr>
              <m:t>L</m:t>
            </m:r>
          </m:sub>
        </m:sSub>
      </m:oMath>
      <w:r w:rsidR="001208D3" w:rsidRPr="00303CD6">
        <w:rPr>
          <w:rFonts w:ascii="宋体" w:eastAsia="宋体" w:hAnsi="宋体" w:hint="eastAsia"/>
        </w:rPr>
        <w:t>——</w:t>
      </w:r>
      <w:r w:rsidR="00C54CE6">
        <w:rPr>
          <w:rFonts w:ascii="宋体" w:eastAsia="宋体" w:hAnsi="宋体" w:hint="eastAsia"/>
        </w:rPr>
        <w:t>左半轴侧</w:t>
      </w:r>
      <w:r w:rsidR="001208D3" w:rsidRPr="00303CD6">
        <w:rPr>
          <w:rFonts w:ascii="宋体" w:eastAsia="宋体" w:hAnsi="宋体" w:hint="eastAsia"/>
        </w:rPr>
        <w:t>输出转速，单位r</w:t>
      </w:r>
      <w:r w:rsidR="00E41A0E">
        <w:rPr>
          <w:rFonts w:ascii="宋体" w:eastAsia="宋体" w:hAnsi="宋体" w:hint="eastAsia"/>
        </w:rPr>
        <w:t>/</w:t>
      </w:r>
      <w:r w:rsidR="001208D3" w:rsidRPr="00303CD6">
        <w:rPr>
          <w:rFonts w:ascii="宋体" w:eastAsia="宋体" w:hAnsi="宋体" w:hint="eastAsia"/>
        </w:rPr>
        <w:t>m</w:t>
      </w:r>
      <w:r w:rsidR="00786130">
        <w:rPr>
          <w:rFonts w:ascii="宋体" w:eastAsia="宋体" w:hAnsi="宋体"/>
        </w:rPr>
        <w:t>in</w:t>
      </w:r>
      <w:r w:rsidR="00786130">
        <w:rPr>
          <w:rFonts w:ascii="宋体" w:eastAsia="宋体" w:hAnsi="宋体" w:hint="eastAsia"/>
        </w:rPr>
        <w:t>,</w:t>
      </w:r>
    </w:p>
    <w:p w:rsidR="00786130" w:rsidRPr="00303CD6" w:rsidRDefault="00150F40" w:rsidP="001E4E8B">
      <w:pPr>
        <w:spacing w:line="340" w:lineRule="exact"/>
        <w:ind w:firstLineChars="500" w:firstLine="1050"/>
        <w:rPr>
          <w:rFonts w:ascii="宋体" w:eastAsia="宋体" w:hAnsi="宋体"/>
        </w:rPr>
      </w:pPr>
      <m:oMath>
        <m:sSub>
          <m:sSubPr>
            <m:ctrlPr>
              <w:rPr>
                <w:rFonts w:ascii="Cambria Math" w:eastAsia="宋体" w:hAnsi="Cambria Math"/>
              </w:rPr>
            </m:ctrlPr>
          </m:sSubPr>
          <m:e>
            <m:r>
              <w:rPr>
                <w:rFonts w:ascii="Cambria Math" w:eastAsia="宋体" w:hAnsi="Cambria Math"/>
              </w:rPr>
              <m:t>n</m:t>
            </m:r>
          </m:e>
          <m:sub>
            <m:r>
              <m:rPr>
                <m:sty m:val="p"/>
              </m:rPr>
              <w:rPr>
                <w:rFonts w:ascii="Cambria Math" w:eastAsia="宋体" w:hAnsi="Cambria Math"/>
              </w:rPr>
              <m:t>R</m:t>
            </m:r>
          </m:sub>
        </m:sSub>
      </m:oMath>
      <w:r w:rsidR="00786130" w:rsidRPr="00303CD6">
        <w:rPr>
          <w:rFonts w:ascii="宋体" w:eastAsia="宋体" w:hAnsi="宋体" w:hint="eastAsia"/>
        </w:rPr>
        <w:t>——</w:t>
      </w:r>
      <w:r w:rsidR="00786130">
        <w:rPr>
          <w:rFonts w:ascii="宋体" w:eastAsia="宋体" w:hAnsi="宋体" w:hint="eastAsia"/>
        </w:rPr>
        <w:t>右半轴侧</w:t>
      </w:r>
      <w:r w:rsidR="00786130" w:rsidRPr="00303CD6">
        <w:rPr>
          <w:rFonts w:ascii="宋体" w:eastAsia="宋体" w:hAnsi="宋体" w:hint="eastAsia"/>
        </w:rPr>
        <w:t>输出转速，单位r</w:t>
      </w:r>
      <w:r w:rsidR="00786130">
        <w:rPr>
          <w:rFonts w:ascii="宋体" w:eastAsia="宋体" w:hAnsi="宋体" w:hint="eastAsia"/>
        </w:rPr>
        <w:t>/</w:t>
      </w:r>
      <w:r w:rsidR="00786130" w:rsidRPr="00303CD6">
        <w:rPr>
          <w:rFonts w:ascii="宋体" w:eastAsia="宋体" w:hAnsi="宋体" w:hint="eastAsia"/>
        </w:rPr>
        <w:t>m</w:t>
      </w:r>
      <w:r w:rsidR="00786130">
        <w:rPr>
          <w:rFonts w:ascii="宋体" w:eastAsia="宋体" w:hAnsi="宋体"/>
        </w:rPr>
        <w:t>in</w:t>
      </w:r>
      <w:r w:rsidR="00786130" w:rsidRPr="00303CD6">
        <w:rPr>
          <w:rFonts w:ascii="宋体" w:eastAsia="宋体" w:hAnsi="宋体" w:hint="eastAsia"/>
        </w:rPr>
        <w:t>。</w:t>
      </w:r>
    </w:p>
    <w:p w:rsidR="001208D3" w:rsidRPr="002A42CB" w:rsidRDefault="001208D3" w:rsidP="002A42CB">
      <w:pPr>
        <w:pStyle w:val="3"/>
        <w:spacing w:before="0" w:after="0" w:line="340" w:lineRule="exact"/>
        <w:rPr>
          <w:rFonts w:ascii="黑体" w:eastAsia="黑体" w:hAnsi="黑体"/>
          <w:b w:val="0"/>
          <w:bCs w:val="0"/>
          <w:sz w:val="21"/>
          <w:szCs w:val="21"/>
        </w:rPr>
      </w:pPr>
      <w:bookmarkStart w:id="38" w:name="_Toc15657737"/>
      <w:r w:rsidRPr="002A42CB">
        <w:rPr>
          <w:rFonts w:ascii="黑体" w:eastAsia="黑体" w:hAnsi="黑体" w:hint="eastAsia"/>
          <w:b w:val="0"/>
          <w:bCs w:val="0"/>
          <w:sz w:val="21"/>
          <w:szCs w:val="21"/>
        </w:rPr>
        <w:t>5</w:t>
      </w:r>
      <w:r w:rsidR="00A81F19" w:rsidRPr="002A42CB">
        <w:rPr>
          <w:rFonts w:ascii="黑体" w:eastAsia="黑体" w:hAnsi="黑体"/>
          <w:b w:val="0"/>
          <w:bCs w:val="0"/>
          <w:sz w:val="21"/>
          <w:szCs w:val="21"/>
        </w:rPr>
        <w:t>.2.</w:t>
      </w:r>
      <w:r w:rsidR="00A81F19" w:rsidRPr="002A42CB">
        <w:rPr>
          <w:rFonts w:ascii="黑体" w:eastAsia="黑体" w:hAnsi="黑体" w:hint="eastAsia"/>
          <w:b w:val="0"/>
          <w:bCs w:val="0"/>
          <w:sz w:val="21"/>
          <w:szCs w:val="21"/>
        </w:rPr>
        <w:t>2</w:t>
      </w:r>
      <w:r w:rsidRPr="002A42CB">
        <w:rPr>
          <w:rFonts w:ascii="黑体" w:eastAsia="黑体" w:hAnsi="黑体"/>
          <w:b w:val="0"/>
          <w:bCs w:val="0"/>
          <w:sz w:val="21"/>
          <w:szCs w:val="21"/>
        </w:rPr>
        <w:t>.5</w:t>
      </w:r>
      <w:r w:rsidRPr="002A42CB">
        <w:rPr>
          <w:rFonts w:ascii="黑体" w:eastAsia="黑体" w:hAnsi="黑体" w:hint="eastAsia"/>
          <w:b w:val="0"/>
          <w:bCs w:val="0"/>
          <w:sz w:val="21"/>
          <w:szCs w:val="21"/>
        </w:rPr>
        <w:t>峰值转矩</w:t>
      </w:r>
      <w:bookmarkEnd w:id="38"/>
    </w:p>
    <w:p w:rsidR="001208D3" w:rsidRPr="00303CD6" w:rsidRDefault="001208D3" w:rsidP="00572284">
      <w:pPr>
        <w:spacing w:line="340" w:lineRule="exact"/>
        <w:ind w:firstLineChars="200" w:firstLine="420"/>
        <w:rPr>
          <w:rFonts w:ascii="宋体" w:eastAsia="宋体" w:hAnsi="宋体"/>
        </w:rPr>
      </w:pPr>
      <w:r w:rsidRPr="00303CD6">
        <w:rPr>
          <w:rFonts w:ascii="宋体" w:eastAsia="宋体" w:hAnsi="宋体" w:hint="eastAsia"/>
        </w:rPr>
        <w:t>在</w:t>
      </w:r>
      <w:r w:rsidR="00196557">
        <w:rPr>
          <w:rFonts w:ascii="宋体" w:eastAsia="宋体" w:hAnsi="宋体" w:hint="eastAsia"/>
        </w:rPr>
        <w:t>一体化</w:t>
      </w:r>
      <w:r w:rsidRPr="00303CD6">
        <w:rPr>
          <w:rFonts w:ascii="宋体" w:eastAsia="宋体" w:hAnsi="宋体" w:hint="eastAsia"/>
        </w:rPr>
        <w:t>电驱动总成实际冷态下进行峰值转矩试验。除非特殊说明，</w:t>
      </w:r>
      <w:bookmarkStart w:id="39" w:name="_Hlk535569872"/>
      <w:r w:rsidRPr="00303CD6">
        <w:rPr>
          <w:rFonts w:ascii="宋体" w:eastAsia="宋体" w:hAnsi="宋体" w:hint="eastAsia"/>
        </w:rPr>
        <w:t>试验过程中，</w:t>
      </w:r>
      <w:r w:rsidR="00196557">
        <w:rPr>
          <w:rFonts w:ascii="宋体" w:eastAsia="宋体" w:hAnsi="宋体" w:hint="eastAsia"/>
        </w:rPr>
        <w:t>一体化</w:t>
      </w:r>
      <w:r w:rsidRPr="00303CD6">
        <w:rPr>
          <w:rFonts w:ascii="宋体" w:eastAsia="宋体" w:hAnsi="宋体" w:hint="eastAsia"/>
        </w:rPr>
        <w:t>电驱动总成直流母线电压设定为额定电压，</w:t>
      </w:r>
      <w:r w:rsidR="00196557">
        <w:rPr>
          <w:rFonts w:ascii="宋体" w:eastAsia="宋体" w:hAnsi="宋体" w:hint="eastAsia"/>
        </w:rPr>
        <w:t>一体化</w:t>
      </w:r>
      <w:r w:rsidRPr="00303CD6">
        <w:rPr>
          <w:rFonts w:ascii="宋体" w:eastAsia="宋体" w:hAnsi="宋体" w:hint="eastAsia"/>
        </w:rPr>
        <w:t>电驱动总工作于电动状态。</w:t>
      </w:r>
      <w:bookmarkEnd w:id="39"/>
    </w:p>
    <w:p w:rsidR="001208D3" w:rsidRPr="00303CD6" w:rsidRDefault="001208D3" w:rsidP="00572284">
      <w:pPr>
        <w:spacing w:line="340" w:lineRule="exact"/>
        <w:ind w:firstLineChars="200" w:firstLine="420"/>
        <w:rPr>
          <w:rFonts w:ascii="宋体" w:eastAsia="宋体" w:hAnsi="宋体"/>
        </w:rPr>
      </w:pPr>
      <w:r w:rsidRPr="00303CD6">
        <w:rPr>
          <w:rFonts w:ascii="宋体" w:eastAsia="宋体" w:hAnsi="宋体" w:hint="eastAsia"/>
        </w:rPr>
        <w:t>试验时，使</w:t>
      </w:r>
      <w:r w:rsidR="00196557">
        <w:rPr>
          <w:rFonts w:ascii="宋体" w:eastAsia="宋体" w:hAnsi="宋体" w:hint="eastAsia"/>
        </w:rPr>
        <w:t>一体化</w:t>
      </w:r>
      <w:r w:rsidRPr="00303CD6">
        <w:rPr>
          <w:rFonts w:ascii="宋体" w:eastAsia="宋体" w:hAnsi="宋体" w:hint="eastAsia"/>
        </w:rPr>
        <w:t>电驱动总成工作于技术文件规定数值的峰值转矩、转速和持续时间等条件下，利用5</w:t>
      </w:r>
      <w:r w:rsidR="00A81F19" w:rsidRPr="00303CD6">
        <w:rPr>
          <w:rFonts w:ascii="宋体" w:eastAsia="宋体" w:hAnsi="宋体"/>
        </w:rPr>
        <w:t>.2.</w:t>
      </w:r>
      <w:r w:rsidR="00A81F19" w:rsidRPr="00303CD6">
        <w:rPr>
          <w:rFonts w:ascii="宋体" w:eastAsia="宋体" w:hAnsi="宋体" w:hint="eastAsia"/>
        </w:rPr>
        <w:t>2</w:t>
      </w:r>
      <w:r w:rsidRPr="00303CD6">
        <w:rPr>
          <w:rFonts w:ascii="宋体" w:eastAsia="宋体" w:hAnsi="宋体"/>
        </w:rPr>
        <w:t>.2.</w:t>
      </w:r>
      <w:r w:rsidR="00EE6841">
        <w:rPr>
          <w:rFonts w:ascii="宋体" w:eastAsia="宋体" w:hAnsi="宋体" w:hint="eastAsia"/>
        </w:rPr>
        <w:t>3</w:t>
      </w:r>
      <w:r w:rsidRPr="00303CD6">
        <w:rPr>
          <w:rFonts w:ascii="宋体" w:eastAsia="宋体" w:hAnsi="宋体" w:hint="eastAsia"/>
        </w:rPr>
        <w:t>的方法从事试验和测量</w:t>
      </w:r>
      <w:r w:rsidR="00F74538">
        <w:rPr>
          <w:rFonts w:ascii="宋体" w:eastAsia="宋体" w:hAnsi="宋体" w:hint="eastAsia"/>
        </w:rPr>
        <w:t>，</w:t>
      </w:r>
      <w:r w:rsidR="00F74538" w:rsidRPr="00303CD6">
        <w:rPr>
          <w:rFonts w:ascii="宋体" w:eastAsia="宋体" w:hAnsi="宋体" w:hint="eastAsia"/>
        </w:rPr>
        <w:t>峰值转矩试验持续时间</w:t>
      </w:r>
      <w:r w:rsidR="00F74538">
        <w:rPr>
          <w:rFonts w:ascii="宋体" w:eastAsia="宋体" w:hAnsi="宋体" w:hint="eastAsia"/>
        </w:rPr>
        <w:t>30秒或</w:t>
      </w:r>
      <w:r w:rsidR="00F74538" w:rsidRPr="00303CD6">
        <w:rPr>
          <w:rFonts w:ascii="宋体" w:eastAsia="宋体" w:hAnsi="宋体" w:hint="eastAsia"/>
        </w:rPr>
        <w:t>按照用户或制造商的要求进行</w:t>
      </w:r>
      <w:r w:rsidR="00F74538">
        <w:rPr>
          <w:rFonts w:ascii="宋体" w:eastAsia="宋体" w:hAnsi="宋体" w:hint="eastAsia"/>
        </w:rPr>
        <w:t>试验并记录持续时间。一体化</w:t>
      </w:r>
      <w:r w:rsidRPr="00303CD6">
        <w:rPr>
          <w:rFonts w:ascii="宋体" w:eastAsia="宋体" w:hAnsi="宋体" w:hint="eastAsia"/>
        </w:rPr>
        <w:t>电驱动总成应能够正常工作，并且</w:t>
      </w:r>
      <w:r w:rsidR="00B04E17">
        <w:rPr>
          <w:rFonts w:ascii="宋体" w:eastAsia="宋体" w:hAnsi="宋体" w:hint="eastAsia"/>
        </w:rPr>
        <w:t>不超过</w:t>
      </w:r>
      <w:r w:rsidRPr="00303CD6">
        <w:rPr>
          <w:rFonts w:ascii="宋体" w:eastAsia="宋体" w:hAnsi="宋体" w:hint="eastAsia"/>
        </w:rPr>
        <w:t>驱动电机的绝缘等级和规定的温升限值。</w:t>
      </w:r>
    </w:p>
    <w:p w:rsidR="001208D3" w:rsidRPr="00303CD6" w:rsidRDefault="001208D3" w:rsidP="00572284">
      <w:pPr>
        <w:spacing w:line="340" w:lineRule="exact"/>
        <w:ind w:firstLineChars="200" w:firstLine="420"/>
        <w:rPr>
          <w:rFonts w:ascii="宋体" w:eastAsia="宋体" w:hAnsi="宋体"/>
        </w:rPr>
      </w:pPr>
      <w:r w:rsidRPr="00303CD6">
        <w:rPr>
          <w:rFonts w:ascii="宋体" w:eastAsia="宋体" w:hAnsi="宋体" w:hint="eastAsia"/>
        </w:rPr>
        <w:t>如果需要多次从事峰值转矩的测量，宜将驱动电机回复到实际冷态时，再进行第二次试验测量。</w:t>
      </w:r>
    </w:p>
    <w:p w:rsidR="001208D3" w:rsidRPr="002A42CB" w:rsidRDefault="001208D3" w:rsidP="002A42CB">
      <w:pPr>
        <w:pStyle w:val="3"/>
        <w:spacing w:before="0" w:after="0" w:line="340" w:lineRule="exact"/>
        <w:rPr>
          <w:rFonts w:ascii="黑体" w:eastAsia="黑体" w:hAnsi="黑体"/>
          <w:b w:val="0"/>
          <w:bCs w:val="0"/>
          <w:sz w:val="21"/>
          <w:szCs w:val="21"/>
        </w:rPr>
      </w:pPr>
      <w:bookmarkStart w:id="40" w:name="_Toc15657738"/>
      <w:r w:rsidRPr="002A42CB">
        <w:rPr>
          <w:rFonts w:ascii="黑体" w:eastAsia="黑体" w:hAnsi="黑体" w:hint="eastAsia"/>
          <w:b w:val="0"/>
          <w:bCs w:val="0"/>
          <w:sz w:val="21"/>
          <w:szCs w:val="21"/>
        </w:rPr>
        <w:t>5</w:t>
      </w:r>
      <w:r w:rsidR="00A81F19" w:rsidRPr="002A42CB">
        <w:rPr>
          <w:rFonts w:ascii="黑体" w:eastAsia="黑体" w:hAnsi="黑体"/>
          <w:b w:val="0"/>
          <w:bCs w:val="0"/>
          <w:sz w:val="21"/>
          <w:szCs w:val="21"/>
        </w:rPr>
        <w:t>.2.</w:t>
      </w:r>
      <w:r w:rsidR="00A81F19" w:rsidRPr="002A42CB">
        <w:rPr>
          <w:rFonts w:ascii="黑体" w:eastAsia="黑体" w:hAnsi="黑体" w:hint="eastAsia"/>
          <w:b w:val="0"/>
          <w:bCs w:val="0"/>
          <w:sz w:val="21"/>
          <w:szCs w:val="21"/>
        </w:rPr>
        <w:t>2</w:t>
      </w:r>
      <w:r w:rsidRPr="002A42CB">
        <w:rPr>
          <w:rFonts w:ascii="黑体" w:eastAsia="黑体" w:hAnsi="黑体"/>
          <w:b w:val="0"/>
          <w:bCs w:val="0"/>
          <w:sz w:val="21"/>
          <w:szCs w:val="21"/>
        </w:rPr>
        <w:t>.6</w:t>
      </w:r>
      <w:r w:rsidRPr="002A42CB">
        <w:rPr>
          <w:rFonts w:ascii="黑体" w:eastAsia="黑体" w:hAnsi="黑体" w:hint="eastAsia"/>
          <w:b w:val="0"/>
          <w:bCs w:val="0"/>
          <w:sz w:val="21"/>
          <w:szCs w:val="21"/>
        </w:rPr>
        <w:t>峰值功率</w:t>
      </w:r>
      <w:bookmarkEnd w:id="40"/>
    </w:p>
    <w:p w:rsidR="001208D3" w:rsidRDefault="001208D3" w:rsidP="00572284">
      <w:pPr>
        <w:spacing w:line="340" w:lineRule="exact"/>
        <w:ind w:firstLineChars="200" w:firstLine="420"/>
        <w:rPr>
          <w:rFonts w:ascii="宋体" w:eastAsia="宋体" w:hAnsi="宋体"/>
        </w:rPr>
      </w:pPr>
      <w:r w:rsidRPr="00303CD6">
        <w:rPr>
          <w:rFonts w:ascii="宋体" w:eastAsia="宋体" w:hAnsi="宋体" w:hint="eastAsia"/>
        </w:rPr>
        <w:t>按照5</w:t>
      </w:r>
      <w:r w:rsidR="00A81F19" w:rsidRPr="00303CD6">
        <w:rPr>
          <w:rFonts w:ascii="宋体" w:eastAsia="宋体" w:hAnsi="宋体"/>
        </w:rPr>
        <w:t>.2.</w:t>
      </w:r>
      <w:r w:rsidR="00A81F19" w:rsidRPr="00303CD6">
        <w:rPr>
          <w:rFonts w:ascii="宋体" w:eastAsia="宋体" w:hAnsi="宋体" w:hint="eastAsia"/>
        </w:rPr>
        <w:t>2</w:t>
      </w:r>
      <w:r w:rsidRPr="00303CD6">
        <w:rPr>
          <w:rFonts w:ascii="宋体" w:eastAsia="宋体" w:hAnsi="宋体"/>
        </w:rPr>
        <w:t>.5</w:t>
      </w:r>
      <w:r w:rsidRPr="00303CD6">
        <w:rPr>
          <w:rFonts w:ascii="宋体" w:eastAsia="宋体" w:hAnsi="宋体" w:hint="eastAsia"/>
        </w:rPr>
        <w:t>测试获得的峰值转矩和相应的工作转速，利用式（</w:t>
      </w:r>
      <w:r w:rsidR="00A81F19" w:rsidRPr="00303CD6">
        <w:rPr>
          <w:rFonts w:ascii="宋体" w:eastAsia="宋体" w:hAnsi="宋体" w:hint="eastAsia"/>
        </w:rPr>
        <w:t>1</w:t>
      </w:r>
      <w:r w:rsidRPr="00303CD6">
        <w:rPr>
          <w:rFonts w:ascii="宋体" w:eastAsia="宋体" w:hAnsi="宋体" w:hint="eastAsia"/>
        </w:rPr>
        <w:t>）即可计算获得</w:t>
      </w:r>
      <w:r w:rsidR="00F74538">
        <w:rPr>
          <w:rFonts w:ascii="宋体" w:eastAsia="宋体" w:hAnsi="宋体" w:hint="eastAsia"/>
        </w:rPr>
        <w:t>一体化</w:t>
      </w:r>
      <w:r w:rsidRPr="00303CD6">
        <w:rPr>
          <w:rFonts w:ascii="宋体" w:eastAsia="宋体" w:hAnsi="宋体" w:hint="eastAsia"/>
        </w:rPr>
        <w:t>电驱动总成在相应工作点的峰值功率，峰值功率应与试验持续时间相对应。</w:t>
      </w:r>
    </w:p>
    <w:p w:rsidR="001208D3" w:rsidRPr="002A42CB" w:rsidRDefault="001208D3" w:rsidP="002A42CB">
      <w:pPr>
        <w:pStyle w:val="3"/>
        <w:spacing w:before="0" w:after="0" w:line="340" w:lineRule="exact"/>
        <w:rPr>
          <w:rFonts w:ascii="黑体" w:eastAsia="黑体" w:hAnsi="黑体"/>
          <w:b w:val="0"/>
          <w:bCs w:val="0"/>
          <w:sz w:val="21"/>
          <w:szCs w:val="21"/>
        </w:rPr>
      </w:pPr>
      <w:bookmarkStart w:id="41" w:name="_Toc15657739"/>
      <w:r w:rsidRPr="002A42CB">
        <w:rPr>
          <w:rFonts w:ascii="黑体" w:eastAsia="黑体" w:hAnsi="黑体" w:hint="eastAsia"/>
          <w:b w:val="0"/>
          <w:bCs w:val="0"/>
          <w:sz w:val="21"/>
          <w:szCs w:val="21"/>
        </w:rPr>
        <w:t>5</w:t>
      </w:r>
      <w:r w:rsidR="00A81F19" w:rsidRPr="002A42CB">
        <w:rPr>
          <w:rFonts w:ascii="黑体" w:eastAsia="黑体" w:hAnsi="黑体"/>
          <w:b w:val="0"/>
          <w:bCs w:val="0"/>
          <w:sz w:val="21"/>
          <w:szCs w:val="21"/>
        </w:rPr>
        <w:t>.2.</w:t>
      </w:r>
      <w:r w:rsidR="00A81F19" w:rsidRPr="002A42CB">
        <w:rPr>
          <w:rFonts w:ascii="黑体" w:eastAsia="黑体" w:hAnsi="黑体" w:hint="eastAsia"/>
          <w:b w:val="0"/>
          <w:bCs w:val="0"/>
          <w:sz w:val="21"/>
          <w:szCs w:val="21"/>
        </w:rPr>
        <w:t>2</w:t>
      </w:r>
      <w:r w:rsidRPr="002A42CB">
        <w:rPr>
          <w:rFonts w:ascii="黑体" w:eastAsia="黑体" w:hAnsi="黑体"/>
          <w:b w:val="0"/>
          <w:bCs w:val="0"/>
          <w:sz w:val="21"/>
          <w:szCs w:val="21"/>
        </w:rPr>
        <w:t>.7</w:t>
      </w:r>
      <w:r w:rsidRPr="002A42CB">
        <w:rPr>
          <w:rFonts w:ascii="黑体" w:eastAsia="黑体" w:hAnsi="黑体" w:hint="eastAsia"/>
          <w:b w:val="0"/>
          <w:bCs w:val="0"/>
          <w:sz w:val="21"/>
          <w:szCs w:val="21"/>
        </w:rPr>
        <w:t>最高工作转速</w:t>
      </w:r>
      <w:bookmarkEnd w:id="41"/>
    </w:p>
    <w:p w:rsidR="001208D3" w:rsidRDefault="001208D3" w:rsidP="00572284">
      <w:pPr>
        <w:spacing w:line="340" w:lineRule="exact"/>
        <w:ind w:firstLineChars="200" w:firstLine="420"/>
        <w:rPr>
          <w:rFonts w:ascii="宋体" w:eastAsia="宋体" w:hAnsi="宋体"/>
        </w:rPr>
      </w:pPr>
      <w:r w:rsidRPr="00303CD6">
        <w:rPr>
          <w:rFonts w:ascii="宋体" w:eastAsia="宋体" w:hAnsi="宋体" w:hint="eastAsia"/>
        </w:rPr>
        <w:t>在试验过程中</w:t>
      </w:r>
      <w:r w:rsidR="00F74538">
        <w:rPr>
          <w:rFonts w:ascii="宋体" w:eastAsia="宋体" w:hAnsi="宋体" w:hint="eastAsia"/>
        </w:rPr>
        <w:t>，</w:t>
      </w:r>
      <w:r w:rsidR="00F74538">
        <w:rPr>
          <w:rFonts w:ascii="宋体" w:eastAsia="宋体" w:hAnsi="宋体"/>
        </w:rPr>
        <w:t>一体化</w:t>
      </w:r>
      <w:r w:rsidRPr="00303CD6">
        <w:rPr>
          <w:rFonts w:ascii="宋体" w:eastAsia="宋体" w:hAnsi="宋体" w:hint="eastAsia"/>
        </w:rPr>
        <w:t>电驱动总成直流母线电压设定为额定</w:t>
      </w:r>
      <w:r w:rsidR="007577B8">
        <w:rPr>
          <w:rFonts w:ascii="宋体" w:eastAsia="宋体" w:hAnsi="宋体" w:hint="eastAsia"/>
        </w:rPr>
        <w:t>电压</w:t>
      </w:r>
      <w:r w:rsidRPr="00303CD6">
        <w:rPr>
          <w:rFonts w:ascii="宋体" w:eastAsia="宋体" w:hAnsi="宋体" w:hint="eastAsia"/>
        </w:rPr>
        <w:t>，</w:t>
      </w:r>
      <w:r w:rsidR="00F74538">
        <w:rPr>
          <w:rFonts w:ascii="宋体" w:eastAsia="宋体" w:hAnsi="宋体" w:hint="eastAsia"/>
        </w:rPr>
        <w:t>一体化</w:t>
      </w:r>
      <w:r w:rsidRPr="00303CD6">
        <w:rPr>
          <w:rFonts w:ascii="宋体" w:eastAsia="宋体" w:hAnsi="宋体" w:hint="eastAsia"/>
        </w:rPr>
        <w:t>电驱动总成宜处于热工作状态。试验时，</w:t>
      </w:r>
      <w:r w:rsidR="00E3230A">
        <w:rPr>
          <w:rFonts w:ascii="宋体" w:eastAsia="宋体" w:hAnsi="宋体" w:hint="eastAsia"/>
        </w:rPr>
        <w:t>匀</w:t>
      </w:r>
      <w:r w:rsidRPr="00303CD6">
        <w:rPr>
          <w:rFonts w:ascii="宋体" w:eastAsia="宋体" w:hAnsi="宋体" w:hint="eastAsia"/>
        </w:rPr>
        <w:t>速调节试验台架，使电驱动总成的转速升至最高工作转速，并施加不低于产品技术文件规定的负载，电驱动总成工作稳定后，在此状态下的持续工作时间应不少于3min。按照5</w:t>
      </w:r>
      <w:r w:rsidR="00A81F19" w:rsidRPr="00303CD6">
        <w:rPr>
          <w:rFonts w:ascii="宋体" w:eastAsia="宋体" w:hAnsi="宋体"/>
        </w:rPr>
        <w:t>.2.</w:t>
      </w:r>
      <w:r w:rsidR="00A81F19" w:rsidRPr="00303CD6">
        <w:rPr>
          <w:rFonts w:ascii="宋体" w:eastAsia="宋体" w:hAnsi="宋体" w:hint="eastAsia"/>
        </w:rPr>
        <w:t>2</w:t>
      </w:r>
      <w:r w:rsidRPr="00303CD6">
        <w:rPr>
          <w:rFonts w:ascii="宋体" w:eastAsia="宋体" w:hAnsi="宋体"/>
        </w:rPr>
        <w:t>.5</w:t>
      </w:r>
      <w:r w:rsidRPr="00303CD6">
        <w:rPr>
          <w:rFonts w:ascii="宋体" w:eastAsia="宋体" w:hAnsi="宋体" w:hint="eastAsia"/>
        </w:rPr>
        <w:t>的方法进行试验测量，每3</w:t>
      </w:r>
      <w:r w:rsidRPr="00303CD6">
        <w:rPr>
          <w:rFonts w:ascii="宋体" w:eastAsia="宋体" w:hAnsi="宋体"/>
        </w:rPr>
        <w:t>0</w:t>
      </w:r>
      <w:r w:rsidRPr="00303CD6">
        <w:rPr>
          <w:rFonts w:ascii="宋体" w:eastAsia="宋体" w:hAnsi="宋体" w:hint="eastAsia"/>
        </w:rPr>
        <w:t>s记录一次电驱动总成的输出转速和转矩。</w:t>
      </w:r>
    </w:p>
    <w:p w:rsidR="00452112" w:rsidRPr="002A42CB" w:rsidRDefault="0014763D" w:rsidP="002A42CB">
      <w:pPr>
        <w:pStyle w:val="3"/>
        <w:spacing w:before="0" w:after="0" w:line="340" w:lineRule="exact"/>
        <w:rPr>
          <w:rFonts w:ascii="黑体" w:eastAsia="黑体" w:hAnsi="黑体"/>
          <w:b w:val="0"/>
          <w:bCs w:val="0"/>
          <w:sz w:val="21"/>
          <w:szCs w:val="21"/>
        </w:rPr>
      </w:pPr>
      <w:bookmarkStart w:id="42" w:name="_Toc15657740"/>
      <w:r w:rsidRPr="002A42CB">
        <w:rPr>
          <w:rFonts w:ascii="黑体" w:eastAsia="黑体" w:hAnsi="黑体" w:hint="eastAsia"/>
          <w:b w:val="0"/>
          <w:bCs w:val="0"/>
          <w:sz w:val="21"/>
          <w:szCs w:val="21"/>
        </w:rPr>
        <w:t>5.2.</w:t>
      </w:r>
      <w:r w:rsidR="00ED28EF" w:rsidRPr="002A42CB">
        <w:rPr>
          <w:rFonts w:ascii="黑体" w:eastAsia="黑体" w:hAnsi="黑体"/>
          <w:b w:val="0"/>
          <w:bCs w:val="0"/>
          <w:sz w:val="21"/>
          <w:szCs w:val="21"/>
        </w:rPr>
        <w:t>2.8</w:t>
      </w:r>
      <w:r w:rsidR="00452112" w:rsidRPr="002A42CB">
        <w:rPr>
          <w:rFonts w:ascii="黑体" w:eastAsia="黑体" w:hAnsi="黑体" w:hint="eastAsia"/>
          <w:b w:val="0"/>
          <w:bCs w:val="0"/>
          <w:sz w:val="21"/>
          <w:szCs w:val="21"/>
        </w:rPr>
        <w:t>效率</w:t>
      </w:r>
      <w:bookmarkEnd w:id="42"/>
    </w:p>
    <w:p w:rsidR="005D667F" w:rsidRPr="002A42CB" w:rsidRDefault="0014763D" w:rsidP="002A42CB">
      <w:pPr>
        <w:pStyle w:val="3"/>
        <w:spacing w:before="0" w:after="0" w:line="340" w:lineRule="exact"/>
        <w:rPr>
          <w:rFonts w:ascii="黑体" w:eastAsia="黑体" w:hAnsi="黑体"/>
          <w:b w:val="0"/>
          <w:bCs w:val="0"/>
          <w:sz w:val="21"/>
          <w:szCs w:val="21"/>
        </w:rPr>
      </w:pPr>
      <w:bookmarkStart w:id="43" w:name="_Toc15657741"/>
      <w:r w:rsidRPr="002A42CB">
        <w:rPr>
          <w:rFonts w:ascii="黑体" w:eastAsia="黑体" w:hAnsi="黑体" w:hint="eastAsia"/>
          <w:b w:val="0"/>
          <w:bCs w:val="0"/>
          <w:sz w:val="21"/>
          <w:szCs w:val="21"/>
        </w:rPr>
        <w:t>5.2.</w:t>
      </w:r>
      <w:r w:rsidR="00FB4364" w:rsidRPr="002A42CB">
        <w:rPr>
          <w:rFonts w:ascii="黑体" w:eastAsia="黑体" w:hAnsi="黑体"/>
          <w:b w:val="0"/>
          <w:bCs w:val="0"/>
          <w:sz w:val="21"/>
          <w:szCs w:val="21"/>
        </w:rPr>
        <w:t>2.8.1</w:t>
      </w:r>
      <w:r w:rsidR="005D667F" w:rsidRPr="002A42CB">
        <w:rPr>
          <w:rFonts w:ascii="黑体" w:eastAsia="黑体" w:hAnsi="黑体" w:hint="eastAsia"/>
          <w:b w:val="0"/>
          <w:bCs w:val="0"/>
          <w:sz w:val="21"/>
          <w:szCs w:val="21"/>
        </w:rPr>
        <w:t>试验条件</w:t>
      </w:r>
      <w:bookmarkEnd w:id="43"/>
    </w:p>
    <w:p w:rsidR="005D667F" w:rsidRPr="002A42CB" w:rsidRDefault="0014763D" w:rsidP="002A42CB">
      <w:pPr>
        <w:pStyle w:val="3"/>
        <w:spacing w:before="0" w:after="0" w:line="340" w:lineRule="exact"/>
        <w:rPr>
          <w:rFonts w:ascii="黑体" w:eastAsia="黑体" w:hAnsi="黑体"/>
          <w:b w:val="0"/>
          <w:bCs w:val="0"/>
          <w:sz w:val="21"/>
          <w:szCs w:val="21"/>
        </w:rPr>
      </w:pPr>
      <w:bookmarkStart w:id="44" w:name="_Toc15657742"/>
      <w:r w:rsidRPr="002A42CB">
        <w:rPr>
          <w:rFonts w:ascii="黑体" w:eastAsia="黑体" w:hAnsi="黑体" w:hint="eastAsia"/>
          <w:b w:val="0"/>
          <w:bCs w:val="0"/>
          <w:sz w:val="21"/>
          <w:szCs w:val="21"/>
        </w:rPr>
        <w:t>5.2.</w:t>
      </w:r>
      <w:r w:rsidR="000C73CC" w:rsidRPr="002A42CB">
        <w:rPr>
          <w:rFonts w:ascii="黑体" w:eastAsia="黑体" w:hAnsi="黑体"/>
          <w:b w:val="0"/>
          <w:bCs w:val="0"/>
          <w:sz w:val="21"/>
          <w:szCs w:val="21"/>
        </w:rPr>
        <w:t>2.</w:t>
      </w:r>
      <w:r w:rsidR="00FB4364" w:rsidRPr="002A42CB">
        <w:rPr>
          <w:rFonts w:ascii="黑体" w:eastAsia="黑体" w:hAnsi="黑体"/>
          <w:b w:val="0"/>
          <w:bCs w:val="0"/>
          <w:sz w:val="21"/>
          <w:szCs w:val="21"/>
        </w:rPr>
        <w:t>8.2</w:t>
      </w:r>
      <w:r w:rsidR="005D667F" w:rsidRPr="002A42CB">
        <w:rPr>
          <w:rFonts w:ascii="黑体" w:eastAsia="黑体" w:hAnsi="黑体" w:hint="eastAsia"/>
          <w:b w:val="0"/>
          <w:bCs w:val="0"/>
          <w:sz w:val="21"/>
          <w:szCs w:val="21"/>
        </w:rPr>
        <w:t>测试点的选取</w:t>
      </w:r>
      <w:bookmarkEnd w:id="44"/>
    </w:p>
    <w:p w:rsidR="000C73CC" w:rsidRPr="001E4E8B" w:rsidRDefault="001E4E8B" w:rsidP="001E4E8B">
      <w:pPr>
        <w:spacing w:line="340" w:lineRule="exact"/>
        <w:ind w:firstLineChars="200" w:firstLine="420"/>
        <w:rPr>
          <w:rFonts w:ascii="宋体" w:eastAsia="宋体" w:hAnsi="宋体"/>
        </w:rPr>
      </w:pPr>
      <w:r>
        <w:rPr>
          <w:rFonts w:ascii="宋体" w:eastAsia="宋体" w:hAnsi="宋体"/>
        </w:rPr>
        <w:t>a</w:t>
      </w:r>
      <w:r>
        <w:rPr>
          <w:rFonts w:ascii="宋体" w:eastAsia="宋体" w:hAnsi="宋体" w:hint="eastAsia"/>
        </w:rPr>
        <w:t>）</w:t>
      </w:r>
      <w:r w:rsidR="005D667F" w:rsidRPr="001E4E8B">
        <w:rPr>
          <w:rFonts w:ascii="宋体" w:eastAsia="宋体" w:hAnsi="宋体" w:hint="eastAsia"/>
        </w:rPr>
        <w:t>转速测试点的选取</w:t>
      </w:r>
      <w:r>
        <w:rPr>
          <w:rFonts w:ascii="宋体" w:eastAsia="宋体" w:hAnsi="宋体" w:hint="eastAsia"/>
        </w:rPr>
        <w:t>；</w:t>
      </w:r>
    </w:p>
    <w:p w:rsidR="005D667F" w:rsidRPr="00303CD6" w:rsidRDefault="009A7BBC" w:rsidP="00572284">
      <w:pPr>
        <w:spacing w:line="340" w:lineRule="exact"/>
        <w:ind w:firstLineChars="200" w:firstLine="420"/>
        <w:rPr>
          <w:rFonts w:ascii="宋体" w:eastAsia="宋体" w:hAnsi="宋体"/>
        </w:rPr>
      </w:pPr>
      <w:r>
        <w:rPr>
          <w:rFonts w:ascii="宋体" w:eastAsia="宋体" w:hAnsi="宋体" w:hint="eastAsia"/>
        </w:rPr>
        <w:t>按照5.2.2.2.1执行</w:t>
      </w:r>
      <w:r w:rsidR="00E1720E">
        <w:rPr>
          <w:rFonts w:ascii="宋体" w:eastAsia="宋体" w:hAnsi="宋体" w:hint="eastAsia"/>
        </w:rPr>
        <w:t>，在</w:t>
      </w:r>
      <w:r w:rsidR="00C8697A">
        <w:rPr>
          <w:rFonts w:ascii="宋体" w:eastAsia="宋体" w:hAnsi="宋体" w:hint="eastAsia"/>
        </w:rPr>
        <w:t>最高</w:t>
      </w:r>
      <w:r w:rsidR="00E1720E">
        <w:rPr>
          <w:rFonts w:ascii="宋体" w:eastAsia="宋体" w:hAnsi="宋体" w:hint="eastAsia"/>
        </w:rPr>
        <w:t>输入转速10%以下</w:t>
      </w:r>
      <w:proofErr w:type="gramStart"/>
      <w:r w:rsidR="00E1720E">
        <w:rPr>
          <w:rFonts w:ascii="宋体" w:eastAsia="宋体" w:hAnsi="宋体" w:hint="eastAsia"/>
        </w:rPr>
        <w:t>宜</w:t>
      </w:r>
      <w:r w:rsidR="005E6A78">
        <w:rPr>
          <w:rFonts w:ascii="宋体" w:eastAsia="宋体" w:hAnsi="宋体" w:hint="eastAsia"/>
        </w:rPr>
        <w:t>包括</w:t>
      </w:r>
      <w:proofErr w:type="gramEnd"/>
      <w:r w:rsidR="00CB55A7">
        <w:rPr>
          <w:rFonts w:ascii="宋体" w:eastAsia="宋体" w:hAnsi="宋体" w:hint="eastAsia"/>
        </w:rPr>
        <w:t>2</w:t>
      </w:r>
      <w:r w:rsidR="005E6A78">
        <w:rPr>
          <w:rFonts w:ascii="宋体" w:eastAsia="宋体" w:hAnsi="宋体" w:hint="eastAsia"/>
        </w:rPr>
        <w:t>%、</w:t>
      </w:r>
      <w:r w:rsidR="00CB55A7">
        <w:rPr>
          <w:rFonts w:ascii="宋体" w:eastAsia="宋体" w:hAnsi="宋体" w:hint="eastAsia"/>
        </w:rPr>
        <w:t>4</w:t>
      </w:r>
      <w:r w:rsidR="005E6A78">
        <w:rPr>
          <w:rFonts w:ascii="宋体" w:eastAsia="宋体" w:hAnsi="宋体" w:hint="eastAsia"/>
        </w:rPr>
        <w:t>%、</w:t>
      </w:r>
      <w:r w:rsidR="008001F8">
        <w:rPr>
          <w:rFonts w:ascii="宋体" w:eastAsia="宋体" w:hAnsi="宋体" w:hint="eastAsia"/>
        </w:rPr>
        <w:t>6</w:t>
      </w:r>
      <w:r w:rsidR="005E6A78">
        <w:rPr>
          <w:rFonts w:ascii="宋体" w:eastAsia="宋体" w:hAnsi="宋体" w:hint="eastAsia"/>
        </w:rPr>
        <w:t>%的转速点。</w:t>
      </w:r>
    </w:p>
    <w:p w:rsidR="005D667F" w:rsidRPr="001E4E8B" w:rsidRDefault="001E4E8B" w:rsidP="001E4E8B">
      <w:pPr>
        <w:spacing w:line="340" w:lineRule="exact"/>
        <w:ind w:firstLineChars="200" w:firstLine="420"/>
        <w:rPr>
          <w:rFonts w:ascii="宋体" w:eastAsia="宋体" w:hAnsi="宋体"/>
        </w:rPr>
      </w:pPr>
      <w:r>
        <w:rPr>
          <w:rFonts w:ascii="宋体" w:eastAsia="宋体" w:hAnsi="宋体" w:hint="eastAsia"/>
        </w:rPr>
        <w:t>b）</w:t>
      </w:r>
      <w:r w:rsidR="005D667F" w:rsidRPr="001E4E8B">
        <w:rPr>
          <w:rFonts w:ascii="宋体" w:eastAsia="宋体" w:hAnsi="宋体" w:hint="eastAsia"/>
        </w:rPr>
        <w:t>转矩测试点的选取</w:t>
      </w:r>
      <w:r>
        <w:rPr>
          <w:rFonts w:ascii="宋体" w:eastAsia="宋体" w:hAnsi="宋体" w:hint="eastAsia"/>
        </w:rPr>
        <w:t>；</w:t>
      </w:r>
    </w:p>
    <w:p w:rsidR="005D667F" w:rsidRPr="00303CD6" w:rsidRDefault="005D667F" w:rsidP="00572284">
      <w:pPr>
        <w:spacing w:line="340" w:lineRule="exact"/>
        <w:ind w:firstLineChars="200" w:firstLine="420"/>
        <w:rPr>
          <w:rFonts w:ascii="宋体" w:eastAsia="宋体" w:hAnsi="宋体"/>
        </w:rPr>
      </w:pPr>
      <w:r w:rsidRPr="00303CD6">
        <w:rPr>
          <w:rFonts w:ascii="宋体" w:eastAsia="宋体" w:hAnsi="宋体" w:hint="eastAsia"/>
        </w:rPr>
        <w:t>在</w:t>
      </w:r>
      <w:r w:rsidR="00F74538">
        <w:rPr>
          <w:rFonts w:ascii="宋体" w:eastAsia="宋体" w:hAnsi="宋体" w:hint="eastAsia"/>
        </w:rPr>
        <w:t>一体化</w:t>
      </w:r>
      <w:r w:rsidRPr="00303CD6">
        <w:rPr>
          <w:rFonts w:ascii="宋体" w:eastAsia="宋体" w:hAnsi="宋体" w:hint="eastAsia"/>
        </w:rPr>
        <w:t>电驱动</w:t>
      </w:r>
      <w:r w:rsidRPr="00303CD6">
        <w:rPr>
          <w:rFonts w:ascii="宋体" w:eastAsia="宋体" w:hAnsi="宋体"/>
        </w:rPr>
        <w:t>总成</w:t>
      </w:r>
      <w:r w:rsidRPr="00303CD6">
        <w:rPr>
          <w:rFonts w:ascii="宋体" w:eastAsia="宋体" w:hAnsi="宋体" w:hint="eastAsia"/>
        </w:rPr>
        <w:t>电动或馈电状态下，在每个转速点上一般取不少于10个转矩点。测试点选择时应包括必要的特征点，如：</w:t>
      </w:r>
    </w:p>
    <w:p w:rsidR="005D667F" w:rsidRPr="00303CD6" w:rsidRDefault="00FD3752" w:rsidP="00572284">
      <w:pPr>
        <w:spacing w:line="340" w:lineRule="exact"/>
        <w:ind w:firstLineChars="200" w:firstLine="420"/>
        <w:rPr>
          <w:rFonts w:ascii="宋体" w:eastAsia="宋体" w:hAnsi="宋体"/>
        </w:rPr>
      </w:pPr>
      <w:r>
        <w:rPr>
          <w:rFonts w:ascii="宋体" w:eastAsia="宋体" w:hAnsi="宋体" w:hint="eastAsia"/>
        </w:rPr>
        <w:t>1</w:t>
      </w:r>
      <w:r w:rsidR="001E4E8B">
        <w:rPr>
          <w:rFonts w:ascii="宋体" w:eastAsia="宋体" w:hAnsi="宋体" w:hint="eastAsia"/>
        </w:rPr>
        <w:t>）</w:t>
      </w:r>
      <w:r w:rsidR="005D667F" w:rsidRPr="00303CD6">
        <w:rPr>
          <w:rFonts w:ascii="宋体" w:eastAsia="宋体" w:hAnsi="宋体" w:hint="eastAsia"/>
        </w:rPr>
        <w:t>持续转矩数值处的点；</w:t>
      </w:r>
    </w:p>
    <w:p w:rsidR="005D667F" w:rsidRPr="00303CD6" w:rsidRDefault="00FD3752" w:rsidP="00572284">
      <w:pPr>
        <w:spacing w:line="340" w:lineRule="exact"/>
        <w:ind w:firstLineChars="200" w:firstLine="420"/>
        <w:rPr>
          <w:rFonts w:ascii="宋体" w:eastAsia="宋体" w:hAnsi="宋体"/>
        </w:rPr>
      </w:pPr>
      <w:r>
        <w:rPr>
          <w:rFonts w:ascii="宋体" w:eastAsia="宋体" w:hAnsi="宋体" w:hint="eastAsia"/>
        </w:rPr>
        <w:t>2</w:t>
      </w:r>
      <w:r w:rsidR="001E4E8B">
        <w:rPr>
          <w:rFonts w:ascii="宋体" w:eastAsia="宋体" w:hAnsi="宋体" w:hint="eastAsia"/>
        </w:rPr>
        <w:t>）</w:t>
      </w:r>
      <w:r w:rsidR="005D667F" w:rsidRPr="00303CD6">
        <w:rPr>
          <w:rFonts w:ascii="宋体" w:eastAsia="宋体" w:hAnsi="宋体" w:hint="eastAsia"/>
        </w:rPr>
        <w:t>峰值转矩（或最大转矩）数值处的点；</w:t>
      </w:r>
    </w:p>
    <w:p w:rsidR="005D667F" w:rsidRPr="00303CD6" w:rsidRDefault="00FD3752" w:rsidP="00572284">
      <w:pPr>
        <w:spacing w:line="340" w:lineRule="exact"/>
        <w:ind w:firstLineChars="200" w:firstLine="420"/>
        <w:rPr>
          <w:rFonts w:ascii="宋体" w:eastAsia="宋体" w:hAnsi="宋体"/>
        </w:rPr>
      </w:pPr>
      <w:r>
        <w:rPr>
          <w:rFonts w:ascii="宋体" w:eastAsia="宋体" w:hAnsi="宋体" w:hint="eastAsia"/>
        </w:rPr>
        <w:t>3</w:t>
      </w:r>
      <w:r w:rsidR="001E4E8B">
        <w:rPr>
          <w:rFonts w:ascii="宋体" w:eastAsia="宋体" w:hAnsi="宋体" w:hint="eastAsia"/>
        </w:rPr>
        <w:t>）</w:t>
      </w:r>
      <w:r w:rsidR="005D667F" w:rsidRPr="00303CD6">
        <w:rPr>
          <w:rFonts w:ascii="宋体" w:eastAsia="宋体" w:hAnsi="宋体" w:hint="eastAsia"/>
        </w:rPr>
        <w:t>持续功率曲线上的点；</w:t>
      </w:r>
    </w:p>
    <w:p w:rsidR="005D667F" w:rsidRPr="00303CD6" w:rsidRDefault="00FD3752" w:rsidP="00572284">
      <w:pPr>
        <w:spacing w:line="340" w:lineRule="exact"/>
        <w:ind w:firstLineChars="200" w:firstLine="420"/>
        <w:rPr>
          <w:rFonts w:ascii="宋体" w:eastAsia="宋体" w:hAnsi="宋体"/>
        </w:rPr>
      </w:pPr>
      <w:r>
        <w:rPr>
          <w:rFonts w:ascii="宋体" w:eastAsia="宋体" w:hAnsi="宋体" w:hint="eastAsia"/>
        </w:rPr>
        <w:t>4</w:t>
      </w:r>
      <w:r w:rsidR="001E4E8B">
        <w:rPr>
          <w:rFonts w:ascii="宋体" w:eastAsia="宋体" w:hAnsi="宋体" w:hint="eastAsia"/>
        </w:rPr>
        <w:t>）</w:t>
      </w:r>
      <w:r w:rsidR="005D667F" w:rsidRPr="00303CD6">
        <w:rPr>
          <w:rFonts w:ascii="宋体" w:eastAsia="宋体" w:hAnsi="宋体" w:hint="eastAsia"/>
        </w:rPr>
        <w:t>峰值功率（或最大功率）曲线上的点；</w:t>
      </w:r>
    </w:p>
    <w:p w:rsidR="005D667F" w:rsidRDefault="00FD3752" w:rsidP="00572284">
      <w:pPr>
        <w:spacing w:line="340" w:lineRule="exact"/>
        <w:ind w:firstLineChars="200" w:firstLine="420"/>
        <w:rPr>
          <w:rFonts w:ascii="宋体" w:eastAsia="宋体" w:hAnsi="宋体"/>
        </w:rPr>
      </w:pPr>
      <w:r>
        <w:rPr>
          <w:rFonts w:ascii="宋体" w:eastAsia="宋体" w:hAnsi="宋体" w:hint="eastAsia"/>
        </w:rPr>
        <w:t>5</w:t>
      </w:r>
      <w:r w:rsidR="001E4E8B">
        <w:rPr>
          <w:rFonts w:ascii="宋体" w:eastAsia="宋体" w:hAnsi="宋体" w:hint="eastAsia"/>
        </w:rPr>
        <w:t>）</w:t>
      </w:r>
      <w:r w:rsidR="005D667F" w:rsidRPr="00303CD6">
        <w:rPr>
          <w:rFonts w:ascii="宋体" w:eastAsia="宋体" w:hAnsi="宋体" w:hint="eastAsia"/>
        </w:rPr>
        <w:t>其他特殊定义的工作点等。</w:t>
      </w:r>
    </w:p>
    <w:p w:rsidR="000D4A64" w:rsidRPr="00303CD6" w:rsidRDefault="001C2F93" w:rsidP="00572284">
      <w:pPr>
        <w:spacing w:line="340" w:lineRule="exact"/>
        <w:ind w:firstLineChars="200" w:firstLine="420"/>
        <w:rPr>
          <w:rFonts w:ascii="宋体" w:eastAsia="宋体" w:hAnsi="宋体"/>
        </w:rPr>
      </w:pPr>
      <w:r>
        <w:rPr>
          <w:rFonts w:ascii="宋体" w:eastAsia="宋体" w:hAnsi="宋体" w:hint="eastAsia"/>
        </w:rPr>
        <w:lastRenderedPageBreak/>
        <w:t>注：</w:t>
      </w:r>
      <w:r w:rsidR="000D4A64">
        <w:rPr>
          <w:rFonts w:ascii="宋体" w:eastAsia="宋体" w:hAnsi="宋体" w:hint="eastAsia"/>
        </w:rPr>
        <w:t>峰值扭矩10%下的测试点</w:t>
      </w:r>
      <w:proofErr w:type="gramStart"/>
      <w:r w:rsidR="000D4A64">
        <w:rPr>
          <w:rFonts w:ascii="宋体" w:eastAsia="宋体" w:hAnsi="宋体" w:hint="eastAsia"/>
        </w:rPr>
        <w:t>宜至少</w:t>
      </w:r>
      <w:proofErr w:type="gramEnd"/>
      <w:r w:rsidR="000D4A64">
        <w:rPr>
          <w:rFonts w:ascii="宋体" w:eastAsia="宋体" w:hAnsi="宋体" w:hint="eastAsia"/>
        </w:rPr>
        <w:t>包括2个点。</w:t>
      </w:r>
    </w:p>
    <w:p w:rsidR="005D667F" w:rsidRPr="001E4E8B" w:rsidRDefault="001E4E8B" w:rsidP="001E4E8B">
      <w:pPr>
        <w:spacing w:line="340" w:lineRule="exact"/>
        <w:ind w:firstLineChars="200" w:firstLine="420"/>
        <w:rPr>
          <w:rFonts w:ascii="宋体" w:eastAsia="宋体" w:hAnsi="宋体"/>
        </w:rPr>
      </w:pPr>
      <w:r w:rsidRPr="001E4E8B">
        <w:rPr>
          <w:rFonts w:ascii="宋体" w:eastAsia="宋体" w:hAnsi="宋体" w:hint="eastAsia"/>
        </w:rPr>
        <w:t>c）</w:t>
      </w:r>
      <w:r w:rsidR="005D667F" w:rsidRPr="001E4E8B">
        <w:rPr>
          <w:rFonts w:ascii="宋体" w:eastAsia="宋体" w:hAnsi="宋体" w:hint="eastAsia"/>
        </w:rPr>
        <w:t>测量参数的选择</w:t>
      </w:r>
      <w:r>
        <w:rPr>
          <w:rFonts w:ascii="宋体" w:eastAsia="宋体" w:hAnsi="宋体" w:hint="eastAsia"/>
        </w:rPr>
        <w:t>；</w:t>
      </w:r>
    </w:p>
    <w:p w:rsidR="005D667F" w:rsidRPr="00303CD6" w:rsidRDefault="005D667F" w:rsidP="00572284">
      <w:pPr>
        <w:spacing w:line="340" w:lineRule="exact"/>
        <w:ind w:firstLineChars="200" w:firstLine="420"/>
        <w:rPr>
          <w:rFonts w:ascii="宋体" w:eastAsia="宋体" w:hAnsi="宋体"/>
        </w:rPr>
      </w:pPr>
      <w:r w:rsidRPr="00303CD6">
        <w:rPr>
          <w:rFonts w:ascii="宋体" w:eastAsia="宋体" w:hAnsi="宋体" w:hint="eastAsia"/>
        </w:rPr>
        <w:t>试验时，根据试验目的，在相关的测试点</w:t>
      </w:r>
      <w:r w:rsidR="0047716E">
        <w:rPr>
          <w:rFonts w:ascii="宋体" w:eastAsia="宋体" w:hAnsi="宋体" w:hint="eastAsia"/>
        </w:rPr>
        <w:t>处</w:t>
      </w:r>
      <w:r w:rsidRPr="00303CD6">
        <w:rPr>
          <w:rFonts w:ascii="宋体" w:eastAsia="宋体" w:hAnsi="宋体" w:hint="eastAsia"/>
        </w:rPr>
        <w:t>可以全部或者部分选择测量或</w:t>
      </w:r>
      <w:r w:rsidRPr="00303CD6">
        <w:rPr>
          <w:rFonts w:ascii="宋体" w:eastAsia="宋体" w:hAnsi="宋体"/>
        </w:rPr>
        <w:t>计算</w:t>
      </w:r>
      <w:r w:rsidRPr="00303CD6">
        <w:rPr>
          <w:rFonts w:ascii="宋体" w:eastAsia="宋体" w:hAnsi="宋体" w:hint="eastAsia"/>
        </w:rPr>
        <w:t>下列数据：</w:t>
      </w:r>
    </w:p>
    <w:p w:rsidR="005D667F" w:rsidRPr="00303CD6" w:rsidRDefault="00CF3A7F" w:rsidP="00572284">
      <w:pPr>
        <w:spacing w:line="340" w:lineRule="exact"/>
        <w:ind w:firstLineChars="200" w:firstLine="420"/>
        <w:rPr>
          <w:rFonts w:ascii="宋体" w:eastAsia="宋体" w:hAnsi="宋体"/>
        </w:rPr>
      </w:pPr>
      <w:r>
        <w:rPr>
          <w:rFonts w:ascii="宋体" w:eastAsia="宋体" w:hAnsi="宋体" w:hint="eastAsia"/>
        </w:rPr>
        <w:t>1</w:t>
      </w:r>
      <w:r w:rsidR="001E4E8B">
        <w:rPr>
          <w:rFonts w:ascii="宋体" w:eastAsia="宋体" w:hAnsi="宋体" w:hint="eastAsia"/>
        </w:rPr>
        <w:t>）</w:t>
      </w:r>
      <w:r w:rsidR="005D667F" w:rsidRPr="00303CD6">
        <w:rPr>
          <w:rFonts w:ascii="宋体" w:eastAsia="宋体" w:hAnsi="宋体" w:hint="eastAsia"/>
        </w:rPr>
        <w:t>直流母线电压和电流；</w:t>
      </w:r>
    </w:p>
    <w:p w:rsidR="005D667F" w:rsidRPr="00303CD6" w:rsidRDefault="00CF3A7F" w:rsidP="00572284">
      <w:pPr>
        <w:spacing w:line="340" w:lineRule="exact"/>
        <w:ind w:firstLineChars="200" w:firstLine="420"/>
        <w:rPr>
          <w:rFonts w:ascii="宋体" w:eastAsia="宋体" w:hAnsi="宋体"/>
        </w:rPr>
      </w:pPr>
      <w:r>
        <w:rPr>
          <w:rFonts w:ascii="宋体" w:eastAsia="宋体" w:hAnsi="宋体" w:hint="eastAsia"/>
        </w:rPr>
        <w:t>2</w:t>
      </w:r>
      <w:r w:rsidR="001E4E8B">
        <w:rPr>
          <w:rFonts w:ascii="宋体" w:eastAsia="宋体" w:hAnsi="宋体" w:hint="eastAsia"/>
        </w:rPr>
        <w:t>）</w:t>
      </w:r>
      <w:r w:rsidR="005D667F" w:rsidRPr="00303CD6">
        <w:rPr>
          <w:rFonts w:ascii="宋体" w:eastAsia="宋体" w:hAnsi="宋体" w:hint="eastAsia"/>
        </w:rPr>
        <w:t>驱动电机的电压、电流、频率及电功率（如可以</w:t>
      </w:r>
      <w:r w:rsidR="005D667F" w:rsidRPr="00303CD6">
        <w:rPr>
          <w:rFonts w:ascii="宋体" w:eastAsia="宋体" w:hAnsi="宋体"/>
        </w:rPr>
        <w:t>测量</w:t>
      </w:r>
      <w:r w:rsidR="005D667F" w:rsidRPr="00303CD6">
        <w:rPr>
          <w:rFonts w:ascii="宋体" w:eastAsia="宋体" w:hAnsi="宋体" w:hint="eastAsia"/>
        </w:rPr>
        <w:t>）；</w:t>
      </w:r>
    </w:p>
    <w:p w:rsidR="005D667F" w:rsidRPr="00303CD6" w:rsidRDefault="00CF3A7F" w:rsidP="00572284">
      <w:pPr>
        <w:spacing w:line="340" w:lineRule="exact"/>
        <w:ind w:firstLineChars="200" w:firstLine="420"/>
        <w:rPr>
          <w:rFonts w:ascii="宋体" w:eastAsia="宋体" w:hAnsi="宋体"/>
        </w:rPr>
      </w:pPr>
      <w:r>
        <w:rPr>
          <w:rFonts w:ascii="宋体" w:eastAsia="宋体" w:hAnsi="宋体" w:hint="eastAsia"/>
        </w:rPr>
        <w:t>3</w:t>
      </w:r>
      <w:r w:rsidR="001E4E8B">
        <w:rPr>
          <w:rFonts w:ascii="宋体" w:eastAsia="宋体" w:hAnsi="宋体" w:hint="eastAsia"/>
        </w:rPr>
        <w:t>）</w:t>
      </w:r>
      <w:r w:rsidR="00F74538">
        <w:rPr>
          <w:rFonts w:ascii="宋体" w:eastAsia="宋体" w:hAnsi="宋体"/>
        </w:rPr>
        <w:t>一体化</w:t>
      </w:r>
      <w:r w:rsidR="005D667F" w:rsidRPr="00303CD6">
        <w:rPr>
          <w:rFonts w:ascii="宋体" w:eastAsia="宋体" w:hAnsi="宋体" w:hint="eastAsia"/>
        </w:rPr>
        <w:t>电驱动</w:t>
      </w:r>
      <w:r w:rsidR="005D667F" w:rsidRPr="00303CD6">
        <w:rPr>
          <w:rFonts w:ascii="宋体" w:eastAsia="宋体" w:hAnsi="宋体"/>
        </w:rPr>
        <w:t>总成</w:t>
      </w:r>
      <w:r w:rsidR="005D667F" w:rsidRPr="00303CD6">
        <w:rPr>
          <w:rFonts w:ascii="宋体" w:eastAsia="宋体" w:hAnsi="宋体" w:hint="eastAsia"/>
        </w:rPr>
        <w:t>输出</w:t>
      </w:r>
      <w:r w:rsidR="005D667F" w:rsidRPr="00303CD6">
        <w:rPr>
          <w:rFonts w:ascii="宋体" w:eastAsia="宋体" w:hAnsi="宋体"/>
        </w:rPr>
        <w:t>的</w:t>
      </w:r>
      <w:r w:rsidR="005D667F" w:rsidRPr="00303CD6">
        <w:rPr>
          <w:rFonts w:ascii="宋体" w:eastAsia="宋体" w:hAnsi="宋体" w:hint="eastAsia"/>
        </w:rPr>
        <w:t>转矩，转速及机械功率；</w:t>
      </w:r>
    </w:p>
    <w:p w:rsidR="005D667F" w:rsidRPr="00303CD6" w:rsidRDefault="00CF3A7F" w:rsidP="00572284">
      <w:pPr>
        <w:spacing w:line="340" w:lineRule="exact"/>
        <w:ind w:firstLineChars="200" w:firstLine="420"/>
        <w:rPr>
          <w:rFonts w:ascii="宋体" w:eastAsia="宋体" w:hAnsi="宋体"/>
        </w:rPr>
      </w:pPr>
      <w:r>
        <w:rPr>
          <w:rFonts w:ascii="宋体" w:eastAsia="宋体" w:hAnsi="宋体" w:hint="eastAsia"/>
        </w:rPr>
        <w:t>4</w:t>
      </w:r>
      <w:r w:rsidR="001E4E8B">
        <w:rPr>
          <w:rFonts w:ascii="宋体" w:eastAsia="宋体" w:hAnsi="宋体" w:hint="eastAsia"/>
        </w:rPr>
        <w:t>）</w:t>
      </w:r>
      <w:r w:rsidR="005D667F" w:rsidRPr="00303CD6">
        <w:rPr>
          <w:rFonts w:ascii="宋体" w:eastAsia="宋体" w:hAnsi="宋体" w:hint="eastAsia"/>
        </w:rPr>
        <w:t>变速器</w:t>
      </w:r>
      <w:r w:rsidR="005D667F" w:rsidRPr="00303CD6">
        <w:rPr>
          <w:rFonts w:ascii="宋体" w:eastAsia="宋体" w:hAnsi="宋体"/>
        </w:rPr>
        <w:t>油温；</w:t>
      </w:r>
    </w:p>
    <w:p w:rsidR="005D667F" w:rsidRPr="00303CD6" w:rsidRDefault="00CF3A7F" w:rsidP="00572284">
      <w:pPr>
        <w:spacing w:line="340" w:lineRule="exact"/>
        <w:ind w:firstLineChars="200" w:firstLine="420"/>
        <w:rPr>
          <w:rFonts w:ascii="宋体" w:eastAsia="宋体" w:hAnsi="宋体"/>
        </w:rPr>
      </w:pPr>
      <w:r>
        <w:rPr>
          <w:rFonts w:ascii="宋体" w:eastAsia="宋体" w:hAnsi="宋体" w:hint="eastAsia"/>
        </w:rPr>
        <w:t>5</w:t>
      </w:r>
      <w:r w:rsidR="001E4E8B">
        <w:rPr>
          <w:rFonts w:ascii="宋体" w:eastAsia="宋体" w:hAnsi="宋体" w:hint="eastAsia"/>
        </w:rPr>
        <w:t>）</w:t>
      </w:r>
      <w:r w:rsidR="005D667F" w:rsidRPr="00303CD6">
        <w:rPr>
          <w:rFonts w:ascii="宋体" w:eastAsia="宋体" w:hAnsi="宋体" w:hint="eastAsia"/>
        </w:rPr>
        <w:t>驱动电机绕组的温度；</w:t>
      </w:r>
    </w:p>
    <w:p w:rsidR="005D667F" w:rsidRPr="00303CD6" w:rsidRDefault="00CF3A7F" w:rsidP="00572284">
      <w:pPr>
        <w:spacing w:line="340" w:lineRule="exact"/>
        <w:ind w:firstLineChars="200" w:firstLine="420"/>
        <w:rPr>
          <w:rFonts w:ascii="宋体" w:eastAsia="宋体" w:hAnsi="宋体"/>
        </w:rPr>
      </w:pPr>
      <w:r>
        <w:rPr>
          <w:rFonts w:ascii="宋体" w:eastAsia="宋体" w:hAnsi="宋体" w:hint="eastAsia"/>
        </w:rPr>
        <w:t>6</w:t>
      </w:r>
      <w:r w:rsidR="001E4E8B">
        <w:rPr>
          <w:rFonts w:ascii="宋体" w:eastAsia="宋体" w:hAnsi="宋体" w:hint="eastAsia"/>
        </w:rPr>
        <w:t>）</w:t>
      </w:r>
      <w:r w:rsidR="005D667F" w:rsidRPr="00303CD6">
        <w:rPr>
          <w:rFonts w:ascii="宋体" w:eastAsia="宋体" w:hAnsi="宋体" w:hint="eastAsia"/>
        </w:rPr>
        <w:t>冷却介质的流量和温度；</w:t>
      </w:r>
    </w:p>
    <w:p w:rsidR="005D667F" w:rsidRPr="00303CD6" w:rsidRDefault="00CF3A7F" w:rsidP="00572284">
      <w:pPr>
        <w:spacing w:line="340" w:lineRule="exact"/>
        <w:ind w:firstLineChars="200" w:firstLine="420"/>
        <w:rPr>
          <w:rFonts w:ascii="宋体" w:eastAsia="宋体" w:hAnsi="宋体"/>
        </w:rPr>
      </w:pPr>
      <w:r>
        <w:rPr>
          <w:rFonts w:ascii="宋体" w:eastAsia="宋体" w:hAnsi="宋体" w:hint="eastAsia"/>
        </w:rPr>
        <w:t>7</w:t>
      </w:r>
      <w:r w:rsidR="001E4E8B">
        <w:rPr>
          <w:rFonts w:ascii="宋体" w:eastAsia="宋体" w:hAnsi="宋体" w:hint="eastAsia"/>
        </w:rPr>
        <w:t>）</w:t>
      </w:r>
      <w:r w:rsidR="005D667F" w:rsidRPr="00303CD6">
        <w:rPr>
          <w:rFonts w:ascii="宋体" w:eastAsia="宋体" w:hAnsi="宋体" w:hint="eastAsia"/>
        </w:rPr>
        <w:t>电驱</w:t>
      </w:r>
      <w:r w:rsidR="005D667F" w:rsidRPr="00303CD6">
        <w:rPr>
          <w:rFonts w:ascii="宋体" w:eastAsia="宋体" w:hAnsi="宋体"/>
        </w:rPr>
        <w:t>动总成的</w:t>
      </w:r>
      <w:r w:rsidR="005D667F" w:rsidRPr="00303CD6">
        <w:rPr>
          <w:rFonts w:ascii="宋体" w:eastAsia="宋体" w:hAnsi="宋体" w:hint="eastAsia"/>
        </w:rPr>
        <w:t>效率；</w:t>
      </w:r>
    </w:p>
    <w:p w:rsidR="005D667F" w:rsidRPr="001E4E8B" w:rsidRDefault="001E4E8B" w:rsidP="001E4E8B">
      <w:pPr>
        <w:spacing w:line="340" w:lineRule="exact"/>
        <w:ind w:firstLineChars="200" w:firstLine="420"/>
        <w:rPr>
          <w:rFonts w:ascii="宋体" w:eastAsia="宋体" w:hAnsi="宋体"/>
        </w:rPr>
      </w:pPr>
      <w:r w:rsidRPr="001E4E8B">
        <w:rPr>
          <w:rFonts w:ascii="宋体" w:eastAsia="宋体" w:hAnsi="宋体" w:hint="eastAsia"/>
        </w:rPr>
        <w:t>d）</w:t>
      </w:r>
      <w:r w:rsidR="005D667F" w:rsidRPr="001E4E8B">
        <w:rPr>
          <w:rFonts w:ascii="宋体" w:eastAsia="宋体" w:hAnsi="宋体" w:hint="eastAsia"/>
        </w:rPr>
        <w:t>试验方法</w:t>
      </w:r>
      <w:r>
        <w:rPr>
          <w:rFonts w:ascii="宋体" w:eastAsia="宋体" w:hAnsi="宋体" w:hint="eastAsia"/>
        </w:rPr>
        <w:t>；</w:t>
      </w:r>
    </w:p>
    <w:p w:rsidR="005D667F" w:rsidRPr="00303CD6" w:rsidRDefault="005D667F" w:rsidP="00B71F1D">
      <w:pPr>
        <w:spacing w:line="340" w:lineRule="exact"/>
        <w:ind w:firstLineChars="200" w:firstLine="420"/>
        <w:rPr>
          <w:rFonts w:ascii="宋体" w:eastAsia="宋体" w:hAnsi="宋体"/>
        </w:rPr>
      </w:pPr>
      <w:r w:rsidRPr="00303CD6">
        <w:rPr>
          <w:rFonts w:ascii="宋体" w:eastAsia="宋体" w:hAnsi="宋体" w:hint="eastAsia"/>
        </w:rPr>
        <w:t>被试</w:t>
      </w:r>
      <w:r w:rsidR="00F74538">
        <w:rPr>
          <w:rFonts w:ascii="宋体" w:eastAsia="宋体" w:hAnsi="宋体" w:hint="eastAsia"/>
        </w:rPr>
        <w:t>一体化</w:t>
      </w:r>
      <w:r w:rsidRPr="00303CD6">
        <w:rPr>
          <w:rFonts w:ascii="宋体" w:eastAsia="宋体" w:hAnsi="宋体" w:hint="eastAsia"/>
        </w:rPr>
        <w:t>电驱动</w:t>
      </w:r>
      <w:r w:rsidRPr="00303CD6">
        <w:rPr>
          <w:rFonts w:ascii="宋体" w:eastAsia="宋体" w:hAnsi="宋体"/>
        </w:rPr>
        <w:t>总成</w:t>
      </w:r>
      <w:r w:rsidRPr="00303CD6">
        <w:rPr>
          <w:rFonts w:ascii="宋体" w:eastAsia="宋体" w:hAnsi="宋体" w:hint="eastAsia"/>
        </w:rPr>
        <w:t>可</w:t>
      </w:r>
      <w:r w:rsidRPr="00303CD6">
        <w:rPr>
          <w:rFonts w:ascii="宋体" w:eastAsia="宋体" w:hAnsi="宋体"/>
        </w:rPr>
        <w:t>预</w:t>
      </w:r>
      <w:r w:rsidRPr="00303CD6">
        <w:rPr>
          <w:rFonts w:ascii="宋体" w:eastAsia="宋体" w:hAnsi="宋体" w:hint="eastAsia"/>
        </w:rPr>
        <w:t>热满足</w:t>
      </w:r>
      <w:r w:rsidRPr="00303CD6">
        <w:rPr>
          <w:rFonts w:ascii="宋体" w:eastAsia="宋体" w:hAnsi="宋体"/>
        </w:rPr>
        <w:t>规定</w:t>
      </w:r>
      <w:r w:rsidRPr="00303CD6">
        <w:rPr>
          <w:rFonts w:ascii="宋体" w:eastAsia="宋体" w:hAnsi="宋体" w:hint="eastAsia"/>
        </w:rPr>
        <w:t>，直流母线工作电压为额定电压。</w:t>
      </w:r>
    </w:p>
    <w:p w:rsidR="00F74538" w:rsidRDefault="00F74538" w:rsidP="00B71F1D">
      <w:pPr>
        <w:spacing w:line="340" w:lineRule="exact"/>
        <w:ind w:firstLineChars="200" w:firstLine="420"/>
        <w:rPr>
          <w:rFonts w:ascii="宋体" w:eastAsia="宋体" w:hAnsi="宋体"/>
        </w:rPr>
      </w:pPr>
      <w:r>
        <w:rPr>
          <w:rFonts w:ascii="宋体" w:eastAsia="宋体" w:hAnsi="宋体"/>
        </w:rPr>
        <w:t>试验方法参考</w:t>
      </w:r>
      <w:r>
        <w:rPr>
          <w:rFonts w:ascii="宋体" w:eastAsia="宋体" w:hAnsi="宋体" w:hint="eastAsia"/>
        </w:rPr>
        <w:t>5</w:t>
      </w:r>
      <w:r>
        <w:rPr>
          <w:rFonts w:ascii="宋体" w:eastAsia="宋体" w:hAnsi="宋体"/>
        </w:rPr>
        <w:t>.2.2.2.3</w:t>
      </w:r>
      <w:r>
        <w:rPr>
          <w:rFonts w:ascii="宋体" w:eastAsia="宋体" w:hAnsi="宋体" w:hint="eastAsia"/>
        </w:rPr>
        <w:t>。</w:t>
      </w:r>
    </w:p>
    <w:p w:rsidR="005D667F" w:rsidRPr="00B71F1D" w:rsidRDefault="0014763D" w:rsidP="00B71F1D">
      <w:pPr>
        <w:pStyle w:val="3"/>
        <w:spacing w:before="0" w:after="0" w:line="340" w:lineRule="exact"/>
        <w:rPr>
          <w:rFonts w:ascii="黑体" w:eastAsia="黑体" w:hAnsi="黑体"/>
          <w:b w:val="0"/>
          <w:bCs w:val="0"/>
          <w:sz w:val="21"/>
          <w:szCs w:val="21"/>
        </w:rPr>
      </w:pPr>
      <w:bookmarkStart w:id="45" w:name="_Toc15657743"/>
      <w:r w:rsidRPr="00B71F1D">
        <w:rPr>
          <w:rFonts w:ascii="黑体" w:eastAsia="黑体" w:hAnsi="黑体" w:hint="eastAsia"/>
          <w:b w:val="0"/>
          <w:bCs w:val="0"/>
          <w:sz w:val="21"/>
          <w:szCs w:val="21"/>
        </w:rPr>
        <w:t>5.2.</w:t>
      </w:r>
      <w:r w:rsidR="000C73CC" w:rsidRPr="00B71F1D">
        <w:rPr>
          <w:rFonts w:ascii="黑体" w:eastAsia="黑体" w:hAnsi="黑体"/>
          <w:b w:val="0"/>
          <w:bCs w:val="0"/>
          <w:sz w:val="21"/>
          <w:szCs w:val="21"/>
        </w:rPr>
        <w:t>2.</w:t>
      </w:r>
      <w:r w:rsidR="00ED4097" w:rsidRPr="00B71F1D">
        <w:rPr>
          <w:rFonts w:ascii="黑体" w:eastAsia="黑体" w:hAnsi="黑体"/>
          <w:b w:val="0"/>
          <w:bCs w:val="0"/>
          <w:sz w:val="21"/>
          <w:szCs w:val="21"/>
        </w:rPr>
        <w:t>8</w:t>
      </w:r>
      <w:r w:rsidRPr="00B71F1D">
        <w:rPr>
          <w:rFonts w:ascii="黑体" w:eastAsia="黑体" w:hAnsi="黑体" w:hint="eastAsia"/>
          <w:b w:val="0"/>
          <w:bCs w:val="0"/>
          <w:sz w:val="21"/>
          <w:szCs w:val="21"/>
        </w:rPr>
        <w:t>.</w:t>
      </w:r>
      <w:r w:rsidR="00ED4097" w:rsidRPr="00B71F1D">
        <w:rPr>
          <w:rFonts w:ascii="黑体" w:eastAsia="黑体" w:hAnsi="黑体"/>
          <w:b w:val="0"/>
          <w:bCs w:val="0"/>
          <w:sz w:val="21"/>
          <w:szCs w:val="21"/>
        </w:rPr>
        <w:t>3</w:t>
      </w:r>
      <w:r w:rsidR="005D667F" w:rsidRPr="00B71F1D">
        <w:rPr>
          <w:rFonts w:ascii="黑体" w:eastAsia="黑体" w:hAnsi="黑体" w:hint="eastAsia"/>
          <w:b w:val="0"/>
          <w:bCs w:val="0"/>
          <w:sz w:val="21"/>
          <w:szCs w:val="21"/>
        </w:rPr>
        <w:t>效率的测量</w:t>
      </w:r>
      <w:bookmarkEnd w:id="45"/>
    </w:p>
    <w:p w:rsidR="005D667F" w:rsidRPr="001E4E8B" w:rsidRDefault="001E4E8B" w:rsidP="001E4E8B">
      <w:pPr>
        <w:spacing w:line="340" w:lineRule="exact"/>
        <w:ind w:firstLineChars="200" w:firstLine="420"/>
        <w:rPr>
          <w:rFonts w:ascii="宋体" w:eastAsia="宋体" w:hAnsi="宋体"/>
        </w:rPr>
      </w:pPr>
      <w:r w:rsidRPr="001E4E8B">
        <w:rPr>
          <w:rFonts w:ascii="宋体" w:eastAsia="宋体" w:hAnsi="宋体" w:hint="eastAsia"/>
        </w:rPr>
        <w:t>a）</w:t>
      </w:r>
      <w:r w:rsidR="000A1F33" w:rsidRPr="001E4E8B">
        <w:rPr>
          <w:rFonts w:ascii="宋体" w:eastAsia="宋体" w:hAnsi="宋体" w:hint="eastAsia"/>
        </w:rPr>
        <w:t>工作点</w:t>
      </w:r>
      <w:r w:rsidR="005D667F" w:rsidRPr="001E4E8B">
        <w:rPr>
          <w:rFonts w:ascii="宋体" w:eastAsia="宋体" w:hAnsi="宋体" w:hint="eastAsia"/>
        </w:rPr>
        <w:t>效率</w:t>
      </w:r>
      <w:r>
        <w:rPr>
          <w:rFonts w:ascii="宋体" w:eastAsia="宋体" w:hAnsi="宋体" w:hint="eastAsia"/>
        </w:rPr>
        <w:t>；</w:t>
      </w:r>
    </w:p>
    <w:p w:rsidR="005D667F" w:rsidRPr="00303CD6" w:rsidRDefault="005D667F" w:rsidP="00572284">
      <w:pPr>
        <w:spacing w:line="340" w:lineRule="exact"/>
        <w:ind w:firstLineChars="200" w:firstLine="420"/>
        <w:rPr>
          <w:rFonts w:ascii="宋体" w:eastAsia="宋体" w:hAnsi="宋体"/>
        </w:rPr>
      </w:pPr>
      <w:r w:rsidRPr="00303CD6">
        <w:rPr>
          <w:rFonts w:ascii="宋体" w:eastAsia="宋体" w:hAnsi="宋体" w:hint="eastAsia"/>
        </w:rPr>
        <w:t>将</w:t>
      </w:r>
      <w:r w:rsidR="00916751">
        <w:rPr>
          <w:rFonts w:ascii="宋体" w:eastAsia="宋体" w:hAnsi="宋体" w:hint="eastAsia"/>
        </w:rPr>
        <w:t>一体化</w:t>
      </w:r>
      <w:r w:rsidRPr="00303CD6">
        <w:rPr>
          <w:rFonts w:ascii="宋体" w:eastAsia="宋体" w:hAnsi="宋体" w:hint="eastAsia"/>
        </w:rPr>
        <w:t>电驱动总成在试验台架上进行试验，根据输入输出参数的测量和计算获得电驱动总成的效率。</w:t>
      </w:r>
    </w:p>
    <w:p w:rsidR="005D667F" w:rsidRPr="00303CD6" w:rsidRDefault="00F74538" w:rsidP="00572284">
      <w:pPr>
        <w:spacing w:line="340" w:lineRule="exact"/>
        <w:ind w:firstLineChars="200" w:firstLine="420"/>
        <w:rPr>
          <w:rFonts w:ascii="宋体" w:eastAsia="宋体" w:hAnsi="宋体"/>
        </w:rPr>
      </w:pPr>
      <w:r>
        <w:rPr>
          <w:rFonts w:ascii="宋体" w:eastAsia="宋体" w:hAnsi="宋体" w:hint="eastAsia"/>
        </w:rPr>
        <w:t>一体化</w:t>
      </w:r>
      <w:r w:rsidR="005D667F" w:rsidRPr="00303CD6">
        <w:rPr>
          <w:rFonts w:ascii="宋体" w:eastAsia="宋体" w:hAnsi="宋体" w:hint="eastAsia"/>
        </w:rPr>
        <w:t>电驱动总成处于电动工作状态时，输入功率为</w:t>
      </w:r>
      <w:r>
        <w:rPr>
          <w:rFonts w:ascii="宋体" w:eastAsia="宋体" w:hAnsi="宋体" w:hint="eastAsia"/>
        </w:rPr>
        <w:t>一体化电驱动总成</w:t>
      </w:r>
      <w:r w:rsidR="005D667F" w:rsidRPr="00303CD6">
        <w:rPr>
          <w:rFonts w:ascii="宋体" w:eastAsia="宋体" w:hAnsi="宋体" w:hint="eastAsia"/>
        </w:rPr>
        <w:t>直流母线输入的电功率</w:t>
      </w:r>
      <w:r w:rsidR="00E41A0E" w:rsidRPr="00E41A0E">
        <w:rPr>
          <w:rFonts w:ascii="宋体" w:eastAsia="宋体" w:hAnsi="宋体" w:hint="eastAsia"/>
          <w:i/>
        </w:rPr>
        <w:t>P</w:t>
      </w:r>
      <w:r w:rsidR="00E41A0E" w:rsidRPr="00E41A0E">
        <w:rPr>
          <w:rFonts w:ascii="宋体" w:eastAsia="宋体" w:hAnsi="宋体" w:hint="eastAsia"/>
          <w:vertAlign w:val="subscript"/>
        </w:rPr>
        <w:t>E</w:t>
      </w:r>
      <w:r w:rsidR="005D667F" w:rsidRPr="00303CD6">
        <w:rPr>
          <w:rFonts w:ascii="宋体" w:eastAsia="宋体" w:hAnsi="宋体" w:hint="eastAsia"/>
        </w:rPr>
        <w:t>，输出功率为变速器轴端的机械功率</w:t>
      </w:r>
      <w:r w:rsidR="00E41A0E" w:rsidRPr="00E41A0E">
        <w:rPr>
          <w:rFonts w:ascii="宋体" w:eastAsia="宋体" w:hAnsi="宋体" w:hint="eastAsia"/>
          <w:i/>
        </w:rPr>
        <w:t>P</w:t>
      </w:r>
      <w:r w:rsidR="00E41A0E" w:rsidRPr="00E41A0E">
        <w:rPr>
          <w:rFonts w:ascii="宋体" w:eastAsia="宋体" w:hAnsi="宋体" w:hint="eastAsia"/>
          <w:vertAlign w:val="subscript"/>
        </w:rPr>
        <w:t>M</w:t>
      </w:r>
      <w:r w:rsidR="005D667F" w:rsidRPr="00303CD6">
        <w:rPr>
          <w:rFonts w:ascii="宋体" w:eastAsia="宋体" w:hAnsi="宋体" w:hint="eastAsia"/>
        </w:rPr>
        <w:t>，电驱动总成电动工作状态下效率按式（</w:t>
      </w:r>
      <w:r w:rsidR="00A81F19" w:rsidRPr="00303CD6">
        <w:rPr>
          <w:rFonts w:ascii="宋体" w:eastAsia="宋体" w:hAnsi="宋体" w:hint="eastAsia"/>
        </w:rPr>
        <w:t>2</w:t>
      </w:r>
      <w:r w:rsidR="005D667F" w:rsidRPr="00303CD6">
        <w:rPr>
          <w:rFonts w:ascii="宋体" w:eastAsia="宋体" w:hAnsi="宋体" w:hint="eastAsia"/>
        </w:rPr>
        <w:t>）求取：</w:t>
      </w:r>
    </w:p>
    <w:p w:rsidR="005D667F" w:rsidRPr="00B71F1D" w:rsidRDefault="005D667F" w:rsidP="001E4E8B">
      <w:pPr>
        <w:ind w:firstLine="420"/>
        <w:jc w:val="right"/>
        <w:rPr>
          <w:rFonts w:ascii="Times New Roman" w:eastAsia="宋体" w:hAnsi="Times New Roman" w:cs="Times New Roman"/>
          <w:sz w:val="18"/>
          <w:szCs w:val="18"/>
        </w:rPr>
      </w:pPr>
      <w:r w:rsidRPr="00B71F1D">
        <w:rPr>
          <w:rFonts w:ascii="Calibri" w:eastAsia="宋体" w:hAnsi="Calibri" w:cs="Calibri"/>
          <w:i/>
          <w:sz w:val="18"/>
          <w:szCs w:val="18"/>
        </w:rPr>
        <w:t>η</w:t>
      </w:r>
      <w:r w:rsidR="00E41A0E" w:rsidRPr="00B71F1D">
        <w:rPr>
          <w:rFonts w:ascii="Calibri" w:eastAsia="宋体" w:hAnsi="Calibri" w:cs="Calibri"/>
          <w:sz w:val="18"/>
          <w:szCs w:val="18"/>
          <w:vertAlign w:val="subscript"/>
        </w:rPr>
        <w:t>1</w:t>
      </w:r>
      <w:r w:rsidRPr="00B71F1D">
        <w:rPr>
          <w:rFonts w:ascii="Calibri" w:eastAsia="宋体" w:hAnsi="Calibri" w:cs="Calibri"/>
          <w:sz w:val="18"/>
          <w:szCs w:val="18"/>
        </w:rPr>
        <w:t>=</w:t>
      </w:r>
      <m:oMath>
        <m:f>
          <m:fPr>
            <m:ctrlPr>
              <w:rPr>
                <w:rFonts w:ascii="Cambria Math" w:eastAsia="宋体" w:hAnsi="Cambria Math" w:cs="Calibri"/>
                <w:sz w:val="18"/>
                <w:szCs w:val="18"/>
              </w:rPr>
            </m:ctrlPr>
          </m:fPr>
          <m:num>
            <m:sSub>
              <m:sSubPr>
                <m:ctrlPr>
                  <w:rPr>
                    <w:rFonts w:ascii="Cambria Math" w:eastAsia="宋体" w:hAnsi="Cambria Math" w:cs="Calibri"/>
                    <w:i/>
                    <w:sz w:val="18"/>
                    <w:szCs w:val="18"/>
                  </w:rPr>
                </m:ctrlPr>
              </m:sSubPr>
              <m:e>
                <m:r>
                  <w:rPr>
                    <w:rFonts w:ascii="Cambria Math" w:eastAsia="宋体" w:hAnsi="Cambria Math" w:cs="Calibri"/>
                    <w:sz w:val="18"/>
                    <w:szCs w:val="18"/>
                  </w:rPr>
                  <m:t>P</m:t>
                </m:r>
              </m:e>
              <m:sub>
                <m:r>
                  <m:rPr>
                    <m:sty m:val="p"/>
                  </m:rPr>
                  <w:rPr>
                    <w:rFonts w:ascii="Cambria Math" w:eastAsia="宋体" w:hAnsi="Cambria Math" w:cs="Calibri"/>
                    <w:sz w:val="18"/>
                    <w:szCs w:val="18"/>
                  </w:rPr>
                  <m:t>M</m:t>
                </m:r>
              </m:sub>
            </m:sSub>
          </m:num>
          <m:den>
            <m:sSub>
              <m:sSubPr>
                <m:ctrlPr>
                  <w:rPr>
                    <w:rFonts w:ascii="Cambria Math" w:eastAsia="宋体" w:hAnsi="Cambria Math" w:cs="Calibri"/>
                    <w:i/>
                    <w:sz w:val="18"/>
                    <w:szCs w:val="18"/>
                  </w:rPr>
                </m:ctrlPr>
              </m:sSubPr>
              <m:e>
                <m:r>
                  <w:rPr>
                    <w:rFonts w:ascii="Cambria Math" w:eastAsia="宋体" w:hAnsi="Cambria Math" w:cs="Calibri"/>
                    <w:sz w:val="18"/>
                    <w:szCs w:val="18"/>
                  </w:rPr>
                  <m:t>P</m:t>
                </m:r>
              </m:e>
              <m:sub>
                <m:r>
                  <m:rPr>
                    <m:sty m:val="p"/>
                  </m:rPr>
                  <w:rPr>
                    <w:rFonts w:ascii="Cambria Math" w:eastAsia="宋体" w:hAnsi="Cambria Math" w:cs="Calibri"/>
                    <w:sz w:val="18"/>
                    <w:szCs w:val="18"/>
                  </w:rPr>
                  <m:t>E</m:t>
                </m:r>
              </m:sub>
            </m:sSub>
          </m:den>
        </m:f>
        <m:r>
          <m:rPr>
            <m:sty m:val="p"/>
          </m:rPr>
          <w:rPr>
            <w:rFonts w:ascii="Cambria Math" w:eastAsia="宋体" w:hAnsi="Cambria Math" w:cs="Calibri"/>
            <w:sz w:val="18"/>
            <w:szCs w:val="18"/>
          </w:rPr>
          <m:t>×</m:t>
        </m:r>
      </m:oMath>
      <w:r w:rsidRPr="00B71F1D">
        <w:rPr>
          <w:rFonts w:ascii="Calibri" w:eastAsia="宋体" w:hAnsi="Calibri" w:cs="Calibri"/>
          <w:sz w:val="18"/>
          <w:szCs w:val="18"/>
        </w:rPr>
        <w:t>100%</w:t>
      </w:r>
      <w:r w:rsidR="00155025" w:rsidRPr="00B71F1D">
        <w:rPr>
          <w:rFonts w:ascii="宋体" w:eastAsia="宋体" w:hAnsi="宋体" w:cs="Times New Roman"/>
          <w:sz w:val="18"/>
          <w:szCs w:val="18"/>
        </w:rPr>
        <w:t xml:space="preserve"> </w:t>
      </w:r>
      <w:r w:rsidR="00A81F19" w:rsidRPr="001E4E8B">
        <w:rPr>
          <w:rFonts w:ascii="宋体" w:eastAsia="宋体" w:hAnsi="宋体" w:cs="Times New Roman"/>
          <w:szCs w:val="21"/>
        </w:rPr>
        <w:t>…………</w:t>
      </w:r>
      <w:r w:rsidR="00B71F1D" w:rsidRPr="001E4E8B">
        <w:rPr>
          <w:rFonts w:ascii="宋体" w:eastAsia="宋体" w:hAnsi="宋体" w:cs="Times New Roman"/>
          <w:szCs w:val="21"/>
        </w:rPr>
        <w:t>…………</w:t>
      </w:r>
      <w:r w:rsidR="00A81F19" w:rsidRPr="001E4E8B">
        <w:rPr>
          <w:rFonts w:ascii="宋体" w:eastAsia="宋体" w:hAnsi="宋体" w:cs="Times New Roman"/>
          <w:szCs w:val="21"/>
        </w:rPr>
        <w:t>………………（2）</w:t>
      </w:r>
    </w:p>
    <w:p w:rsidR="005D667F" w:rsidRPr="00303CD6" w:rsidRDefault="005D667F" w:rsidP="00B71F1D">
      <w:pPr>
        <w:spacing w:line="340" w:lineRule="exact"/>
        <w:ind w:firstLineChars="200" w:firstLine="420"/>
        <w:rPr>
          <w:rFonts w:ascii="宋体" w:eastAsia="宋体" w:hAnsi="宋体"/>
        </w:rPr>
      </w:pPr>
      <w:r w:rsidRPr="00303CD6">
        <w:rPr>
          <w:rFonts w:ascii="宋体" w:eastAsia="宋体" w:hAnsi="宋体" w:hint="eastAsia"/>
        </w:rPr>
        <w:t>电驱动总成处于馈电工作状态时，输入功率为变速器轴端的机械功率，输出功率为</w:t>
      </w:r>
      <w:r w:rsidR="00F74538">
        <w:rPr>
          <w:rFonts w:ascii="宋体" w:eastAsia="宋体" w:hAnsi="宋体" w:hint="eastAsia"/>
        </w:rPr>
        <w:t>一体化电驱动总成</w:t>
      </w:r>
      <w:r w:rsidR="00A81F19" w:rsidRPr="00303CD6">
        <w:rPr>
          <w:rFonts w:ascii="宋体" w:eastAsia="宋体" w:hAnsi="宋体" w:hint="eastAsia"/>
        </w:rPr>
        <w:t>直流母线输出的电功率，电驱动总成馈电工作状态下效率按式（3</w:t>
      </w:r>
      <w:r w:rsidRPr="00303CD6">
        <w:rPr>
          <w:rFonts w:ascii="宋体" w:eastAsia="宋体" w:hAnsi="宋体" w:hint="eastAsia"/>
        </w:rPr>
        <w:t>）求取：</w:t>
      </w:r>
    </w:p>
    <w:p w:rsidR="005D667F" w:rsidRPr="00B71F1D" w:rsidRDefault="005D667F" w:rsidP="00B71F1D">
      <w:pPr>
        <w:jc w:val="right"/>
        <w:rPr>
          <w:rFonts w:ascii="Times New Roman" w:eastAsia="宋体" w:hAnsi="Times New Roman" w:cs="Times New Roman"/>
          <w:sz w:val="18"/>
          <w:szCs w:val="18"/>
        </w:rPr>
      </w:pPr>
      <w:r w:rsidRPr="00B71F1D">
        <w:rPr>
          <w:rFonts w:ascii="Calibri" w:eastAsia="宋体" w:hAnsi="Calibri" w:cs="Calibri"/>
          <w:i/>
          <w:sz w:val="18"/>
          <w:szCs w:val="18"/>
        </w:rPr>
        <w:t>η</w:t>
      </w:r>
      <w:r w:rsidR="00E41A0E" w:rsidRPr="00B71F1D">
        <w:rPr>
          <w:rFonts w:ascii="Calibri" w:eastAsia="宋体" w:hAnsi="Calibri" w:cs="Calibri"/>
          <w:sz w:val="18"/>
          <w:szCs w:val="18"/>
          <w:vertAlign w:val="subscript"/>
        </w:rPr>
        <w:t>2</w:t>
      </w:r>
      <w:r w:rsidRPr="00B71F1D">
        <w:rPr>
          <w:rFonts w:ascii="Calibri" w:eastAsia="宋体" w:hAnsi="Calibri" w:cs="Calibri"/>
          <w:sz w:val="18"/>
          <w:szCs w:val="18"/>
        </w:rPr>
        <w:t>=</w:t>
      </w:r>
      <m:oMath>
        <m:f>
          <m:fPr>
            <m:ctrlPr>
              <w:rPr>
                <w:rFonts w:ascii="Cambria Math" w:eastAsia="宋体" w:hAnsi="Cambria Math" w:cs="Calibri"/>
                <w:sz w:val="18"/>
                <w:szCs w:val="18"/>
              </w:rPr>
            </m:ctrlPr>
          </m:fPr>
          <m:num>
            <m:sSub>
              <m:sSubPr>
                <m:ctrlPr>
                  <w:rPr>
                    <w:rFonts w:ascii="Cambria Math" w:eastAsia="宋体" w:hAnsi="Cambria Math" w:cs="Calibri"/>
                    <w:i/>
                    <w:sz w:val="18"/>
                    <w:szCs w:val="18"/>
                  </w:rPr>
                </m:ctrlPr>
              </m:sSubPr>
              <m:e>
                <m:r>
                  <w:rPr>
                    <w:rFonts w:ascii="Cambria Math" w:eastAsia="宋体" w:hAnsi="Cambria Math" w:cs="Calibri"/>
                    <w:sz w:val="18"/>
                    <w:szCs w:val="18"/>
                  </w:rPr>
                  <m:t>P</m:t>
                </m:r>
              </m:e>
              <m:sub>
                <m:r>
                  <m:rPr>
                    <m:sty m:val="p"/>
                  </m:rPr>
                  <w:rPr>
                    <w:rFonts w:ascii="Cambria Math" w:eastAsia="宋体" w:hAnsi="Cambria Math" w:cs="Calibri"/>
                    <w:sz w:val="18"/>
                    <w:szCs w:val="18"/>
                  </w:rPr>
                  <m:t>E</m:t>
                </m:r>
              </m:sub>
            </m:sSub>
          </m:num>
          <m:den>
            <m:sSub>
              <m:sSubPr>
                <m:ctrlPr>
                  <w:rPr>
                    <w:rFonts w:ascii="Cambria Math" w:eastAsia="宋体" w:hAnsi="Cambria Math" w:cs="Calibri"/>
                    <w:i/>
                    <w:sz w:val="18"/>
                    <w:szCs w:val="18"/>
                  </w:rPr>
                </m:ctrlPr>
              </m:sSubPr>
              <m:e>
                <m:r>
                  <w:rPr>
                    <w:rFonts w:ascii="Cambria Math" w:eastAsia="宋体" w:hAnsi="Cambria Math" w:cs="Calibri"/>
                    <w:sz w:val="18"/>
                    <w:szCs w:val="18"/>
                  </w:rPr>
                  <m:t>P</m:t>
                </m:r>
              </m:e>
              <m:sub>
                <m:r>
                  <m:rPr>
                    <m:sty m:val="p"/>
                  </m:rPr>
                  <w:rPr>
                    <w:rFonts w:ascii="Cambria Math" w:eastAsia="宋体" w:hAnsi="Cambria Math" w:cs="Calibri"/>
                    <w:sz w:val="18"/>
                    <w:szCs w:val="18"/>
                  </w:rPr>
                  <m:t>M</m:t>
                </m:r>
              </m:sub>
            </m:sSub>
          </m:den>
        </m:f>
        <m:r>
          <m:rPr>
            <m:sty m:val="p"/>
          </m:rPr>
          <w:rPr>
            <w:rFonts w:ascii="Cambria Math" w:eastAsia="宋体" w:hAnsi="Cambria Math" w:cs="Calibri"/>
            <w:sz w:val="18"/>
            <w:szCs w:val="18"/>
          </w:rPr>
          <m:t>×</m:t>
        </m:r>
      </m:oMath>
      <w:r w:rsidRPr="00B71F1D">
        <w:rPr>
          <w:rFonts w:ascii="Calibri" w:eastAsia="宋体" w:hAnsi="Calibri" w:cs="Calibri"/>
          <w:sz w:val="18"/>
          <w:szCs w:val="18"/>
        </w:rPr>
        <w:t>100%</w:t>
      </w:r>
      <w:r w:rsidR="00A81F19" w:rsidRPr="001E4E8B">
        <w:rPr>
          <w:rFonts w:ascii="宋体" w:eastAsia="宋体" w:hAnsi="宋体" w:cs="Times New Roman"/>
          <w:szCs w:val="21"/>
        </w:rPr>
        <w:t>…………</w:t>
      </w:r>
      <w:r w:rsidR="00B71F1D" w:rsidRPr="001E4E8B">
        <w:rPr>
          <w:rFonts w:ascii="宋体" w:eastAsia="宋体" w:hAnsi="宋体" w:cs="Times New Roman"/>
          <w:szCs w:val="21"/>
        </w:rPr>
        <w:t>………</w:t>
      </w:r>
      <w:r w:rsidR="00A81F19" w:rsidRPr="001E4E8B">
        <w:rPr>
          <w:rFonts w:ascii="宋体" w:eastAsia="宋体" w:hAnsi="宋体" w:cs="Times New Roman"/>
          <w:szCs w:val="21"/>
        </w:rPr>
        <w:t>…………………（3）</w:t>
      </w:r>
    </w:p>
    <w:p w:rsidR="005D667F" w:rsidRPr="00303CD6" w:rsidRDefault="005D667F" w:rsidP="00572284">
      <w:pPr>
        <w:spacing w:line="340" w:lineRule="exact"/>
        <w:ind w:firstLineChars="200" w:firstLine="420"/>
        <w:rPr>
          <w:rFonts w:ascii="宋体" w:eastAsia="宋体" w:hAnsi="宋体"/>
        </w:rPr>
      </w:pPr>
      <w:r w:rsidRPr="00303CD6">
        <w:rPr>
          <w:rFonts w:ascii="宋体" w:eastAsia="宋体" w:hAnsi="宋体" w:hint="eastAsia"/>
        </w:rPr>
        <w:t>式中：</w:t>
      </w:r>
    </w:p>
    <w:p w:rsidR="005D667F" w:rsidRPr="00B71F1D" w:rsidRDefault="005D667F" w:rsidP="00572284">
      <w:pPr>
        <w:spacing w:line="340" w:lineRule="exact"/>
        <w:ind w:firstLineChars="200" w:firstLine="420"/>
        <w:rPr>
          <w:rFonts w:ascii="宋体" w:eastAsia="宋体" w:hAnsi="宋体"/>
        </w:rPr>
      </w:pPr>
      <w:r w:rsidRPr="00B71F1D">
        <w:rPr>
          <w:rFonts w:ascii="Calibri" w:eastAsia="宋体" w:hAnsi="Calibri" w:cs="Calibri"/>
          <w:i/>
          <w:iCs/>
        </w:rPr>
        <w:t>η</w:t>
      </w:r>
      <w:r w:rsidR="00E41A0E" w:rsidRPr="00B71F1D">
        <w:rPr>
          <w:rFonts w:ascii="Calibri" w:eastAsia="宋体" w:hAnsi="Calibri" w:cs="Calibri"/>
          <w:i/>
          <w:iCs/>
          <w:vertAlign w:val="subscript"/>
        </w:rPr>
        <w:t>1</w:t>
      </w:r>
      <w:r w:rsidR="00E41A0E" w:rsidRPr="00B71F1D">
        <w:rPr>
          <w:rFonts w:ascii="Calibri" w:eastAsia="宋体" w:hAnsi="Calibri" w:cs="Calibri"/>
        </w:rPr>
        <w:t>，</w:t>
      </w:r>
      <w:r w:rsidR="00E41A0E" w:rsidRPr="00B71F1D">
        <w:rPr>
          <w:rFonts w:ascii="Calibri" w:eastAsia="宋体" w:hAnsi="Calibri" w:cs="Calibri"/>
          <w:i/>
          <w:iCs/>
        </w:rPr>
        <w:t>η</w:t>
      </w:r>
      <w:r w:rsidR="00E41A0E" w:rsidRPr="00B71F1D">
        <w:rPr>
          <w:rFonts w:ascii="Calibri" w:eastAsia="宋体" w:hAnsi="Calibri" w:cs="Calibri"/>
          <w:i/>
          <w:iCs/>
          <w:vertAlign w:val="subscript"/>
        </w:rPr>
        <w:t>2</w:t>
      </w:r>
      <w:r w:rsidR="00B54A9C" w:rsidRPr="00B71F1D">
        <w:rPr>
          <w:rFonts w:ascii="宋体" w:eastAsia="宋体" w:hAnsi="宋体" w:hint="eastAsia"/>
        </w:rPr>
        <w:t>——</w:t>
      </w:r>
      <w:r w:rsidRPr="00B71F1D">
        <w:rPr>
          <w:rFonts w:ascii="宋体" w:eastAsia="宋体" w:hAnsi="宋体" w:hint="eastAsia"/>
        </w:rPr>
        <w:t>电驱动总成的</w:t>
      </w:r>
      <w:r w:rsidR="00E41A0E" w:rsidRPr="00B71F1D">
        <w:rPr>
          <w:rFonts w:ascii="宋体" w:eastAsia="宋体" w:hAnsi="宋体" w:hint="eastAsia"/>
        </w:rPr>
        <w:t>电动和馈电状态下</w:t>
      </w:r>
      <w:r w:rsidRPr="00B71F1D">
        <w:rPr>
          <w:rFonts w:ascii="宋体" w:eastAsia="宋体" w:hAnsi="宋体" w:hint="eastAsia"/>
        </w:rPr>
        <w:t>效率（%）；</w:t>
      </w:r>
    </w:p>
    <w:p w:rsidR="00857891" w:rsidRPr="001E4E8B" w:rsidRDefault="001E4E8B" w:rsidP="001E4E8B">
      <w:pPr>
        <w:spacing w:line="340" w:lineRule="exact"/>
        <w:ind w:firstLineChars="200" w:firstLine="420"/>
        <w:rPr>
          <w:rFonts w:ascii="宋体" w:eastAsia="宋体" w:hAnsi="宋体"/>
        </w:rPr>
      </w:pPr>
      <w:r w:rsidRPr="001E4E8B">
        <w:rPr>
          <w:rFonts w:ascii="宋体" w:eastAsia="宋体" w:hAnsi="宋体" w:hint="eastAsia"/>
        </w:rPr>
        <w:t>b）</w:t>
      </w:r>
      <w:r w:rsidR="00857891" w:rsidRPr="001E4E8B">
        <w:rPr>
          <w:rFonts w:ascii="宋体" w:eastAsia="宋体" w:hAnsi="宋体" w:hint="eastAsia"/>
        </w:rPr>
        <w:t>高</w:t>
      </w:r>
      <w:proofErr w:type="gramStart"/>
      <w:r w:rsidR="00857891" w:rsidRPr="001E4E8B">
        <w:rPr>
          <w:rFonts w:ascii="宋体" w:eastAsia="宋体" w:hAnsi="宋体" w:hint="eastAsia"/>
        </w:rPr>
        <w:t>效区</w:t>
      </w:r>
      <w:proofErr w:type="gramEnd"/>
      <w:r w:rsidR="00857891" w:rsidRPr="001E4E8B">
        <w:rPr>
          <w:rFonts w:ascii="宋体" w:eastAsia="宋体" w:hAnsi="宋体" w:hint="eastAsia"/>
        </w:rPr>
        <w:t>等级划分</w:t>
      </w:r>
      <w:r>
        <w:rPr>
          <w:rFonts w:ascii="宋体" w:eastAsia="宋体" w:hAnsi="宋体" w:hint="eastAsia"/>
        </w:rPr>
        <w:t>；</w:t>
      </w:r>
    </w:p>
    <w:p w:rsidR="00214B72" w:rsidRDefault="00214B72" w:rsidP="00572284">
      <w:pPr>
        <w:spacing w:line="340" w:lineRule="exact"/>
        <w:ind w:firstLineChars="200" w:firstLine="420"/>
        <w:rPr>
          <w:rFonts w:ascii="宋体" w:eastAsia="宋体" w:hAnsi="宋体"/>
        </w:rPr>
      </w:pPr>
      <w:r>
        <w:rPr>
          <w:rFonts w:ascii="宋体" w:eastAsia="宋体" w:hAnsi="宋体" w:hint="eastAsia"/>
        </w:rPr>
        <w:t>效率选择与计算：</w:t>
      </w:r>
      <w:r w:rsidRPr="00C23FF9">
        <w:rPr>
          <w:rFonts w:ascii="宋体" w:eastAsia="宋体" w:hAnsi="宋体" w:hint="eastAsia"/>
        </w:rPr>
        <w:t>在每个转速点上，分别记录从低转矩到高转矩，以及从高转矩到低转矩的试验结果，并以相同转矩下两次测试效率的平均值作为该转矩对应的效率值。根据测试数据，按照线性插值方法绘制系统效率分布图，并通过计算面积占比的方法得到相应条件下的能效数值。</w:t>
      </w:r>
    </w:p>
    <w:p w:rsidR="009E4BF6" w:rsidRDefault="009E4BF6" w:rsidP="00572284">
      <w:pPr>
        <w:spacing w:line="340" w:lineRule="exact"/>
        <w:ind w:firstLineChars="200" w:firstLine="420"/>
        <w:rPr>
          <w:rFonts w:ascii="宋体" w:eastAsia="宋体" w:hAnsi="宋体"/>
        </w:rPr>
      </w:pPr>
      <w:r w:rsidRPr="00D978DD">
        <w:rPr>
          <w:rFonts w:ascii="宋体" w:eastAsia="宋体" w:hAnsi="宋体" w:hint="eastAsia"/>
        </w:rPr>
        <w:t>在规定的测试条件及测试方法下，</w:t>
      </w:r>
      <w:r w:rsidR="00217A5F" w:rsidRPr="00D978DD">
        <w:rPr>
          <w:rFonts w:ascii="宋体" w:eastAsia="宋体" w:hAnsi="宋体" w:hint="eastAsia"/>
        </w:rPr>
        <w:t>一体化</w:t>
      </w:r>
      <w:r w:rsidRPr="00D978DD">
        <w:rPr>
          <w:rFonts w:ascii="宋体" w:eastAsia="宋体" w:hAnsi="宋体" w:hint="eastAsia"/>
        </w:rPr>
        <w:t>电驱动总成的高效工作区（效率不低于</w:t>
      </w:r>
      <w:r w:rsidRPr="00D978DD">
        <w:rPr>
          <w:rFonts w:ascii="宋体" w:eastAsia="宋体" w:hAnsi="宋体"/>
        </w:rPr>
        <w:t>85%</w:t>
      </w:r>
      <w:r w:rsidRPr="00D978DD">
        <w:rPr>
          <w:rFonts w:ascii="宋体" w:eastAsia="宋体" w:hAnsi="宋体" w:hint="eastAsia"/>
        </w:rPr>
        <w:t>）占总工作区的百分比数值</w:t>
      </w:r>
      <w:r w:rsidR="00353E0C">
        <w:rPr>
          <w:rFonts w:ascii="宋体" w:eastAsia="宋体" w:hAnsi="宋体" w:hint="eastAsia"/>
        </w:rPr>
        <w:t>（X）</w:t>
      </w:r>
      <w:r w:rsidRPr="00D978DD">
        <w:rPr>
          <w:rFonts w:ascii="宋体" w:eastAsia="宋体" w:hAnsi="宋体" w:hint="eastAsia"/>
        </w:rPr>
        <w:t>称为</w:t>
      </w:r>
      <w:r w:rsidR="00217A5F" w:rsidRPr="00D978DD">
        <w:rPr>
          <w:rFonts w:ascii="宋体" w:eastAsia="宋体" w:hAnsi="宋体" w:hint="eastAsia"/>
        </w:rPr>
        <w:t>一体化电驱动总成</w:t>
      </w:r>
      <w:r w:rsidRPr="00D978DD">
        <w:rPr>
          <w:rFonts w:ascii="宋体" w:eastAsia="宋体" w:hAnsi="宋体" w:hint="eastAsia"/>
        </w:rPr>
        <w:t>能效，划分为四级，如表</w:t>
      </w:r>
      <w:r w:rsidR="0019227C">
        <w:rPr>
          <w:rFonts w:ascii="宋体" w:eastAsia="宋体" w:hAnsi="宋体" w:hint="eastAsia"/>
        </w:rPr>
        <w:t>3</w:t>
      </w:r>
      <w:r w:rsidRPr="00D978DD">
        <w:rPr>
          <w:rFonts w:ascii="宋体" w:eastAsia="宋体" w:hAnsi="宋体" w:hint="eastAsia"/>
        </w:rPr>
        <w:t>所示。</w:t>
      </w:r>
    </w:p>
    <w:p w:rsidR="0019227C" w:rsidRPr="00B71F1D" w:rsidRDefault="0019227C" w:rsidP="00572284">
      <w:pPr>
        <w:spacing w:line="340" w:lineRule="exact"/>
        <w:ind w:firstLineChars="200" w:firstLine="420"/>
        <w:jc w:val="center"/>
        <w:rPr>
          <w:rFonts w:ascii="黑体" w:eastAsia="黑体" w:hAnsi="黑体"/>
        </w:rPr>
      </w:pPr>
      <w:r w:rsidRPr="00B71F1D">
        <w:rPr>
          <w:rFonts w:ascii="黑体" w:eastAsia="黑体" w:hAnsi="黑体" w:hint="eastAsia"/>
        </w:rPr>
        <w:t>表3</w:t>
      </w:r>
      <w:r w:rsidRPr="00B71F1D">
        <w:rPr>
          <w:rFonts w:ascii="黑体" w:eastAsia="黑体" w:hAnsi="黑体"/>
        </w:rPr>
        <w:t xml:space="preserve"> </w:t>
      </w:r>
      <w:r w:rsidRPr="00B71F1D">
        <w:rPr>
          <w:rFonts w:ascii="黑体" w:eastAsia="黑体" w:hAnsi="黑体" w:hint="eastAsia"/>
        </w:rPr>
        <w:t>一体化电驱动总成能效等级</w:t>
      </w:r>
    </w:p>
    <w:tbl>
      <w:tblPr>
        <w:tblStyle w:val="a8"/>
        <w:tblW w:w="0" w:type="auto"/>
        <w:tblLook w:val="04A0" w:firstRow="1" w:lastRow="0" w:firstColumn="1" w:lastColumn="0" w:noHBand="0" w:noVBand="1"/>
      </w:tblPr>
      <w:tblGrid>
        <w:gridCol w:w="1659"/>
        <w:gridCol w:w="1659"/>
        <w:gridCol w:w="1659"/>
        <w:gridCol w:w="1659"/>
        <w:gridCol w:w="1660"/>
      </w:tblGrid>
      <w:tr w:rsidR="00983145" w:rsidRPr="00B71F1D" w:rsidTr="00B71F1D">
        <w:tc>
          <w:tcPr>
            <w:tcW w:w="1659" w:type="dxa"/>
            <w:vMerge w:val="restart"/>
            <w:vAlign w:val="center"/>
          </w:tcPr>
          <w:p w:rsidR="00983145" w:rsidRPr="00B71F1D" w:rsidRDefault="00983145" w:rsidP="00B71F1D">
            <w:pPr>
              <w:spacing w:line="340" w:lineRule="exact"/>
              <w:jc w:val="center"/>
              <w:rPr>
                <w:rFonts w:ascii="宋体" w:eastAsia="宋体" w:hAnsi="宋体"/>
                <w:sz w:val="18"/>
                <w:szCs w:val="18"/>
              </w:rPr>
            </w:pPr>
            <w:r w:rsidRPr="00B71F1D">
              <w:rPr>
                <w:rFonts w:ascii="宋体" w:eastAsia="宋体" w:hAnsi="宋体" w:hint="eastAsia"/>
                <w:sz w:val="18"/>
                <w:szCs w:val="18"/>
              </w:rPr>
              <w:t>能效等级</w:t>
            </w:r>
          </w:p>
        </w:tc>
        <w:tc>
          <w:tcPr>
            <w:tcW w:w="6637" w:type="dxa"/>
            <w:gridSpan w:val="4"/>
            <w:vAlign w:val="center"/>
          </w:tcPr>
          <w:p w:rsidR="00983145" w:rsidRPr="00B71F1D" w:rsidRDefault="00983145" w:rsidP="00B71F1D">
            <w:pPr>
              <w:spacing w:line="340" w:lineRule="exact"/>
              <w:jc w:val="center"/>
              <w:rPr>
                <w:rFonts w:ascii="宋体" w:eastAsia="宋体" w:hAnsi="宋体"/>
                <w:sz w:val="18"/>
                <w:szCs w:val="18"/>
              </w:rPr>
            </w:pPr>
            <w:r w:rsidRPr="00B71F1D">
              <w:rPr>
                <w:rFonts w:ascii="宋体" w:eastAsia="宋体" w:hAnsi="宋体" w:hint="eastAsia"/>
                <w:sz w:val="18"/>
                <w:szCs w:val="18"/>
              </w:rPr>
              <w:t>能效等级</w:t>
            </w:r>
          </w:p>
        </w:tc>
      </w:tr>
      <w:tr w:rsidR="00983145" w:rsidRPr="00B71F1D" w:rsidTr="00B71F1D">
        <w:tc>
          <w:tcPr>
            <w:tcW w:w="1659" w:type="dxa"/>
            <w:vMerge/>
            <w:vAlign w:val="center"/>
          </w:tcPr>
          <w:p w:rsidR="00983145" w:rsidRPr="00B71F1D" w:rsidRDefault="00983145" w:rsidP="00B71F1D">
            <w:pPr>
              <w:spacing w:line="340" w:lineRule="exact"/>
              <w:jc w:val="center"/>
              <w:rPr>
                <w:rFonts w:ascii="宋体" w:eastAsia="宋体" w:hAnsi="宋体"/>
                <w:sz w:val="18"/>
                <w:szCs w:val="18"/>
              </w:rPr>
            </w:pPr>
          </w:p>
        </w:tc>
        <w:tc>
          <w:tcPr>
            <w:tcW w:w="1659" w:type="dxa"/>
            <w:vAlign w:val="center"/>
          </w:tcPr>
          <w:p w:rsidR="00983145" w:rsidRPr="00B71F1D" w:rsidRDefault="00983145" w:rsidP="00B71F1D">
            <w:pPr>
              <w:spacing w:line="340" w:lineRule="exact"/>
              <w:jc w:val="center"/>
              <w:rPr>
                <w:rFonts w:ascii="宋体" w:eastAsia="宋体" w:hAnsi="宋体"/>
                <w:sz w:val="18"/>
                <w:szCs w:val="18"/>
              </w:rPr>
            </w:pPr>
            <w:r w:rsidRPr="00B71F1D">
              <w:rPr>
                <w:rFonts w:ascii="宋体" w:eastAsia="宋体" w:hAnsi="宋体" w:hint="eastAsia"/>
                <w:sz w:val="18"/>
                <w:szCs w:val="18"/>
              </w:rPr>
              <w:t>1级</w:t>
            </w:r>
          </w:p>
        </w:tc>
        <w:tc>
          <w:tcPr>
            <w:tcW w:w="1659" w:type="dxa"/>
            <w:vAlign w:val="center"/>
          </w:tcPr>
          <w:p w:rsidR="00983145" w:rsidRPr="00B71F1D" w:rsidRDefault="00983145" w:rsidP="00B71F1D">
            <w:pPr>
              <w:spacing w:line="340" w:lineRule="exact"/>
              <w:jc w:val="center"/>
              <w:rPr>
                <w:rFonts w:ascii="宋体" w:eastAsia="宋体" w:hAnsi="宋体"/>
                <w:sz w:val="18"/>
                <w:szCs w:val="18"/>
              </w:rPr>
            </w:pPr>
            <w:r w:rsidRPr="00B71F1D">
              <w:rPr>
                <w:rFonts w:ascii="宋体" w:eastAsia="宋体" w:hAnsi="宋体" w:hint="eastAsia"/>
                <w:sz w:val="18"/>
                <w:szCs w:val="18"/>
              </w:rPr>
              <w:t>2级</w:t>
            </w:r>
          </w:p>
        </w:tc>
        <w:tc>
          <w:tcPr>
            <w:tcW w:w="1659" w:type="dxa"/>
            <w:vAlign w:val="center"/>
          </w:tcPr>
          <w:p w:rsidR="00983145" w:rsidRPr="00B71F1D" w:rsidRDefault="00983145" w:rsidP="00B71F1D">
            <w:pPr>
              <w:spacing w:line="340" w:lineRule="exact"/>
              <w:jc w:val="center"/>
              <w:rPr>
                <w:rFonts w:ascii="宋体" w:eastAsia="宋体" w:hAnsi="宋体"/>
                <w:sz w:val="18"/>
                <w:szCs w:val="18"/>
              </w:rPr>
            </w:pPr>
            <w:r w:rsidRPr="00B71F1D">
              <w:rPr>
                <w:rFonts w:ascii="宋体" w:eastAsia="宋体" w:hAnsi="宋体" w:hint="eastAsia"/>
                <w:sz w:val="18"/>
                <w:szCs w:val="18"/>
              </w:rPr>
              <w:t>3级</w:t>
            </w:r>
          </w:p>
        </w:tc>
        <w:tc>
          <w:tcPr>
            <w:tcW w:w="1660" w:type="dxa"/>
            <w:vAlign w:val="center"/>
          </w:tcPr>
          <w:p w:rsidR="00983145" w:rsidRPr="00B71F1D" w:rsidRDefault="00983145" w:rsidP="00B71F1D">
            <w:pPr>
              <w:spacing w:line="340" w:lineRule="exact"/>
              <w:jc w:val="center"/>
              <w:rPr>
                <w:rFonts w:ascii="宋体" w:eastAsia="宋体" w:hAnsi="宋体"/>
                <w:sz w:val="18"/>
                <w:szCs w:val="18"/>
              </w:rPr>
            </w:pPr>
            <w:r w:rsidRPr="00B71F1D">
              <w:rPr>
                <w:rFonts w:ascii="宋体" w:eastAsia="宋体" w:hAnsi="宋体" w:hint="eastAsia"/>
                <w:sz w:val="18"/>
                <w:szCs w:val="18"/>
              </w:rPr>
              <w:t>4级</w:t>
            </w:r>
          </w:p>
        </w:tc>
      </w:tr>
      <w:tr w:rsidR="002F1B1D" w:rsidRPr="00B71F1D" w:rsidTr="00B71F1D">
        <w:tc>
          <w:tcPr>
            <w:tcW w:w="1659" w:type="dxa"/>
            <w:vAlign w:val="center"/>
          </w:tcPr>
          <w:p w:rsidR="002F1B1D" w:rsidRPr="00B71F1D" w:rsidRDefault="00A960BF" w:rsidP="00B71F1D">
            <w:pPr>
              <w:spacing w:line="340" w:lineRule="exact"/>
              <w:jc w:val="center"/>
              <w:rPr>
                <w:rFonts w:ascii="宋体" w:eastAsia="宋体" w:hAnsi="宋体"/>
                <w:sz w:val="18"/>
                <w:szCs w:val="18"/>
              </w:rPr>
            </w:pPr>
            <w:r w:rsidRPr="00B71F1D">
              <w:rPr>
                <w:rFonts w:ascii="宋体" w:eastAsia="宋体" w:hAnsi="宋体" w:hint="eastAsia"/>
                <w:sz w:val="18"/>
                <w:szCs w:val="18"/>
              </w:rPr>
              <w:t>高</w:t>
            </w:r>
            <w:proofErr w:type="gramStart"/>
            <w:r w:rsidRPr="00B71F1D">
              <w:rPr>
                <w:rFonts w:ascii="宋体" w:eastAsia="宋体" w:hAnsi="宋体" w:hint="eastAsia"/>
                <w:sz w:val="18"/>
                <w:szCs w:val="18"/>
              </w:rPr>
              <w:t>效区</w:t>
            </w:r>
            <w:proofErr w:type="gramEnd"/>
            <w:r w:rsidRPr="00B71F1D">
              <w:rPr>
                <w:rFonts w:ascii="宋体" w:eastAsia="宋体" w:hAnsi="宋体" w:hint="eastAsia"/>
                <w:sz w:val="18"/>
                <w:szCs w:val="18"/>
              </w:rPr>
              <w:t>占比</w:t>
            </w:r>
            <w:r w:rsidR="0072033F" w:rsidRPr="00B71F1D">
              <w:rPr>
                <w:rFonts w:ascii="宋体" w:eastAsia="宋体" w:hAnsi="宋体" w:hint="eastAsia"/>
                <w:sz w:val="18"/>
                <w:szCs w:val="18"/>
              </w:rPr>
              <w:t>（</w:t>
            </w:r>
            <w:r w:rsidR="00353E0C" w:rsidRPr="00B71F1D">
              <w:rPr>
                <w:rFonts w:ascii="宋体" w:eastAsia="宋体" w:hAnsi="宋体"/>
                <w:sz w:val="18"/>
                <w:szCs w:val="18"/>
              </w:rPr>
              <w:t>X</w:t>
            </w:r>
            <w:r w:rsidR="0072033F" w:rsidRPr="00B71F1D">
              <w:rPr>
                <w:rFonts w:ascii="宋体" w:eastAsia="宋体" w:hAnsi="宋体" w:hint="eastAsia"/>
                <w:sz w:val="18"/>
                <w:szCs w:val="18"/>
              </w:rPr>
              <w:t>）</w:t>
            </w:r>
          </w:p>
        </w:tc>
        <w:tc>
          <w:tcPr>
            <w:tcW w:w="1659" w:type="dxa"/>
            <w:vAlign w:val="center"/>
          </w:tcPr>
          <w:p w:rsidR="002F1B1D" w:rsidRPr="00B71F1D" w:rsidRDefault="0072033F" w:rsidP="00B71F1D">
            <w:pPr>
              <w:spacing w:line="340" w:lineRule="exact"/>
              <w:jc w:val="center"/>
              <w:rPr>
                <w:rFonts w:ascii="宋体" w:eastAsia="宋体" w:hAnsi="宋体"/>
                <w:sz w:val="18"/>
                <w:szCs w:val="18"/>
              </w:rPr>
            </w:pPr>
            <w:r w:rsidRPr="00B71F1D">
              <w:rPr>
                <w:rFonts w:ascii="宋体" w:eastAsia="宋体" w:hAnsi="宋体" w:hint="eastAsia"/>
                <w:sz w:val="18"/>
                <w:szCs w:val="18"/>
              </w:rPr>
              <w:t>X≥85%</w:t>
            </w:r>
          </w:p>
        </w:tc>
        <w:tc>
          <w:tcPr>
            <w:tcW w:w="1659" w:type="dxa"/>
            <w:vAlign w:val="center"/>
          </w:tcPr>
          <w:p w:rsidR="002F1B1D" w:rsidRPr="00B71F1D" w:rsidRDefault="0072033F" w:rsidP="00B71F1D">
            <w:pPr>
              <w:spacing w:line="340" w:lineRule="exact"/>
              <w:jc w:val="center"/>
              <w:rPr>
                <w:rFonts w:ascii="宋体" w:eastAsia="宋体" w:hAnsi="宋体"/>
                <w:sz w:val="18"/>
                <w:szCs w:val="18"/>
              </w:rPr>
            </w:pPr>
            <w:r w:rsidRPr="00B71F1D">
              <w:rPr>
                <w:rFonts w:ascii="宋体" w:eastAsia="宋体" w:hAnsi="宋体" w:hint="eastAsia"/>
                <w:sz w:val="18"/>
                <w:szCs w:val="18"/>
              </w:rPr>
              <w:t>85%＞X≥80%</w:t>
            </w:r>
          </w:p>
        </w:tc>
        <w:tc>
          <w:tcPr>
            <w:tcW w:w="1659" w:type="dxa"/>
            <w:vAlign w:val="center"/>
          </w:tcPr>
          <w:p w:rsidR="002F1B1D" w:rsidRPr="00B71F1D" w:rsidRDefault="0072033F" w:rsidP="00B71F1D">
            <w:pPr>
              <w:spacing w:line="340" w:lineRule="exact"/>
              <w:jc w:val="center"/>
              <w:rPr>
                <w:rFonts w:ascii="宋体" w:eastAsia="宋体" w:hAnsi="宋体"/>
                <w:sz w:val="18"/>
                <w:szCs w:val="18"/>
              </w:rPr>
            </w:pPr>
            <w:r w:rsidRPr="00B71F1D">
              <w:rPr>
                <w:rFonts w:ascii="宋体" w:eastAsia="宋体" w:hAnsi="宋体" w:hint="eastAsia"/>
                <w:sz w:val="18"/>
                <w:szCs w:val="18"/>
              </w:rPr>
              <w:t>80%＞X≥75%</w:t>
            </w:r>
          </w:p>
        </w:tc>
        <w:tc>
          <w:tcPr>
            <w:tcW w:w="1660" w:type="dxa"/>
            <w:vAlign w:val="center"/>
          </w:tcPr>
          <w:p w:rsidR="002F1B1D" w:rsidRPr="00B71F1D" w:rsidRDefault="0072033F" w:rsidP="00B71F1D">
            <w:pPr>
              <w:spacing w:line="340" w:lineRule="exact"/>
              <w:jc w:val="center"/>
              <w:rPr>
                <w:rFonts w:ascii="宋体" w:eastAsia="宋体" w:hAnsi="宋体"/>
                <w:sz w:val="18"/>
                <w:szCs w:val="18"/>
              </w:rPr>
            </w:pPr>
            <w:r w:rsidRPr="00B71F1D">
              <w:rPr>
                <w:rFonts w:ascii="宋体" w:eastAsia="宋体" w:hAnsi="宋体" w:hint="eastAsia"/>
                <w:sz w:val="18"/>
                <w:szCs w:val="18"/>
              </w:rPr>
              <w:t>75%＞X≥70%</w:t>
            </w:r>
          </w:p>
        </w:tc>
      </w:tr>
    </w:tbl>
    <w:p w:rsidR="001F5EDC" w:rsidRPr="001E4E8B" w:rsidRDefault="001E4E8B" w:rsidP="001E4E8B">
      <w:pPr>
        <w:spacing w:line="340" w:lineRule="exact"/>
        <w:ind w:firstLineChars="200" w:firstLine="420"/>
        <w:rPr>
          <w:rFonts w:ascii="宋体" w:eastAsia="宋体" w:hAnsi="宋体"/>
        </w:rPr>
      </w:pPr>
      <w:r w:rsidRPr="001E4E8B">
        <w:rPr>
          <w:rFonts w:ascii="宋体" w:eastAsia="宋体" w:hAnsi="宋体" w:hint="eastAsia"/>
        </w:rPr>
        <w:t>c）</w:t>
      </w:r>
      <w:r w:rsidR="006F4914" w:rsidRPr="001E4E8B">
        <w:rPr>
          <w:rFonts w:ascii="宋体" w:eastAsia="宋体" w:hAnsi="宋体" w:hint="eastAsia"/>
        </w:rPr>
        <w:t>工况效率测试</w:t>
      </w:r>
      <w:r w:rsidR="00573950">
        <w:rPr>
          <w:rFonts w:ascii="宋体" w:eastAsia="宋体" w:hAnsi="宋体" w:hint="eastAsia"/>
        </w:rPr>
        <w:t>：</w:t>
      </w:r>
    </w:p>
    <w:p w:rsidR="00B547D6" w:rsidRPr="00B71F1D" w:rsidRDefault="00573950" w:rsidP="00B71F1D">
      <w:pPr>
        <w:spacing w:line="340" w:lineRule="exact"/>
        <w:ind w:firstLineChars="200" w:firstLine="420"/>
        <w:rPr>
          <w:rFonts w:ascii="宋体" w:eastAsia="宋体" w:hAnsi="宋体"/>
        </w:rPr>
      </w:pPr>
      <w:r>
        <w:rPr>
          <w:rFonts w:ascii="宋体" w:eastAsia="宋体" w:hAnsi="宋体" w:hint="eastAsia"/>
        </w:rPr>
        <w:t>——</w:t>
      </w:r>
      <w:r w:rsidR="00B547D6" w:rsidRPr="00B71F1D">
        <w:rPr>
          <w:rFonts w:ascii="宋体" w:eastAsia="宋体" w:hAnsi="宋体" w:hint="eastAsia"/>
        </w:rPr>
        <w:t>测试方法：</w:t>
      </w:r>
    </w:p>
    <w:p w:rsidR="00503881" w:rsidRPr="00C613BB" w:rsidRDefault="00503881" w:rsidP="00572284">
      <w:pPr>
        <w:spacing w:line="340" w:lineRule="exact"/>
        <w:ind w:firstLineChars="200" w:firstLine="420"/>
        <w:rPr>
          <w:rFonts w:ascii="宋体" w:eastAsia="宋体" w:hAnsi="宋体"/>
        </w:rPr>
      </w:pPr>
      <w:r w:rsidRPr="00C613BB">
        <w:rPr>
          <w:rFonts w:ascii="宋体" w:eastAsia="宋体" w:hAnsi="宋体" w:hint="eastAsia"/>
        </w:rPr>
        <w:lastRenderedPageBreak/>
        <w:t>工况效率测试可以基于如下两种方法之一开展，报告中需注明</w:t>
      </w:r>
      <w:r w:rsidR="00573950">
        <w:rPr>
          <w:rFonts w:ascii="宋体" w:eastAsia="宋体" w:hAnsi="宋体" w:hint="eastAsia"/>
        </w:rPr>
        <w:t>：</w:t>
      </w:r>
    </w:p>
    <w:p w:rsidR="00503881" w:rsidRPr="00C613BB" w:rsidRDefault="0089065C" w:rsidP="00572284">
      <w:pPr>
        <w:spacing w:line="340" w:lineRule="exact"/>
        <w:ind w:firstLineChars="200" w:firstLine="420"/>
        <w:rPr>
          <w:rFonts w:ascii="宋体" w:eastAsia="宋体" w:hAnsi="宋体"/>
        </w:rPr>
      </w:pPr>
      <w:r w:rsidRPr="00C613BB">
        <w:rPr>
          <w:rFonts w:ascii="宋体" w:eastAsia="宋体" w:hAnsi="宋体" w:hint="eastAsia"/>
        </w:rPr>
        <w:t>1）</w:t>
      </w:r>
      <w:r w:rsidR="00503881" w:rsidRPr="00C613BB">
        <w:rPr>
          <w:rFonts w:ascii="宋体" w:eastAsia="宋体" w:hAnsi="宋体" w:hint="eastAsia"/>
        </w:rPr>
        <w:t>台架布置整车</w:t>
      </w:r>
      <w:r w:rsidR="00503881" w:rsidRPr="00C613BB">
        <w:rPr>
          <w:rFonts w:ascii="宋体" w:eastAsia="宋体" w:hAnsi="宋体"/>
        </w:rPr>
        <w:t>控制器，</w:t>
      </w:r>
      <w:r w:rsidR="00503881" w:rsidRPr="00C613BB">
        <w:rPr>
          <w:rFonts w:ascii="宋体" w:eastAsia="宋体" w:hAnsi="宋体" w:hint="eastAsia"/>
        </w:rPr>
        <w:t>一体化电驱动总成，高压电源</w:t>
      </w:r>
      <w:r w:rsidR="00503881" w:rsidRPr="00C613BB">
        <w:rPr>
          <w:rFonts w:ascii="宋体" w:eastAsia="宋体" w:hAnsi="宋体"/>
        </w:rPr>
        <w:t>，电子油门</w:t>
      </w:r>
      <w:r w:rsidR="00AC4AD3" w:rsidRPr="00C613BB">
        <w:rPr>
          <w:rFonts w:ascii="宋体" w:eastAsia="宋体" w:hAnsi="宋体" w:hint="eastAsia"/>
        </w:rPr>
        <w:t>和刹车</w:t>
      </w:r>
      <w:r w:rsidR="002875B7" w:rsidRPr="00C613BB">
        <w:rPr>
          <w:rFonts w:ascii="宋体" w:eastAsia="宋体" w:hAnsi="宋体" w:hint="eastAsia"/>
        </w:rPr>
        <w:t>踏板</w:t>
      </w:r>
      <w:r w:rsidR="00503881" w:rsidRPr="00C613BB">
        <w:rPr>
          <w:rFonts w:ascii="宋体" w:eastAsia="宋体" w:hAnsi="宋体"/>
        </w:rPr>
        <w:t>等，将</w:t>
      </w:r>
      <w:r w:rsidR="00503881" w:rsidRPr="00C613BB">
        <w:rPr>
          <w:rFonts w:ascii="宋体" w:eastAsia="宋体" w:hAnsi="宋体" w:hint="eastAsia"/>
        </w:rPr>
        <w:t>指定工况</w:t>
      </w:r>
      <w:r w:rsidR="00503881" w:rsidRPr="00C613BB">
        <w:rPr>
          <w:rFonts w:ascii="宋体" w:eastAsia="宋体" w:hAnsi="宋体"/>
        </w:rPr>
        <w:t>下的车速设定</w:t>
      </w:r>
      <w:r w:rsidR="00503881" w:rsidRPr="00C613BB">
        <w:rPr>
          <w:rFonts w:ascii="宋体" w:eastAsia="宋体" w:hAnsi="宋体" w:hint="eastAsia"/>
        </w:rPr>
        <w:t>为</w:t>
      </w:r>
      <w:r w:rsidR="00503881" w:rsidRPr="00C613BB">
        <w:rPr>
          <w:rFonts w:ascii="宋体" w:eastAsia="宋体" w:hAnsi="宋体"/>
        </w:rPr>
        <w:t>目标</w:t>
      </w:r>
      <w:r w:rsidR="00503881" w:rsidRPr="00C613BB">
        <w:rPr>
          <w:rFonts w:ascii="宋体" w:eastAsia="宋体" w:hAnsi="宋体" w:hint="eastAsia"/>
        </w:rPr>
        <w:t>值，公差要求参考</w:t>
      </w:r>
      <w:r w:rsidR="00503881" w:rsidRPr="00C613BB">
        <w:rPr>
          <w:rFonts w:ascii="宋体" w:eastAsia="宋体" w:hAnsi="宋体"/>
        </w:rPr>
        <w:t>GB/T18386</w:t>
      </w:r>
      <w:r w:rsidR="00503881" w:rsidRPr="00C613BB">
        <w:rPr>
          <w:rFonts w:ascii="宋体" w:eastAsia="宋体" w:hAnsi="宋体" w:hint="eastAsia"/>
        </w:rPr>
        <w:t>中</w:t>
      </w:r>
      <w:r w:rsidR="00503881" w:rsidRPr="00C613BB">
        <w:rPr>
          <w:rFonts w:ascii="宋体" w:eastAsia="宋体" w:hAnsi="宋体"/>
        </w:rPr>
        <w:t>4.4.2</w:t>
      </w:r>
      <w:r w:rsidR="00115A0E" w:rsidRPr="00C613BB">
        <w:rPr>
          <w:rFonts w:ascii="宋体" w:eastAsia="宋体" w:hAnsi="宋体" w:hint="eastAsia"/>
        </w:rPr>
        <w:t>执行</w:t>
      </w:r>
      <w:r w:rsidR="00503881" w:rsidRPr="00C613BB">
        <w:rPr>
          <w:rFonts w:ascii="宋体" w:eastAsia="宋体" w:hAnsi="宋体"/>
        </w:rPr>
        <w:t>。</w:t>
      </w:r>
      <w:r w:rsidR="00503881" w:rsidRPr="00C613BB">
        <w:rPr>
          <w:rFonts w:ascii="宋体" w:eastAsia="宋体" w:hAnsi="宋体" w:hint="eastAsia"/>
        </w:rPr>
        <w:t>直流母线电压宜在额定工作电压进行</w:t>
      </w:r>
      <w:r w:rsidR="00B71F1D">
        <w:rPr>
          <w:rFonts w:ascii="宋体" w:eastAsia="宋体" w:hAnsi="宋体" w:hint="eastAsia"/>
        </w:rPr>
        <w:t>；</w:t>
      </w:r>
    </w:p>
    <w:p w:rsidR="00503881" w:rsidRPr="00C613BB" w:rsidRDefault="0089065C" w:rsidP="00572284">
      <w:pPr>
        <w:spacing w:line="340" w:lineRule="exact"/>
        <w:ind w:firstLineChars="200" w:firstLine="420"/>
        <w:rPr>
          <w:rFonts w:ascii="宋体" w:eastAsia="宋体" w:hAnsi="宋体"/>
        </w:rPr>
      </w:pPr>
      <w:r w:rsidRPr="00C613BB">
        <w:rPr>
          <w:rFonts w:ascii="宋体" w:eastAsia="宋体" w:hAnsi="宋体" w:hint="eastAsia"/>
        </w:rPr>
        <w:t>2）</w:t>
      </w:r>
      <w:r w:rsidR="00503881" w:rsidRPr="00C613BB">
        <w:rPr>
          <w:rFonts w:ascii="宋体" w:eastAsia="宋体" w:hAnsi="宋体" w:hint="eastAsia"/>
        </w:rPr>
        <w:t>将指定工况车速</w:t>
      </w:r>
      <w:r w:rsidR="00503881" w:rsidRPr="00C613BB">
        <w:rPr>
          <w:rFonts w:ascii="宋体" w:eastAsia="宋体" w:hAnsi="宋体"/>
        </w:rPr>
        <w:t>转化为</w:t>
      </w:r>
      <w:r w:rsidR="00503881" w:rsidRPr="00C613BB">
        <w:rPr>
          <w:rFonts w:ascii="宋体" w:eastAsia="宋体" w:hAnsi="宋体" w:hint="eastAsia"/>
        </w:rPr>
        <w:t>负载</w:t>
      </w:r>
      <w:proofErr w:type="gramStart"/>
      <w:r w:rsidR="00503881" w:rsidRPr="00C613BB">
        <w:rPr>
          <w:rFonts w:ascii="宋体" w:eastAsia="宋体" w:hAnsi="宋体" w:hint="eastAsia"/>
        </w:rPr>
        <w:t>测功机</w:t>
      </w:r>
      <w:r w:rsidR="00503881" w:rsidRPr="00C613BB">
        <w:rPr>
          <w:rFonts w:ascii="宋体" w:eastAsia="宋体" w:hAnsi="宋体"/>
        </w:rPr>
        <w:t>的</w:t>
      </w:r>
      <w:proofErr w:type="gramEnd"/>
      <w:r w:rsidR="00503881" w:rsidRPr="00C613BB">
        <w:rPr>
          <w:rFonts w:ascii="宋体" w:eastAsia="宋体" w:hAnsi="宋体"/>
        </w:rPr>
        <w:t>转速</w:t>
      </w:r>
      <w:r w:rsidR="00E33693">
        <w:rPr>
          <w:rFonts w:ascii="宋体" w:eastAsia="宋体" w:hAnsi="宋体" w:hint="eastAsia"/>
        </w:rPr>
        <w:t>、</w:t>
      </w:r>
      <w:r w:rsidR="00E33693">
        <w:rPr>
          <w:rFonts w:ascii="宋体" w:eastAsia="宋体" w:hAnsi="宋体"/>
        </w:rPr>
        <w:t>转矩</w:t>
      </w:r>
      <w:r w:rsidR="00503881" w:rsidRPr="00C613BB">
        <w:rPr>
          <w:rFonts w:ascii="宋体" w:eastAsia="宋体" w:hAnsi="宋体"/>
        </w:rPr>
        <w:t>，并输入</w:t>
      </w:r>
      <w:proofErr w:type="gramStart"/>
      <w:r w:rsidR="00503881" w:rsidRPr="00C613BB">
        <w:rPr>
          <w:rFonts w:ascii="宋体" w:eastAsia="宋体" w:hAnsi="宋体"/>
        </w:rPr>
        <w:t>到测功机</w:t>
      </w:r>
      <w:proofErr w:type="gramEnd"/>
      <w:r w:rsidR="00503881" w:rsidRPr="00C613BB">
        <w:rPr>
          <w:rFonts w:ascii="宋体" w:eastAsia="宋体" w:hAnsi="宋体"/>
        </w:rPr>
        <w:t>控制系统</w:t>
      </w:r>
      <w:r w:rsidR="00503881" w:rsidRPr="00C613BB">
        <w:rPr>
          <w:rFonts w:ascii="宋体" w:eastAsia="宋体" w:hAnsi="宋体" w:hint="eastAsia"/>
        </w:rPr>
        <w:t>。</w:t>
      </w:r>
      <w:r w:rsidR="00E33693">
        <w:rPr>
          <w:rFonts w:ascii="宋体" w:eastAsia="宋体" w:hAnsi="宋体"/>
        </w:rPr>
        <w:t>转</w:t>
      </w:r>
      <w:r w:rsidR="00503881" w:rsidRPr="00C613BB">
        <w:rPr>
          <w:rFonts w:ascii="宋体" w:eastAsia="宋体" w:hAnsi="宋体" w:hint="eastAsia"/>
        </w:rPr>
        <w:t>矩偏差不大于±</w:t>
      </w:r>
      <w:r w:rsidR="00503881" w:rsidRPr="00C613BB">
        <w:rPr>
          <w:rFonts w:ascii="宋体" w:eastAsia="宋体" w:hAnsi="宋体"/>
        </w:rPr>
        <w:t>3%或根据用户要求确定</w:t>
      </w:r>
      <w:r w:rsidR="00B71F1D">
        <w:rPr>
          <w:rFonts w:ascii="宋体" w:eastAsia="宋体" w:hAnsi="宋体" w:hint="eastAsia"/>
        </w:rPr>
        <w:t>；</w:t>
      </w:r>
    </w:p>
    <w:p w:rsidR="00503881" w:rsidRPr="00C613BB" w:rsidRDefault="00503881" w:rsidP="00572284">
      <w:pPr>
        <w:spacing w:line="340" w:lineRule="exact"/>
        <w:ind w:firstLineChars="200" w:firstLine="420"/>
        <w:rPr>
          <w:rFonts w:ascii="宋体" w:eastAsia="宋体" w:hAnsi="宋体"/>
        </w:rPr>
      </w:pPr>
      <w:r w:rsidRPr="00C613BB">
        <w:rPr>
          <w:rFonts w:ascii="宋体" w:eastAsia="宋体" w:hAnsi="宋体" w:hint="eastAsia"/>
        </w:rPr>
        <w:t>试验过程</w:t>
      </w:r>
      <w:r w:rsidR="005C60E4" w:rsidRPr="00C613BB">
        <w:rPr>
          <w:rFonts w:ascii="宋体" w:eastAsia="宋体" w:hAnsi="宋体" w:hint="eastAsia"/>
        </w:rPr>
        <w:t>应记录直流端电压、电流、</w:t>
      </w:r>
      <w:r w:rsidR="00E33693">
        <w:rPr>
          <w:rFonts w:ascii="宋体" w:eastAsia="宋体" w:hAnsi="宋体" w:hint="eastAsia"/>
        </w:rPr>
        <w:t>输出</w:t>
      </w:r>
      <w:r w:rsidR="005C60E4" w:rsidRPr="00C613BB">
        <w:rPr>
          <w:rFonts w:ascii="宋体" w:eastAsia="宋体" w:hAnsi="宋体" w:hint="eastAsia"/>
        </w:rPr>
        <w:t>转矩、</w:t>
      </w:r>
      <w:r w:rsidR="00E33693">
        <w:rPr>
          <w:rFonts w:ascii="宋体" w:eastAsia="宋体" w:hAnsi="宋体" w:hint="eastAsia"/>
        </w:rPr>
        <w:t>输出</w:t>
      </w:r>
      <w:r w:rsidR="005C60E4" w:rsidRPr="00C613BB">
        <w:rPr>
          <w:rFonts w:ascii="宋体" w:eastAsia="宋体" w:hAnsi="宋体" w:hint="eastAsia"/>
        </w:rPr>
        <w:t>转速，各记录数据应保持同步，</w:t>
      </w:r>
      <w:r w:rsidRPr="00C613BB">
        <w:rPr>
          <w:rFonts w:ascii="宋体" w:eastAsia="宋体" w:hAnsi="宋体" w:hint="eastAsia"/>
        </w:rPr>
        <w:t>采样频率不低于10Hz。</w:t>
      </w:r>
    </w:p>
    <w:p w:rsidR="00503881" w:rsidRPr="00B71F1D" w:rsidRDefault="00573950" w:rsidP="00B71F1D">
      <w:pPr>
        <w:spacing w:line="340" w:lineRule="exact"/>
        <w:ind w:firstLineChars="200" w:firstLine="420"/>
        <w:rPr>
          <w:rFonts w:ascii="宋体" w:eastAsia="宋体" w:hAnsi="宋体"/>
        </w:rPr>
      </w:pPr>
      <w:r>
        <w:rPr>
          <w:rFonts w:ascii="宋体" w:eastAsia="宋体" w:hAnsi="宋体" w:hint="eastAsia"/>
        </w:rPr>
        <w:t>——</w:t>
      </w:r>
      <w:r w:rsidR="00503881" w:rsidRPr="00B71F1D">
        <w:rPr>
          <w:rFonts w:ascii="宋体" w:eastAsia="宋体" w:hAnsi="宋体" w:hint="eastAsia"/>
        </w:rPr>
        <w:t>计算方法：</w:t>
      </w:r>
    </w:p>
    <w:p w:rsidR="00503881" w:rsidRPr="00CC1D35" w:rsidRDefault="00503881" w:rsidP="00572284">
      <w:pPr>
        <w:spacing w:line="340" w:lineRule="exact"/>
        <w:ind w:firstLineChars="200" w:firstLine="420"/>
        <w:rPr>
          <w:rFonts w:ascii="宋体" w:eastAsia="宋体" w:hAnsi="宋体"/>
        </w:rPr>
      </w:pPr>
      <w:r w:rsidRPr="00CC1D35">
        <w:rPr>
          <w:rFonts w:ascii="宋体" w:eastAsia="宋体" w:hAnsi="宋体" w:hint="eastAsia"/>
        </w:rPr>
        <w:t>基于</w:t>
      </w:r>
      <w:r w:rsidRPr="00CC1D35">
        <w:rPr>
          <w:rFonts w:ascii="宋体" w:eastAsia="宋体" w:hAnsi="宋体"/>
        </w:rPr>
        <w:t>时间进行</w:t>
      </w:r>
      <w:r w:rsidRPr="00CC1D35">
        <w:rPr>
          <w:rFonts w:ascii="宋体" w:eastAsia="宋体" w:hAnsi="宋体" w:hint="eastAsia"/>
        </w:rPr>
        <w:t>求和</w:t>
      </w:r>
      <w:proofErr w:type="gramStart"/>
      <w:r w:rsidRPr="00CC1D35">
        <w:rPr>
          <w:rFonts w:ascii="宋体" w:eastAsia="宋体" w:hAnsi="宋体" w:hint="eastAsia"/>
        </w:rPr>
        <w:t>得到</w:t>
      </w:r>
      <w:r w:rsidR="001A1B4A" w:rsidRPr="00CC1D35">
        <w:rPr>
          <w:rFonts w:ascii="宋体" w:eastAsia="宋体" w:hAnsi="宋体" w:hint="eastAsia"/>
        </w:rPr>
        <w:t>轴端输出</w:t>
      </w:r>
      <w:proofErr w:type="gramEnd"/>
      <w:r w:rsidR="001A1B4A" w:rsidRPr="00CC1D35">
        <w:rPr>
          <w:rFonts w:ascii="宋体" w:eastAsia="宋体" w:hAnsi="宋体" w:hint="eastAsia"/>
        </w:rPr>
        <w:t>能量</w:t>
      </w:r>
      <w:r w:rsidRPr="00CC1D35">
        <w:rPr>
          <w:rFonts w:ascii="宋体" w:eastAsia="宋体" w:hAnsi="宋体" w:hint="eastAsia"/>
        </w:rPr>
        <w:t>、</w:t>
      </w:r>
      <w:r w:rsidR="001A1B4A" w:rsidRPr="00CC1D35">
        <w:rPr>
          <w:rFonts w:ascii="宋体" w:eastAsia="宋体" w:hAnsi="宋体" w:hint="eastAsia"/>
        </w:rPr>
        <w:t>制动</w:t>
      </w:r>
      <w:r w:rsidRPr="00CC1D35">
        <w:rPr>
          <w:rFonts w:ascii="宋体" w:eastAsia="宋体" w:hAnsi="宋体" w:hint="eastAsia"/>
        </w:rPr>
        <w:t>回馈</w:t>
      </w:r>
      <w:r w:rsidR="001A1B4A" w:rsidRPr="00CC1D35">
        <w:rPr>
          <w:rFonts w:ascii="宋体" w:eastAsia="宋体" w:hAnsi="宋体" w:hint="eastAsia"/>
        </w:rPr>
        <w:t>能量</w:t>
      </w:r>
      <w:r w:rsidRPr="00CC1D35">
        <w:rPr>
          <w:rFonts w:ascii="宋体" w:eastAsia="宋体" w:hAnsi="宋体" w:hint="eastAsia"/>
        </w:rPr>
        <w:t>和总</w:t>
      </w:r>
      <w:r w:rsidRPr="00CC1D35">
        <w:rPr>
          <w:rFonts w:ascii="宋体" w:eastAsia="宋体" w:hAnsi="宋体"/>
        </w:rPr>
        <w:t>能量消耗</w:t>
      </w:r>
      <w:r w:rsidRPr="00CC1D35">
        <w:rPr>
          <w:rFonts w:ascii="宋体" w:eastAsia="宋体" w:hAnsi="宋体" w:hint="eastAsia"/>
        </w:rPr>
        <w:t>,</w:t>
      </w:r>
      <w:r w:rsidRPr="00CC1D35">
        <w:rPr>
          <w:rFonts w:ascii="宋体" w:eastAsia="宋体" w:hAnsi="宋体"/>
        </w:rPr>
        <w:t>进而</w:t>
      </w:r>
      <w:r w:rsidRPr="00CC1D35">
        <w:rPr>
          <w:rFonts w:ascii="宋体" w:eastAsia="宋体" w:hAnsi="宋体" w:hint="eastAsia"/>
        </w:rPr>
        <w:t>分别计算驱动效率、回馈发电效率和总能</w:t>
      </w:r>
      <w:proofErr w:type="gramStart"/>
      <w:r w:rsidRPr="00CC1D35">
        <w:rPr>
          <w:rFonts w:ascii="宋体" w:eastAsia="宋体" w:hAnsi="宋体"/>
        </w:rPr>
        <w:t>量利用</w:t>
      </w:r>
      <w:proofErr w:type="gramEnd"/>
      <w:r w:rsidRPr="00CC1D35">
        <w:rPr>
          <w:rFonts w:ascii="宋体" w:eastAsia="宋体" w:hAnsi="宋体"/>
        </w:rPr>
        <w:t>的效率。</w:t>
      </w:r>
    </w:p>
    <w:p w:rsidR="0078142A" w:rsidRPr="00B71F1D" w:rsidRDefault="0078142A" w:rsidP="00B71F1D">
      <w:pPr>
        <w:pStyle w:val="3"/>
        <w:spacing w:before="0" w:after="0" w:line="340" w:lineRule="exact"/>
        <w:rPr>
          <w:rFonts w:ascii="黑体" w:eastAsia="黑体" w:hAnsi="黑体"/>
          <w:b w:val="0"/>
          <w:bCs w:val="0"/>
          <w:sz w:val="21"/>
          <w:szCs w:val="21"/>
        </w:rPr>
      </w:pPr>
      <w:bookmarkStart w:id="46" w:name="_Toc15657744"/>
      <w:r w:rsidRPr="00B71F1D">
        <w:rPr>
          <w:rFonts w:ascii="黑体" w:eastAsia="黑体" w:hAnsi="黑体" w:hint="eastAsia"/>
          <w:b w:val="0"/>
          <w:bCs w:val="0"/>
          <w:sz w:val="21"/>
          <w:szCs w:val="21"/>
        </w:rPr>
        <w:t>5.2.</w:t>
      </w:r>
      <w:r w:rsidR="001F5EDC" w:rsidRPr="00B71F1D">
        <w:rPr>
          <w:rFonts w:ascii="黑体" w:eastAsia="黑体" w:hAnsi="黑体" w:hint="eastAsia"/>
          <w:b w:val="0"/>
          <w:bCs w:val="0"/>
          <w:sz w:val="21"/>
          <w:szCs w:val="21"/>
        </w:rPr>
        <w:t>3</w:t>
      </w:r>
      <w:r w:rsidR="00720EE4" w:rsidRPr="00B71F1D">
        <w:rPr>
          <w:rFonts w:ascii="黑体" w:eastAsia="黑体" w:hAnsi="黑体" w:hint="eastAsia"/>
          <w:b w:val="0"/>
          <w:bCs w:val="0"/>
          <w:sz w:val="21"/>
          <w:szCs w:val="21"/>
        </w:rPr>
        <w:t>差速可靠性</w:t>
      </w:r>
      <w:bookmarkEnd w:id="46"/>
    </w:p>
    <w:p w:rsidR="00C97444" w:rsidRDefault="00C97444" w:rsidP="00B71F1D">
      <w:pPr>
        <w:spacing w:line="340" w:lineRule="exact"/>
        <w:ind w:firstLineChars="200" w:firstLine="420"/>
        <w:rPr>
          <w:rFonts w:ascii="宋体" w:eastAsia="宋体" w:hAnsi="宋体"/>
        </w:rPr>
      </w:pPr>
      <w:r w:rsidRPr="00303CD6">
        <w:rPr>
          <w:rFonts w:ascii="宋体" w:eastAsia="宋体" w:hAnsi="宋体" w:hint="eastAsia"/>
        </w:rPr>
        <w:t>试验</w:t>
      </w:r>
      <w:r w:rsidRPr="00303CD6">
        <w:rPr>
          <w:rFonts w:ascii="宋体" w:eastAsia="宋体" w:hAnsi="宋体"/>
        </w:rPr>
        <w:t>包括</w:t>
      </w:r>
      <w:r w:rsidRPr="00303CD6">
        <w:rPr>
          <w:rFonts w:ascii="宋体" w:eastAsia="宋体" w:hAnsi="宋体" w:hint="eastAsia"/>
        </w:rPr>
        <w:t>磨合</w:t>
      </w:r>
      <w:r w:rsidRPr="00303CD6">
        <w:rPr>
          <w:rFonts w:ascii="宋体" w:eastAsia="宋体" w:hAnsi="宋体"/>
        </w:rPr>
        <w:t>工况和</w:t>
      </w:r>
      <w:r w:rsidRPr="00303CD6">
        <w:rPr>
          <w:rFonts w:ascii="宋体" w:eastAsia="宋体" w:hAnsi="宋体" w:hint="eastAsia"/>
        </w:rPr>
        <w:t>正式</w:t>
      </w:r>
      <w:r w:rsidRPr="00303CD6">
        <w:rPr>
          <w:rFonts w:ascii="宋体" w:eastAsia="宋体" w:hAnsi="宋体"/>
        </w:rPr>
        <w:t>试验</w:t>
      </w:r>
      <w:r w:rsidRPr="00303CD6">
        <w:rPr>
          <w:rFonts w:ascii="宋体" w:eastAsia="宋体" w:hAnsi="宋体" w:hint="eastAsia"/>
        </w:rPr>
        <w:t>工况</w:t>
      </w:r>
      <w:r w:rsidRPr="00303CD6">
        <w:rPr>
          <w:rFonts w:ascii="宋体" w:eastAsia="宋体" w:hAnsi="宋体"/>
        </w:rPr>
        <w:t>。</w:t>
      </w:r>
    </w:p>
    <w:p w:rsidR="00573950" w:rsidRDefault="00573950" w:rsidP="00573950">
      <w:pPr>
        <w:ind w:firstLineChars="200" w:firstLine="420"/>
        <w:rPr>
          <w:rFonts w:ascii="宋体" w:eastAsia="宋体" w:hAnsi="宋体"/>
        </w:rPr>
      </w:pPr>
      <w:r>
        <w:rPr>
          <w:rFonts w:ascii="宋体" w:eastAsia="宋体" w:hAnsi="宋体" w:hint="eastAsia"/>
        </w:rPr>
        <w:t>将一体化电驱动总成安装在试验台上，按规定加注润滑油，首先开始磨合，磨合工况如下：其中任一个输出端固定不能转动，另一个</w:t>
      </w:r>
      <w:proofErr w:type="gramStart"/>
      <w:r>
        <w:rPr>
          <w:rFonts w:ascii="宋体" w:eastAsia="宋体" w:hAnsi="宋体" w:hint="eastAsia"/>
        </w:rPr>
        <w:t>输出端可自由</w:t>
      </w:r>
      <w:proofErr w:type="gramEnd"/>
      <w:r>
        <w:rPr>
          <w:rFonts w:ascii="宋体" w:eastAsia="宋体" w:hAnsi="宋体" w:hint="eastAsia"/>
        </w:rPr>
        <w:t>转动。油温控制在85±5℃，正转，空载，以100r</w:t>
      </w:r>
      <w:r>
        <w:rPr>
          <w:rFonts w:ascii="宋体" w:eastAsia="宋体" w:hAnsi="宋体"/>
        </w:rPr>
        <w:t>/min</w:t>
      </w:r>
      <w:r>
        <w:rPr>
          <w:rFonts w:ascii="宋体" w:eastAsia="宋体" w:hAnsi="宋体" w:hint="eastAsia"/>
        </w:rPr>
        <w:t>±5r</w:t>
      </w:r>
      <w:r>
        <w:rPr>
          <w:rFonts w:ascii="宋体" w:eastAsia="宋体" w:hAnsi="宋体"/>
        </w:rPr>
        <w:t>/min</w:t>
      </w:r>
      <w:r>
        <w:rPr>
          <w:rFonts w:ascii="宋体" w:eastAsia="宋体" w:hAnsi="宋体" w:hint="eastAsia"/>
        </w:rPr>
        <w:t>的输出转速运转不少于5min，交换</w:t>
      </w:r>
      <w:proofErr w:type="gramStart"/>
      <w:r>
        <w:rPr>
          <w:rFonts w:ascii="宋体" w:eastAsia="宋体" w:hAnsi="宋体" w:hint="eastAsia"/>
        </w:rPr>
        <w:t>固定端</w:t>
      </w:r>
      <w:proofErr w:type="gramEnd"/>
      <w:r>
        <w:rPr>
          <w:rFonts w:ascii="宋体" w:eastAsia="宋体" w:hAnsi="宋体" w:hint="eastAsia"/>
        </w:rPr>
        <w:t>和自由转动端，重复上述试验。磨合完成后更换润滑油。</w:t>
      </w:r>
    </w:p>
    <w:p w:rsidR="00573950" w:rsidRDefault="00573950" w:rsidP="00573950">
      <w:pPr>
        <w:spacing w:line="340" w:lineRule="exact"/>
        <w:ind w:firstLineChars="200" w:firstLine="420"/>
        <w:rPr>
          <w:rFonts w:ascii="宋体" w:eastAsia="宋体" w:hAnsi="宋体"/>
        </w:rPr>
      </w:pPr>
      <w:r>
        <w:rPr>
          <w:rFonts w:ascii="宋体" w:eastAsia="宋体" w:hAnsi="宋体" w:hint="eastAsia"/>
        </w:rPr>
        <w:t>磨合完成后按照如下工况开始正式试验。</w:t>
      </w:r>
    </w:p>
    <w:p w:rsidR="00161B15" w:rsidRPr="00B71F1D" w:rsidRDefault="00B71F1D" w:rsidP="00573950">
      <w:pPr>
        <w:spacing w:line="340" w:lineRule="exact"/>
        <w:ind w:firstLineChars="200" w:firstLine="420"/>
        <w:rPr>
          <w:rFonts w:ascii="宋体" w:eastAsia="宋体" w:hAnsi="宋体"/>
        </w:rPr>
      </w:pPr>
      <w:r w:rsidRPr="00B71F1D">
        <w:rPr>
          <w:rFonts w:ascii="宋体" w:eastAsia="宋体" w:hAnsi="宋体" w:hint="eastAsia"/>
        </w:rPr>
        <w:t>1）</w:t>
      </w:r>
      <w:r w:rsidR="00C43C20" w:rsidRPr="00B71F1D">
        <w:rPr>
          <w:rFonts w:ascii="宋体" w:eastAsia="宋体" w:hAnsi="宋体" w:hint="eastAsia"/>
        </w:rPr>
        <w:t>工况1</w:t>
      </w:r>
      <w:r w:rsidR="00920126" w:rsidRPr="00B71F1D">
        <w:rPr>
          <w:rFonts w:ascii="宋体" w:eastAsia="宋体" w:hAnsi="宋体" w:hint="eastAsia"/>
        </w:rPr>
        <w:t>：</w:t>
      </w:r>
      <w:r w:rsidR="00813104" w:rsidRPr="00B71F1D">
        <w:rPr>
          <w:rFonts w:ascii="宋体" w:eastAsia="宋体" w:hAnsi="宋体" w:hint="eastAsia"/>
        </w:rPr>
        <w:t>正转，最高输入转速的</w:t>
      </w:r>
      <w:r w:rsidR="00C43C20" w:rsidRPr="00B71F1D">
        <w:rPr>
          <w:rFonts w:ascii="宋体" w:eastAsia="宋体" w:hAnsi="宋体"/>
        </w:rPr>
        <w:t>15</w:t>
      </w:r>
      <w:r w:rsidR="00C43C20" w:rsidRPr="00B71F1D">
        <w:rPr>
          <w:rFonts w:ascii="宋体" w:eastAsia="宋体" w:hAnsi="宋体" w:hint="eastAsia"/>
        </w:rPr>
        <w:t>%-</w:t>
      </w:r>
      <w:r w:rsidR="00C43C20" w:rsidRPr="00B71F1D">
        <w:rPr>
          <w:rFonts w:ascii="宋体" w:eastAsia="宋体" w:hAnsi="宋体"/>
        </w:rPr>
        <w:t>25</w:t>
      </w:r>
      <w:r w:rsidR="00C43C20" w:rsidRPr="00B71F1D">
        <w:rPr>
          <w:rFonts w:ascii="宋体" w:eastAsia="宋体" w:hAnsi="宋体" w:hint="eastAsia"/>
        </w:rPr>
        <w:t>%</w:t>
      </w:r>
      <w:r w:rsidR="00813104" w:rsidRPr="00B71F1D">
        <w:rPr>
          <w:rFonts w:ascii="宋体" w:eastAsia="宋体" w:hAnsi="宋体" w:hint="eastAsia"/>
        </w:rPr>
        <w:t>，</w:t>
      </w:r>
      <w:r w:rsidR="00920126" w:rsidRPr="00B71F1D">
        <w:rPr>
          <w:rFonts w:ascii="宋体" w:eastAsia="宋体" w:hAnsi="宋体" w:hint="eastAsia"/>
        </w:rPr>
        <w:t>输入扭矩</w:t>
      </w:r>
      <w:r w:rsidR="00813104" w:rsidRPr="00B71F1D">
        <w:rPr>
          <w:rFonts w:ascii="宋体" w:eastAsia="宋体" w:hAnsi="宋体" w:hint="eastAsia"/>
        </w:rPr>
        <w:t>为</w:t>
      </w:r>
      <w:r w:rsidR="00A4114C" w:rsidRPr="00B71F1D">
        <w:rPr>
          <w:rFonts w:ascii="宋体" w:eastAsia="宋体" w:hAnsi="宋体" w:hint="eastAsia"/>
        </w:rPr>
        <w:t>10</w:t>
      </w:r>
      <w:r w:rsidR="00920126" w:rsidRPr="00B71F1D">
        <w:rPr>
          <w:rFonts w:ascii="宋体" w:eastAsia="宋体" w:hAnsi="宋体" w:hint="eastAsia"/>
        </w:rPr>
        <w:t>%</w:t>
      </w:r>
      <w:r w:rsidR="00813104" w:rsidRPr="00B71F1D">
        <w:rPr>
          <w:rFonts w:ascii="宋体" w:eastAsia="宋体" w:hAnsi="宋体" w:hint="eastAsia"/>
        </w:rPr>
        <w:t>~15%</w:t>
      </w:r>
      <w:r w:rsidR="00C43C20" w:rsidRPr="00B71F1D">
        <w:rPr>
          <w:rFonts w:ascii="宋体" w:eastAsia="宋体" w:hAnsi="宋体"/>
        </w:rPr>
        <w:t>25</w:t>
      </w:r>
      <w:r w:rsidR="00C43C20" w:rsidRPr="00B71F1D">
        <w:rPr>
          <w:rFonts w:ascii="宋体" w:eastAsia="宋体" w:hAnsi="宋体" w:hint="eastAsia"/>
        </w:rPr>
        <w:t>%-</w:t>
      </w:r>
      <w:r w:rsidR="00C43C20" w:rsidRPr="00B71F1D">
        <w:rPr>
          <w:rFonts w:ascii="宋体" w:eastAsia="宋体" w:hAnsi="宋体"/>
        </w:rPr>
        <w:t>35</w:t>
      </w:r>
      <w:r w:rsidR="00C43C20" w:rsidRPr="00B71F1D">
        <w:rPr>
          <w:rFonts w:ascii="宋体" w:eastAsia="宋体" w:hAnsi="宋体" w:hint="eastAsia"/>
        </w:rPr>
        <w:t>%</w:t>
      </w:r>
      <w:r w:rsidR="00813104" w:rsidRPr="00B71F1D">
        <w:rPr>
          <w:rFonts w:ascii="宋体" w:eastAsia="宋体" w:hAnsi="宋体" w:hint="eastAsia"/>
        </w:rPr>
        <w:t>最大输入扭矩</w:t>
      </w:r>
      <w:r w:rsidR="00920126" w:rsidRPr="00B71F1D">
        <w:rPr>
          <w:rFonts w:ascii="宋体" w:eastAsia="宋体" w:hAnsi="宋体" w:hint="eastAsia"/>
        </w:rPr>
        <w:t>，</w:t>
      </w:r>
      <w:r w:rsidR="00813104" w:rsidRPr="00B71F1D">
        <w:rPr>
          <w:rFonts w:ascii="宋体" w:eastAsia="宋体" w:hAnsi="宋体" w:hint="eastAsia"/>
        </w:rPr>
        <w:t>其中一个输出端固定不转，另一端可以转动</w:t>
      </w:r>
      <w:r w:rsidR="00920126" w:rsidRPr="00B71F1D">
        <w:rPr>
          <w:rFonts w:ascii="宋体" w:eastAsia="宋体" w:hAnsi="宋体" w:hint="eastAsia"/>
        </w:rPr>
        <w:t>，</w:t>
      </w:r>
      <w:r w:rsidR="00E70C9D" w:rsidRPr="00B71F1D">
        <w:rPr>
          <w:rFonts w:ascii="宋体" w:eastAsia="宋体" w:hAnsi="宋体" w:hint="eastAsia"/>
        </w:rPr>
        <w:t>持续时间不少于30s，交换</w:t>
      </w:r>
      <w:proofErr w:type="gramStart"/>
      <w:r w:rsidR="00E70C9D" w:rsidRPr="00B71F1D">
        <w:rPr>
          <w:rFonts w:ascii="宋体" w:eastAsia="宋体" w:hAnsi="宋体" w:hint="eastAsia"/>
        </w:rPr>
        <w:t>固定端</w:t>
      </w:r>
      <w:proofErr w:type="gramEnd"/>
      <w:r w:rsidR="00E70C9D" w:rsidRPr="00B71F1D">
        <w:rPr>
          <w:rFonts w:ascii="宋体" w:eastAsia="宋体" w:hAnsi="宋体" w:hint="eastAsia"/>
        </w:rPr>
        <w:t>和转动端，重复试验，循环次数不少于30次。</w:t>
      </w:r>
    </w:p>
    <w:p w:rsidR="005D6A38" w:rsidRDefault="00B71F1D" w:rsidP="00B71F1D">
      <w:pPr>
        <w:spacing w:line="340" w:lineRule="exact"/>
        <w:ind w:firstLineChars="200" w:firstLine="420"/>
        <w:rPr>
          <w:rFonts w:ascii="宋体" w:eastAsia="宋体" w:hAnsi="宋体"/>
        </w:rPr>
      </w:pPr>
      <w:r>
        <w:rPr>
          <w:rFonts w:ascii="宋体" w:eastAsia="宋体" w:hAnsi="宋体" w:hint="eastAsia"/>
        </w:rPr>
        <w:t>2）</w:t>
      </w:r>
      <w:r w:rsidR="00C43C20">
        <w:rPr>
          <w:rFonts w:ascii="宋体" w:eastAsia="宋体" w:hAnsi="宋体" w:hint="eastAsia"/>
        </w:rPr>
        <w:t>工况2</w:t>
      </w:r>
      <w:r w:rsidR="00920126">
        <w:rPr>
          <w:rFonts w:ascii="宋体" w:eastAsia="宋体" w:hAnsi="宋体" w:hint="eastAsia"/>
        </w:rPr>
        <w:t>：</w:t>
      </w:r>
      <w:r w:rsidR="005D6A38">
        <w:rPr>
          <w:rFonts w:ascii="宋体" w:eastAsia="宋体" w:hAnsi="宋体" w:hint="eastAsia"/>
        </w:rPr>
        <w:t>正转，保持最高输入转速的20%±10r</w:t>
      </w:r>
      <w:r w:rsidR="005D6A38">
        <w:rPr>
          <w:rFonts w:ascii="宋体" w:eastAsia="宋体" w:hAnsi="宋体"/>
        </w:rPr>
        <w:t>/min</w:t>
      </w:r>
      <w:r w:rsidR="005D6A38">
        <w:rPr>
          <w:rFonts w:ascii="宋体" w:eastAsia="宋体" w:hAnsi="宋体" w:hint="eastAsia"/>
        </w:rPr>
        <w:t>，差速率12%~15%，输入转矩按</w:t>
      </w:r>
      <w:r w:rsidR="006E428D">
        <w:rPr>
          <w:rFonts w:ascii="宋体" w:eastAsia="宋体" w:hAnsi="宋体" w:hint="eastAsia"/>
        </w:rPr>
        <w:t>下表规定的顺序和条件进行试验，每一个循环的时间不大于3min，总循环次数不少于200次。</w:t>
      </w:r>
    </w:p>
    <w:p w:rsidR="006E428D" w:rsidRPr="00B71F1D" w:rsidRDefault="006E428D" w:rsidP="00572284">
      <w:pPr>
        <w:pStyle w:val="a7"/>
        <w:spacing w:line="340" w:lineRule="exact"/>
        <w:ind w:left="360" w:firstLineChars="0" w:firstLine="0"/>
        <w:jc w:val="center"/>
        <w:rPr>
          <w:rFonts w:ascii="黑体" w:eastAsia="黑体" w:hAnsi="黑体"/>
        </w:rPr>
      </w:pPr>
      <w:r w:rsidRPr="00B71F1D">
        <w:rPr>
          <w:rFonts w:ascii="黑体" w:eastAsia="黑体" w:hAnsi="黑体" w:hint="eastAsia"/>
        </w:rPr>
        <w:t>表</w:t>
      </w:r>
      <w:r w:rsidR="0057714B" w:rsidRPr="00B71F1D">
        <w:rPr>
          <w:rFonts w:ascii="黑体" w:eastAsia="黑体" w:hAnsi="黑体" w:hint="eastAsia"/>
        </w:rPr>
        <w:t>4</w:t>
      </w:r>
      <w:r w:rsidRPr="00B71F1D">
        <w:rPr>
          <w:rFonts w:ascii="黑体" w:eastAsia="黑体" w:hAnsi="黑体" w:hint="eastAsia"/>
        </w:rPr>
        <w:t xml:space="preserve"> </w:t>
      </w:r>
      <w:proofErr w:type="gramStart"/>
      <w:r w:rsidRPr="00B71F1D">
        <w:rPr>
          <w:rFonts w:ascii="黑体" w:eastAsia="黑体" w:hAnsi="黑体" w:hint="eastAsia"/>
        </w:rPr>
        <w:t>低速高扭试验</w:t>
      </w:r>
      <w:proofErr w:type="gramEnd"/>
      <w:r w:rsidRPr="00B71F1D">
        <w:rPr>
          <w:rFonts w:ascii="黑体" w:eastAsia="黑体" w:hAnsi="黑体" w:hint="eastAsia"/>
        </w:rPr>
        <w:t>条件</w:t>
      </w:r>
    </w:p>
    <w:tbl>
      <w:tblPr>
        <w:tblStyle w:val="a8"/>
        <w:tblW w:w="0" w:type="auto"/>
        <w:tblInd w:w="360" w:type="dxa"/>
        <w:tblLook w:val="04A0" w:firstRow="1" w:lastRow="0" w:firstColumn="1" w:lastColumn="0" w:noHBand="0" w:noVBand="1"/>
      </w:tblPr>
      <w:tblGrid>
        <w:gridCol w:w="1620"/>
        <w:gridCol w:w="3668"/>
        <w:gridCol w:w="2648"/>
      </w:tblGrid>
      <w:tr w:rsidR="002B73C3" w:rsidRPr="00B71F1D" w:rsidTr="00B71F1D">
        <w:tc>
          <w:tcPr>
            <w:tcW w:w="1620" w:type="dxa"/>
            <w:vAlign w:val="center"/>
          </w:tcPr>
          <w:p w:rsidR="002B73C3" w:rsidRPr="00B71F1D" w:rsidRDefault="002B73C3" w:rsidP="00B71F1D">
            <w:pPr>
              <w:pStyle w:val="a7"/>
              <w:spacing w:line="340" w:lineRule="exact"/>
              <w:ind w:firstLineChars="0" w:firstLine="0"/>
              <w:jc w:val="center"/>
              <w:rPr>
                <w:rFonts w:ascii="宋体" w:eastAsia="宋体" w:hAnsi="宋体"/>
                <w:sz w:val="18"/>
                <w:szCs w:val="18"/>
              </w:rPr>
            </w:pPr>
            <w:r w:rsidRPr="00B71F1D">
              <w:rPr>
                <w:rFonts w:ascii="宋体" w:eastAsia="宋体" w:hAnsi="宋体" w:hint="eastAsia"/>
                <w:sz w:val="18"/>
                <w:szCs w:val="18"/>
              </w:rPr>
              <w:t>试验阶段</w:t>
            </w:r>
          </w:p>
        </w:tc>
        <w:tc>
          <w:tcPr>
            <w:tcW w:w="3668" w:type="dxa"/>
            <w:vAlign w:val="center"/>
          </w:tcPr>
          <w:p w:rsidR="002B73C3" w:rsidRPr="00B71F1D" w:rsidRDefault="002B73C3" w:rsidP="00B71F1D">
            <w:pPr>
              <w:pStyle w:val="a7"/>
              <w:spacing w:line="340" w:lineRule="exact"/>
              <w:ind w:firstLineChars="0" w:firstLine="0"/>
              <w:jc w:val="center"/>
              <w:rPr>
                <w:rFonts w:ascii="宋体" w:eastAsia="宋体" w:hAnsi="宋体"/>
                <w:sz w:val="18"/>
                <w:szCs w:val="18"/>
              </w:rPr>
            </w:pPr>
            <w:r w:rsidRPr="00B71F1D">
              <w:rPr>
                <w:rFonts w:ascii="宋体" w:eastAsia="宋体" w:hAnsi="宋体" w:hint="eastAsia"/>
                <w:sz w:val="18"/>
                <w:szCs w:val="18"/>
              </w:rPr>
              <w:t>输入扭矩</w:t>
            </w:r>
          </w:p>
          <w:p w:rsidR="002B73C3" w:rsidRPr="00B71F1D" w:rsidRDefault="002B73C3" w:rsidP="00B71F1D">
            <w:pPr>
              <w:pStyle w:val="a7"/>
              <w:spacing w:line="340" w:lineRule="exact"/>
              <w:ind w:firstLineChars="0" w:firstLine="0"/>
              <w:jc w:val="center"/>
              <w:rPr>
                <w:rFonts w:ascii="宋体" w:eastAsia="宋体" w:hAnsi="宋体"/>
                <w:sz w:val="18"/>
                <w:szCs w:val="18"/>
              </w:rPr>
            </w:pPr>
            <w:proofErr w:type="spellStart"/>
            <w:r w:rsidRPr="00B71F1D">
              <w:rPr>
                <w:rFonts w:ascii="宋体" w:eastAsia="宋体" w:hAnsi="宋体" w:hint="eastAsia"/>
                <w:sz w:val="18"/>
                <w:szCs w:val="18"/>
              </w:rPr>
              <w:t>N.m</w:t>
            </w:r>
            <w:proofErr w:type="spellEnd"/>
          </w:p>
        </w:tc>
        <w:tc>
          <w:tcPr>
            <w:tcW w:w="2648" w:type="dxa"/>
            <w:vAlign w:val="center"/>
          </w:tcPr>
          <w:p w:rsidR="002B73C3" w:rsidRPr="00B71F1D" w:rsidRDefault="002B73C3" w:rsidP="00B71F1D">
            <w:pPr>
              <w:pStyle w:val="a7"/>
              <w:spacing w:line="340" w:lineRule="exact"/>
              <w:ind w:firstLineChars="0" w:firstLine="0"/>
              <w:jc w:val="center"/>
              <w:rPr>
                <w:rFonts w:ascii="宋体" w:eastAsia="宋体" w:hAnsi="宋体"/>
                <w:sz w:val="18"/>
                <w:szCs w:val="18"/>
              </w:rPr>
            </w:pPr>
            <w:r w:rsidRPr="00B71F1D">
              <w:rPr>
                <w:rFonts w:ascii="宋体" w:eastAsia="宋体" w:hAnsi="宋体" w:hint="eastAsia"/>
                <w:sz w:val="18"/>
                <w:szCs w:val="18"/>
              </w:rPr>
              <w:t>试验时间</w:t>
            </w:r>
          </w:p>
          <w:p w:rsidR="002B73C3" w:rsidRPr="00B71F1D" w:rsidRDefault="002B73C3" w:rsidP="00B71F1D">
            <w:pPr>
              <w:pStyle w:val="a7"/>
              <w:spacing w:line="340" w:lineRule="exact"/>
              <w:ind w:firstLineChars="0" w:firstLine="0"/>
              <w:jc w:val="center"/>
              <w:rPr>
                <w:rFonts w:ascii="宋体" w:eastAsia="宋体" w:hAnsi="宋体"/>
                <w:sz w:val="18"/>
                <w:szCs w:val="18"/>
              </w:rPr>
            </w:pPr>
            <w:r w:rsidRPr="00B71F1D">
              <w:rPr>
                <w:rFonts w:ascii="宋体" w:eastAsia="宋体" w:hAnsi="宋体" w:hint="eastAsia"/>
                <w:sz w:val="18"/>
                <w:szCs w:val="18"/>
              </w:rPr>
              <w:t>min</w:t>
            </w:r>
          </w:p>
        </w:tc>
      </w:tr>
      <w:tr w:rsidR="002B73C3" w:rsidRPr="00B71F1D" w:rsidTr="00B71F1D">
        <w:tc>
          <w:tcPr>
            <w:tcW w:w="1620" w:type="dxa"/>
            <w:vAlign w:val="center"/>
          </w:tcPr>
          <w:p w:rsidR="002B73C3" w:rsidRPr="00B71F1D" w:rsidRDefault="002B73C3" w:rsidP="00B71F1D">
            <w:pPr>
              <w:pStyle w:val="a7"/>
              <w:spacing w:line="340" w:lineRule="exact"/>
              <w:ind w:firstLineChars="0" w:firstLine="0"/>
              <w:jc w:val="center"/>
              <w:rPr>
                <w:rFonts w:ascii="宋体" w:eastAsia="宋体" w:hAnsi="宋体"/>
                <w:sz w:val="18"/>
                <w:szCs w:val="18"/>
              </w:rPr>
            </w:pPr>
            <w:r w:rsidRPr="00B71F1D">
              <w:rPr>
                <w:rFonts w:ascii="宋体" w:eastAsia="宋体" w:hAnsi="宋体" w:hint="eastAsia"/>
                <w:sz w:val="18"/>
                <w:szCs w:val="18"/>
              </w:rPr>
              <w:t>1</w:t>
            </w:r>
          </w:p>
        </w:tc>
        <w:tc>
          <w:tcPr>
            <w:tcW w:w="3668" w:type="dxa"/>
            <w:vAlign w:val="center"/>
          </w:tcPr>
          <w:p w:rsidR="002B73C3" w:rsidRPr="00B71F1D" w:rsidRDefault="002B73C3" w:rsidP="00B71F1D">
            <w:pPr>
              <w:pStyle w:val="a7"/>
              <w:spacing w:line="340" w:lineRule="exact"/>
              <w:ind w:firstLineChars="0" w:firstLine="0"/>
              <w:jc w:val="center"/>
              <w:rPr>
                <w:rFonts w:ascii="宋体" w:eastAsia="宋体" w:hAnsi="宋体"/>
                <w:sz w:val="18"/>
                <w:szCs w:val="18"/>
              </w:rPr>
            </w:pPr>
            <w:r w:rsidRPr="00B71F1D">
              <w:rPr>
                <w:rFonts w:ascii="宋体" w:eastAsia="宋体" w:hAnsi="宋体" w:hint="eastAsia"/>
                <w:sz w:val="18"/>
                <w:szCs w:val="18"/>
              </w:rPr>
              <w:t>从0升到75%最大输入扭矩±5</w:t>
            </w:r>
          </w:p>
        </w:tc>
        <w:tc>
          <w:tcPr>
            <w:tcW w:w="2648" w:type="dxa"/>
            <w:vAlign w:val="center"/>
          </w:tcPr>
          <w:p w:rsidR="002B73C3" w:rsidRPr="00B71F1D" w:rsidRDefault="002B73C3" w:rsidP="00B71F1D">
            <w:pPr>
              <w:pStyle w:val="a7"/>
              <w:spacing w:line="340" w:lineRule="exact"/>
              <w:ind w:firstLineChars="0" w:firstLine="0"/>
              <w:jc w:val="center"/>
              <w:rPr>
                <w:rFonts w:ascii="宋体" w:eastAsia="宋体" w:hAnsi="宋体"/>
                <w:sz w:val="18"/>
                <w:szCs w:val="18"/>
              </w:rPr>
            </w:pPr>
            <w:r w:rsidRPr="00B71F1D">
              <w:rPr>
                <w:rFonts w:ascii="宋体" w:eastAsia="宋体" w:hAnsi="宋体" w:hint="eastAsia"/>
                <w:sz w:val="18"/>
                <w:szCs w:val="18"/>
              </w:rPr>
              <w:t>≤1</w:t>
            </w:r>
          </w:p>
        </w:tc>
      </w:tr>
      <w:tr w:rsidR="002B73C3" w:rsidRPr="00B71F1D" w:rsidTr="00B71F1D">
        <w:tc>
          <w:tcPr>
            <w:tcW w:w="1620" w:type="dxa"/>
            <w:vAlign w:val="center"/>
          </w:tcPr>
          <w:p w:rsidR="002B73C3" w:rsidRPr="00B71F1D" w:rsidRDefault="002B73C3" w:rsidP="00B71F1D">
            <w:pPr>
              <w:pStyle w:val="a7"/>
              <w:spacing w:line="340" w:lineRule="exact"/>
              <w:ind w:firstLineChars="0" w:firstLine="0"/>
              <w:jc w:val="center"/>
              <w:rPr>
                <w:rFonts w:ascii="宋体" w:eastAsia="宋体" w:hAnsi="宋体"/>
                <w:sz w:val="18"/>
                <w:szCs w:val="18"/>
              </w:rPr>
            </w:pPr>
            <w:r w:rsidRPr="00B71F1D">
              <w:rPr>
                <w:rFonts w:ascii="宋体" w:eastAsia="宋体" w:hAnsi="宋体" w:hint="eastAsia"/>
                <w:sz w:val="18"/>
                <w:szCs w:val="18"/>
              </w:rPr>
              <w:t>2</w:t>
            </w:r>
          </w:p>
        </w:tc>
        <w:tc>
          <w:tcPr>
            <w:tcW w:w="3668" w:type="dxa"/>
            <w:vAlign w:val="center"/>
          </w:tcPr>
          <w:p w:rsidR="002B73C3" w:rsidRPr="00B71F1D" w:rsidRDefault="002B73C3" w:rsidP="00B71F1D">
            <w:pPr>
              <w:pStyle w:val="a7"/>
              <w:spacing w:line="340" w:lineRule="exact"/>
              <w:ind w:firstLineChars="0" w:firstLine="0"/>
              <w:jc w:val="center"/>
              <w:rPr>
                <w:rFonts w:ascii="宋体" w:eastAsia="宋体" w:hAnsi="宋体"/>
                <w:sz w:val="18"/>
                <w:szCs w:val="18"/>
              </w:rPr>
            </w:pPr>
            <w:r w:rsidRPr="00B71F1D">
              <w:rPr>
                <w:rFonts w:ascii="宋体" w:eastAsia="宋体" w:hAnsi="宋体" w:hint="eastAsia"/>
                <w:sz w:val="18"/>
                <w:szCs w:val="18"/>
              </w:rPr>
              <w:t>75%最大输入扭矩±5</w:t>
            </w:r>
          </w:p>
        </w:tc>
        <w:tc>
          <w:tcPr>
            <w:tcW w:w="2648" w:type="dxa"/>
            <w:vAlign w:val="center"/>
          </w:tcPr>
          <w:p w:rsidR="002B73C3" w:rsidRPr="00B71F1D" w:rsidRDefault="002B73C3" w:rsidP="00B71F1D">
            <w:pPr>
              <w:pStyle w:val="a7"/>
              <w:spacing w:line="340" w:lineRule="exact"/>
              <w:ind w:firstLineChars="0" w:firstLine="0"/>
              <w:jc w:val="center"/>
              <w:rPr>
                <w:rFonts w:ascii="宋体" w:eastAsia="宋体" w:hAnsi="宋体"/>
                <w:sz w:val="18"/>
                <w:szCs w:val="18"/>
              </w:rPr>
            </w:pPr>
            <w:r w:rsidRPr="00B71F1D">
              <w:rPr>
                <w:rFonts w:ascii="宋体" w:eastAsia="宋体" w:hAnsi="宋体" w:hint="eastAsia"/>
                <w:sz w:val="18"/>
                <w:szCs w:val="18"/>
              </w:rPr>
              <w:t>≥1</w:t>
            </w:r>
          </w:p>
        </w:tc>
      </w:tr>
      <w:tr w:rsidR="002B73C3" w:rsidRPr="00B71F1D" w:rsidTr="00B71F1D">
        <w:tc>
          <w:tcPr>
            <w:tcW w:w="1620" w:type="dxa"/>
            <w:vAlign w:val="center"/>
          </w:tcPr>
          <w:p w:rsidR="002B73C3" w:rsidRPr="00B71F1D" w:rsidRDefault="002B73C3" w:rsidP="00B71F1D">
            <w:pPr>
              <w:pStyle w:val="a7"/>
              <w:spacing w:line="340" w:lineRule="exact"/>
              <w:ind w:firstLineChars="0" w:firstLine="0"/>
              <w:jc w:val="center"/>
              <w:rPr>
                <w:rFonts w:ascii="宋体" w:eastAsia="宋体" w:hAnsi="宋体"/>
                <w:sz w:val="18"/>
                <w:szCs w:val="18"/>
              </w:rPr>
            </w:pPr>
            <w:r w:rsidRPr="00B71F1D">
              <w:rPr>
                <w:rFonts w:ascii="宋体" w:eastAsia="宋体" w:hAnsi="宋体" w:hint="eastAsia"/>
                <w:sz w:val="18"/>
                <w:szCs w:val="18"/>
              </w:rPr>
              <w:t>3</w:t>
            </w:r>
          </w:p>
        </w:tc>
        <w:tc>
          <w:tcPr>
            <w:tcW w:w="3668" w:type="dxa"/>
            <w:vAlign w:val="center"/>
          </w:tcPr>
          <w:p w:rsidR="002B73C3" w:rsidRPr="00B71F1D" w:rsidRDefault="002B73C3" w:rsidP="00B71F1D">
            <w:pPr>
              <w:pStyle w:val="a7"/>
              <w:spacing w:line="340" w:lineRule="exact"/>
              <w:ind w:firstLineChars="0" w:firstLine="0"/>
              <w:jc w:val="center"/>
              <w:rPr>
                <w:rFonts w:ascii="宋体" w:eastAsia="宋体" w:hAnsi="宋体"/>
                <w:sz w:val="18"/>
                <w:szCs w:val="18"/>
              </w:rPr>
            </w:pPr>
            <w:r w:rsidRPr="00B71F1D">
              <w:rPr>
                <w:rFonts w:ascii="宋体" w:eastAsia="宋体" w:hAnsi="宋体" w:hint="eastAsia"/>
                <w:sz w:val="18"/>
                <w:szCs w:val="18"/>
              </w:rPr>
              <w:t>从75%最大输入扭矩±5降到0</w:t>
            </w:r>
          </w:p>
        </w:tc>
        <w:tc>
          <w:tcPr>
            <w:tcW w:w="2648" w:type="dxa"/>
            <w:vAlign w:val="center"/>
          </w:tcPr>
          <w:p w:rsidR="002B73C3" w:rsidRPr="00B71F1D" w:rsidRDefault="002B73C3" w:rsidP="00B71F1D">
            <w:pPr>
              <w:pStyle w:val="a7"/>
              <w:spacing w:line="340" w:lineRule="exact"/>
              <w:ind w:firstLineChars="0" w:firstLine="0"/>
              <w:jc w:val="center"/>
              <w:rPr>
                <w:rFonts w:ascii="宋体" w:eastAsia="宋体" w:hAnsi="宋体"/>
                <w:sz w:val="18"/>
                <w:szCs w:val="18"/>
              </w:rPr>
            </w:pPr>
            <w:r w:rsidRPr="00B71F1D">
              <w:rPr>
                <w:rFonts w:ascii="宋体" w:eastAsia="宋体" w:hAnsi="宋体" w:hint="eastAsia"/>
                <w:sz w:val="18"/>
                <w:szCs w:val="18"/>
              </w:rPr>
              <w:t>≤1</w:t>
            </w:r>
          </w:p>
        </w:tc>
      </w:tr>
    </w:tbl>
    <w:p w:rsidR="00C97444" w:rsidRPr="00303CD6" w:rsidRDefault="00C97444" w:rsidP="00B71F1D">
      <w:pPr>
        <w:spacing w:line="340" w:lineRule="exact"/>
        <w:ind w:firstLineChars="200" w:firstLine="420"/>
        <w:rPr>
          <w:rFonts w:ascii="宋体" w:eastAsia="宋体" w:hAnsi="宋体"/>
        </w:rPr>
      </w:pPr>
      <w:r w:rsidRPr="00303CD6">
        <w:rPr>
          <w:rFonts w:ascii="宋体" w:eastAsia="宋体" w:hAnsi="宋体" w:hint="eastAsia"/>
        </w:rPr>
        <w:t>试验</w:t>
      </w:r>
      <w:r w:rsidRPr="00303CD6">
        <w:rPr>
          <w:rFonts w:ascii="宋体" w:eastAsia="宋体" w:hAnsi="宋体"/>
        </w:rPr>
        <w:t>结束</w:t>
      </w:r>
      <w:r w:rsidR="007E69E1" w:rsidRPr="00303CD6">
        <w:rPr>
          <w:rFonts w:ascii="宋体" w:eastAsia="宋体" w:hAnsi="宋体" w:hint="eastAsia"/>
        </w:rPr>
        <w:t>状态检查</w:t>
      </w:r>
    </w:p>
    <w:p w:rsidR="00C97444" w:rsidRPr="00303CD6" w:rsidRDefault="00C97444" w:rsidP="00B71F1D">
      <w:pPr>
        <w:spacing w:line="340" w:lineRule="exact"/>
        <w:ind w:firstLineChars="200" w:firstLine="420"/>
        <w:rPr>
          <w:rFonts w:ascii="宋体" w:eastAsia="宋体" w:hAnsi="宋体"/>
        </w:rPr>
      </w:pPr>
      <w:r w:rsidRPr="00303CD6">
        <w:rPr>
          <w:rFonts w:ascii="宋体" w:eastAsia="宋体" w:hAnsi="宋体" w:hint="eastAsia"/>
        </w:rPr>
        <w:t>试验</w:t>
      </w:r>
      <w:r w:rsidRPr="00303CD6">
        <w:rPr>
          <w:rFonts w:ascii="宋体" w:eastAsia="宋体" w:hAnsi="宋体"/>
        </w:rPr>
        <w:t>完成后，</w:t>
      </w:r>
      <w:r w:rsidR="007E69E1" w:rsidRPr="00303CD6">
        <w:rPr>
          <w:rFonts w:ascii="宋体" w:eastAsia="宋体" w:hAnsi="宋体" w:hint="eastAsia"/>
        </w:rPr>
        <w:t>一体化电驱动总成中变速器模块</w:t>
      </w:r>
      <w:r w:rsidRPr="00303CD6">
        <w:rPr>
          <w:rFonts w:ascii="宋体" w:eastAsia="宋体" w:hAnsi="宋体" w:hint="eastAsia"/>
        </w:rPr>
        <w:t>应</w:t>
      </w:r>
      <w:r w:rsidRPr="00303CD6">
        <w:rPr>
          <w:rFonts w:ascii="宋体" w:eastAsia="宋体" w:hAnsi="宋体"/>
        </w:rPr>
        <w:t>做拆解分析</w:t>
      </w:r>
      <w:r w:rsidRPr="00303CD6">
        <w:rPr>
          <w:rFonts w:ascii="宋体" w:eastAsia="宋体" w:hAnsi="宋体" w:hint="eastAsia"/>
        </w:rPr>
        <w:t>。</w:t>
      </w:r>
      <w:r w:rsidRPr="00303CD6">
        <w:rPr>
          <w:rFonts w:ascii="宋体" w:eastAsia="宋体" w:hAnsi="宋体"/>
        </w:rPr>
        <w:t>拆解结果</w:t>
      </w:r>
      <w:r w:rsidRPr="00303CD6">
        <w:rPr>
          <w:rFonts w:ascii="宋体" w:eastAsia="宋体" w:hAnsi="宋体" w:hint="eastAsia"/>
        </w:rPr>
        <w:t>应</w:t>
      </w:r>
      <w:r w:rsidRPr="00303CD6">
        <w:rPr>
          <w:rFonts w:ascii="宋体" w:eastAsia="宋体" w:hAnsi="宋体"/>
        </w:rPr>
        <w:t>满足以下要求：</w:t>
      </w:r>
    </w:p>
    <w:p w:rsidR="00C97444" w:rsidRPr="00303CD6" w:rsidRDefault="00B71F1D" w:rsidP="00B71F1D">
      <w:pPr>
        <w:spacing w:line="340" w:lineRule="exact"/>
        <w:ind w:firstLineChars="200" w:firstLine="420"/>
        <w:rPr>
          <w:rFonts w:ascii="宋体" w:eastAsia="宋体" w:hAnsi="宋体"/>
        </w:rPr>
      </w:pPr>
      <w:r>
        <w:rPr>
          <w:rFonts w:ascii="宋体" w:eastAsia="宋体" w:hAnsi="宋体" w:hint="eastAsia"/>
        </w:rPr>
        <w:t>1）</w:t>
      </w:r>
      <w:r w:rsidR="00C97444" w:rsidRPr="00303CD6">
        <w:rPr>
          <w:rFonts w:ascii="宋体" w:eastAsia="宋体" w:hAnsi="宋体" w:hint="eastAsia"/>
        </w:rPr>
        <w:t>轴承表面</w:t>
      </w:r>
      <w:r w:rsidR="00C97444" w:rsidRPr="00303CD6">
        <w:rPr>
          <w:rFonts w:ascii="宋体" w:eastAsia="宋体" w:hAnsi="宋体"/>
        </w:rPr>
        <w:t>无点蚀</w:t>
      </w:r>
      <w:r w:rsidR="00C97444" w:rsidRPr="00303CD6">
        <w:rPr>
          <w:rFonts w:ascii="宋体" w:eastAsia="宋体" w:hAnsi="宋体" w:hint="eastAsia"/>
        </w:rPr>
        <w:t>，</w:t>
      </w:r>
      <w:r w:rsidR="00C97444" w:rsidRPr="00303CD6">
        <w:rPr>
          <w:rFonts w:ascii="宋体" w:eastAsia="宋体" w:hAnsi="宋体"/>
        </w:rPr>
        <w:t>烧结等</w:t>
      </w:r>
      <w:r w:rsidR="00C97444" w:rsidRPr="00303CD6">
        <w:rPr>
          <w:rFonts w:ascii="宋体" w:eastAsia="宋体" w:hAnsi="宋体" w:hint="eastAsia"/>
        </w:rPr>
        <w:t>迹象</w:t>
      </w:r>
      <w:r w:rsidR="00C97444" w:rsidRPr="00303CD6">
        <w:rPr>
          <w:rFonts w:ascii="宋体" w:eastAsia="宋体" w:hAnsi="宋体"/>
        </w:rPr>
        <w:t>；</w:t>
      </w:r>
    </w:p>
    <w:p w:rsidR="00C97444" w:rsidRPr="00303CD6" w:rsidRDefault="00B71F1D" w:rsidP="00B71F1D">
      <w:pPr>
        <w:spacing w:line="340" w:lineRule="exact"/>
        <w:ind w:firstLineChars="200" w:firstLine="420"/>
        <w:rPr>
          <w:rFonts w:ascii="宋体" w:eastAsia="宋体" w:hAnsi="宋体"/>
        </w:rPr>
      </w:pPr>
      <w:r>
        <w:rPr>
          <w:rFonts w:ascii="宋体" w:eastAsia="宋体" w:hAnsi="宋体" w:hint="eastAsia"/>
        </w:rPr>
        <w:t>2）</w:t>
      </w:r>
      <w:r w:rsidR="00C97444" w:rsidRPr="00303CD6">
        <w:rPr>
          <w:rFonts w:ascii="宋体" w:eastAsia="宋体" w:hAnsi="宋体"/>
        </w:rPr>
        <w:t>齿轮状态无异常；</w:t>
      </w:r>
    </w:p>
    <w:p w:rsidR="00C97444" w:rsidRPr="00303CD6" w:rsidRDefault="00B71F1D" w:rsidP="00B71F1D">
      <w:pPr>
        <w:spacing w:line="340" w:lineRule="exact"/>
        <w:ind w:firstLineChars="200" w:firstLine="420"/>
        <w:rPr>
          <w:rFonts w:ascii="宋体" w:eastAsia="宋体" w:hAnsi="宋体"/>
        </w:rPr>
      </w:pPr>
      <w:r>
        <w:rPr>
          <w:rFonts w:ascii="宋体" w:eastAsia="宋体" w:hAnsi="宋体" w:hint="eastAsia"/>
        </w:rPr>
        <w:t>3）</w:t>
      </w:r>
      <w:r w:rsidR="00C97444" w:rsidRPr="00303CD6">
        <w:rPr>
          <w:rFonts w:ascii="宋体" w:eastAsia="宋体" w:hAnsi="宋体" w:hint="eastAsia"/>
        </w:rPr>
        <w:t>所有油封</w:t>
      </w:r>
      <w:r w:rsidR="00C97444" w:rsidRPr="00303CD6">
        <w:rPr>
          <w:rFonts w:ascii="宋体" w:eastAsia="宋体" w:hAnsi="宋体"/>
        </w:rPr>
        <w:t>状态正常；</w:t>
      </w:r>
    </w:p>
    <w:p w:rsidR="00C97444" w:rsidRPr="00303CD6" w:rsidRDefault="00B71F1D" w:rsidP="00B71F1D">
      <w:pPr>
        <w:spacing w:line="340" w:lineRule="exact"/>
        <w:ind w:firstLineChars="200" w:firstLine="420"/>
        <w:rPr>
          <w:rFonts w:ascii="宋体" w:eastAsia="宋体" w:hAnsi="宋体"/>
        </w:rPr>
      </w:pPr>
      <w:r>
        <w:rPr>
          <w:rFonts w:ascii="宋体" w:eastAsia="宋体" w:hAnsi="宋体" w:hint="eastAsia"/>
        </w:rPr>
        <w:t>4）</w:t>
      </w:r>
      <w:proofErr w:type="gramStart"/>
      <w:r w:rsidR="00C97444" w:rsidRPr="00303CD6">
        <w:rPr>
          <w:rFonts w:ascii="宋体" w:eastAsia="宋体" w:hAnsi="宋体" w:hint="eastAsia"/>
        </w:rPr>
        <w:t>主减和</w:t>
      </w:r>
      <w:proofErr w:type="gramEnd"/>
      <w:r w:rsidR="00C97444" w:rsidRPr="00303CD6">
        <w:rPr>
          <w:rFonts w:ascii="宋体" w:eastAsia="宋体" w:hAnsi="宋体" w:hint="eastAsia"/>
        </w:rPr>
        <w:t>差速器状态</w:t>
      </w:r>
      <w:r w:rsidR="00C97444" w:rsidRPr="00303CD6">
        <w:rPr>
          <w:rFonts w:ascii="宋体" w:eastAsia="宋体" w:hAnsi="宋体"/>
        </w:rPr>
        <w:t>正常；</w:t>
      </w:r>
    </w:p>
    <w:p w:rsidR="00C97444" w:rsidRPr="00303CD6" w:rsidRDefault="00B71F1D" w:rsidP="00B71F1D">
      <w:pPr>
        <w:spacing w:line="340" w:lineRule="exact"/>
        <w:ind w:firstLineChars="200" w:firstLine="420"/>
        <w:rPr>
          <w:rFonts w:ascii="宋体" w:eastAsia="宋体" w:hAnsi="宋体"/>
        </w:rPr>
      </w:pPr>
      <w:r>
        <w:rPr>
          <w:rFonts w:ascii="宋体" w:eastAsia="宋体" w:hAnsi="宋体" w:hint="eastAsia"/>
        </w:rPr>
        <w:t>5）</w:t>
      </w:r>
      <w:r w:rsidR="007E69E1" w:rsidRPr="00303CD6">
        <w:rPr>
          <w:rFonts w:ascii="宋体" w:eastAsia="宋体" w:hAnsi="宋体" w:hint="eastAsia"/>
        </w:rPr>
        <w:t>变速器</w:t>
      </w:r>
      <w:r w:rsidR="00C97444" w:rsidRPr="00303CD6">
        <w:rPr>
          <w:rFonts w:ascii="宋体" w:eastAsia="宋体" w:hAnsi="宋体"/>
        </w:rPr>
        <w:t>油油品分析</w:t>
      </w:r>
      <w:r w:rsidR="00C97444" w:rsidRPr="00303CD6">
        <w:rPr>
          <w:rFonts w:ascii="宋体" w:eastAsia="宋体" w:hAnsi="宋体" w:hint="eastAsia"/>
        </w:rPr>
        <w:t>，</w:t>
      </w:r>
      <w:r w:rsidR="00C97444" w:rsidRPr="00303CD6">
        <w:rPr>
          <w:rFonts w:ascii="宋体" w:eastAsia="宋体" w:hAnsi="宋体"/>
        </w:rPr>
        <w:t>其金属成分和残留物</w:t>
      </w:r>
      <w:r w:rsidR="00C97444" w:rsidRPr="00303CD6">
        <w:rPr>
          <w:rFonts w:ascii="宋体" w:eastAsia="宋体" w:hAnsi="宋体" w:hint="eastAsia"/>
        </w:rPr>
        <w:t>符合</w:t>
      </w:r>
      <w:r w:rsidR="00C97444" w:rsidRPr="00303CD6">
        <w:rPr>
          <w:rFonts w:ascii="宋体" w:eastAsia="宋体" w:hAnsi="宋体"/>
        </w:rPr>
        <w:t>要求。</w:t>
      </w:r>
    </w:p>
    <w:p w:rsidR="0078142A" w:rsidRPr="00B71F1D" w:rsidRDefault="0078142A" w:rsidP="00B71F1D">
      <w:pPr>
        <w:pStyle w:val="3"/>
        <w:spacing w:before="0" w:after="0" w:line="340" w:lineRule="exact"/>
        <w:rPr>
          <w:rFonts w:ascii="黑体" w:eastAsia="黑体" w:hAnsi="黑体"/>
          <w:b w:val="0"/>
          <w:bCs w:val="0"/>
          <w:sz w:val="21"/>
          <w:szCs w:val="21"/>
        </w:rPr>
      </w:pPr>
      <w:bookmarkStart w:id="47" w:name="_Toc15657745"/>
      <w:r w:rsidRPr="00B71F1D">
        <w:rPr>
          <w:rFonts w:ascii="黑体" w:eastAsia="黑体" w:hAnsi="黑体"/>
          <w:b w:val="0"/>
          <w:bCs w:val="0"/>
          <w:sz w:val="21"/>
          <w:szCs w:val="21"/>
        </w:rPr>
        <w:t>5.2.</w:t>
      </w:r>
      <w:r w:rsidR="00DF2A13" w:rsidRPr="00B71F1D">
        <w:rPr>
          <w:rFonts w:ascii="黑体" w:eastAsia="黑体" w:hAnsi="黑体" w:hint="eastAsia"/>
          <w:b w:val="0"/>
          <w:bCs w:val="0"/>
          <w:sz w:val="21"/>
          <w:szCs w:val="21"/>
        </w:rPr>
        <w:t>4</w:t>
      </w:r>
      <w:r w:rsidRPr="00B71F1D">
        <w:rPr>
          <w:rFonts w:ascii="黑体" w:eastAsia="黑体" w:hAnsi="黑体" w:hint="eastAsia"/>
          <w:b w:val="0"/>
          <w:bCs w:val="0"/>
          <w:sz w:val="21"/>
          <w:szCs w:val="21"/>
        </w:rPr>
        <w:t>拖曳力矩</w:t>
      </w:r>
      <w:bookmarkEnd w:id="47"/>
    </w:p>
    <w:p w:rsidR="00EC0D4E" w:rsidRDefault="00D94283" w:rsidP="00500B57">
      <w:pPr>
        <w:pStyle w:val="3"/>
        <w:spacing w:before="0" w:after="0" w:line="340" w:lineRule="exact"/>
        <w:rPr>
          <w:rFonts w:ascii="黑体" w:eastAsia="黑体" w:hAnsi="黑体"/>
          <w:b w:val="0"/>
          <w:bCs w:val="0"/>
          <w:sz w:val="21"/>
          <w:szCs w:val="21"/>
        </w:rPr>
      </w:pPr>
      <w:bookmarkStart w:id="48" w:name="_Toc15657746"/>
      <w:r w:rsidRPr="00500B57">
        <w:rPr>
          <w:rFonts w:ascii="黑体" w:eastAsia="黑体" w:hAnsi="黑体" w:hint="eastAsia"/>
          <w:b w:val="0"/>
          <w:bCs w:val="0"/>
          <w:sz w:val="21"/>
          <w:szCs w:val="21"/>
        </w:rPr>
        <w:t>5.2.</w:t>
      </w:r>
      <w:r w:rsidR="00E6022C" w:rsidRPr="00500B57">
        <w:rPr>
          <w:rFonts w:ascii="黑体" w:eastAsia="黑体" w:hAnsi="黑体" w:hint="eastAsia"/>
          <w:b w:val="0"/>
          <w:bCs w:val="0"/>
          <w:sz w:val="21"/>
          <w:szCs w:val="21"/>
        </w:rPr>
        <w:t>4</w:t>
      </w:r>
      <w:r w:rsidRPr="00500B57">
        <w:rPr>
          <w:rFonts w:ascii="黑体" w:eastAsia="黑体" w:hAnsi="黑体" w:hint="eastAsia"/>
          <w:b w:val="0"/>
          <w:bCs w:val="0"/>
          <w:sz w:val="21"/>
          <w:szCs w:val="21"/>
        </w:rPr>
        <w:t>.1</w:t>
      </w:r>
      <w:r w:rsidR="00EC0D4E">
        <w:rPr>
          <w:rFonts w:ascii="黑体" w:eastAsia="黑体" w:hAnsi="黑体"/>
          <w:b w:val="0"/>
          <w:bCs w:val="0"/>
          <w:sz w:val="21"/>
          <w:szCs w:val="21"/>
        </w:rPr>
        <w:t xml:space="preserve"> </w:t>
      </w:r>
      <w:r w:rsidR="00EC0D4E">
        <w:rPr>
          <w:rFonts w:ascii="黑体" w:eastAsia="黑体" w:hAnsi="黑体" w:hint="eastAsia"/>
          <w:b w:val="0"/>
          <w:bCs w:val="0"/>
          <w:sz w:val="21"/>
          <w:szCs w:val="21"/>
        </w:rPr>
        <w:t>工作模式</w:t>
      </w:r>
    </w:p>
    <w:p w:rsidR="00D94283" w:rsidRPr="00EC0D4E" w:rsidRDefault="00E6022C" w:rsidP="00EC0D4E">
      <w:pPr>
        <w:spacing w:line="340" w:lineRule="exact"/>
        <w:ind w:firstLineChars="200" w:firstLine="420"/>
        <w:rPr>
          <w:rFonts w:ascii="宋体" w:eastAsia="宋体" w:hAnsi="宋体"/>
        </w:rPr>
      </w:pPr>
      <w:r w:rsidRPr="00EC0D4E">
        <w:rPr>
          <w:rFonts w:ascii="宋体" w:eastAsia="宋体" w:hAnsi="宋体" w:hint="eastAsia"/>
        </w:rPr>
        <w:t>试验应在如下工作模式下进行并在报告中记录</w:t>
      </w:r>
      <w:bookmarkEnd w:id="48"/>
    </w:p>
    <w:p w:rsidR="0078142A" w:rsidRPr="00303CD6" w:rsidRDefault="0078142A" w:rsidP="00572284">
      <w:pPr>
        <w:spacing w:line="340" w:lineRule="exact"/>
        <w:ind w:firstLineChars="200" w:firstLine="420"/>
        <w:rPr>
          <w:rFonts w:ascii="宋体" w:eastAsia="宋体" w:hAnsi="宋体"/>
        </w:rPr>
      </w:pPr>
      <w:r w:rsidRPr="00303CD6">
        <w:rPr>
          <w:rFonts w:ascii="宋体" w:eastAsia="宋体" w:hAnsi="宋体"/>
        </w:rPr>
        <w:t>工作模式</w:t>
      </w:r>
      <w:r w:rsidR="00573950">
        <w:rPr>
          <w:rFonts w:ascii="宋体" w:eastAsia="宋体" w:hAnsi="宋体" w:hint="eastAsia"/>
        </w:rPr>
        <w:t>Ⅰ：</w:t>
      </w:r>
      <w:r w:rsidR="00372166" w:rsidRPr="00303CD6">
        <w:rPr>
          <w:rFonts w:ascii="宋体" w:eastAsia="宋体" w:hAnsi="宋体"/>
        </w:rPr>
        <w:t>一体化电驱动总成</w:t>
      </w:r>
      <w:r w:rsidRPr="00303CD6">
        <w:rPr>
          <w:rFonts w:ascii="宋体" w:eastAsia="宋体" w:hAnsi="宋体" w:hint="eastAsia"/>
        </w:rPr>
        <w:t>未做</w:t>
      </w:r>
      <w:r w:rsidRPr="00303CD6">
        <w:rPr>
          <w:rFonts w:ascii="宋体" w:eastAsia="宋体" w:hAnsi="宋体"/>
        </w:rPr>
        <w:t xml:space="preserve">电气连接 </w:t>
      </w:r>
    </w:p>
    <w:p w:rsidR="0078142A" w:rsidRPr="00303CD6" w:rsidRDefault="00372166" w:rsidP="00572284">
      <w:pPr>
        <w:spacing w:line="340" w:lineRule="exact"/>
        <w:ind w:firstLineChars="200" w:firstLine="420"/>
        <w:rPr>
          <w:rFonts w:ascii="宋体" w:eastAsia="宋体" w:hAnsi="宋体"/>
        </w:rPr>
      </w:pPr>
      <w:r w:rsidRPr="00303CD6">
        <w:rPr>
          <w:rFonts w:ascii="宋体" w:eastAsia="宋体" w:hAnsi="宋体" w:hint="eastAsia"/>
        </w:rPr>
        <w:t>一体化电驱动总成</w:t>
      </w:r>
      <w:r w:rsidR="0078142A" w:rsidRPr="00303CD6">
        <w:rPr>
          <w:rFonts w:ascii="宋体" w:eastAsia="宋体" w:hAnsi="宋体" w:hint="eastAsia"/>
        </w:rPr>
        <w:t>的所有高低压线和接插件均未连接。冷却水路无冷却液注入</w:t>
      </w:r>
      <w:r w:rsidR="00573950">
        <w:rPr>
          <w:rFonts w:ascii="宋体" w:eastAsia="宋体" w:hAnsi="宋体" w:hint="eastAsia"/>
        </w:rPr>
        <w:t>，</w:t>
      </w:r>
      <w:r w:rsidR="0078142A" w:rsidRPr="00303CD6">
        <w:rPr>
          <w:rFonts w:ascii="宋体" w:eastAsia="宋体" w:hAnsi="宋体" w:hint="eastAsia"/>
        </w:rPr>
        <w:t>接头处</w:t>
      </w:r>
      <w:r w:rsidR="0078142A" w:rsidRPr="00303CD6">
        <w:rPr>
          <w:rFonts w:ascii="宋体" w:eastAsia="宋体" w:hAnsi="宋体" w:hint="eastAsia"/>
        </w:rPr>
        <w:lastRenderedPageBreak/>
        <w:t>密封。</w:t>
      </w:r>
    </w:p>
    <w:p w:rsidR="0078142A" w:rsidRPr="00303CD6" w:rsidRDefault="0078142A" w:rsidP="00572284">
      <w:pPr>
        <w:spacing w:line="340" w:lineRule="exact"/>
        <w:ind w:firstLineChars="200" w:firstLine="420"/>
        <w:rPr>
          <w:rFonts w:ascii="宋体" w:eastAsia="宋体" w:hAnsi="宋体"/>
        </w:rPr>
      </w:pPr>
      <w:r w:rsidRPr="00303CD6">
        <w:rPr>
          <w:rFonts w:ascii="宋体" w:eastAsia="宋体" w:hAnsi="宋体"/>
        </w:rPr>
        <w:t>工作模式</w:t>
      </w:r>
      <w:r w:rsidR="00573950">
        <w:rPr>
          <w:rFonts w:ascii="宋体" w:eastAsia="宋体" w:hAnsi="宋体" w:hint="eastAsia"/>
        </w:rPr>
        <w:t>Ⅱ：</w:t>
      </w:r>
      <w:r w:rsidR="00372166" w:rsidRPr="00303CD6">
        <w:rPr>
          <w:rFonts w:ascii="宋体" w:eastAsia="宋体" w:hAnsi="宋体"/>
        </w:rPr>
        <w:t>一体化电驱动总成</w:t>
      </w:r>
      <w:r w:rsidRPr="00303CD6">
        <w:rPr>
          <w:rFonts w:ascii="宋体" w:eastAsia="宋体" w:hAnsi="宋体"/>
        </w:rPr>
        <w:t xml:space="preserve">通电 </w:t>
      </w:r>
    </w:p>
    <w:p w:rsidR="0078142A" w:rsidRPr="00303CD6" w:rsidRDefault="00372166" w:rsidP="00572284">
      <w:pPr>
        <w:spacing w:line="340" w:lineRule="exact"/>
        <w:ind w:firstLineChars="200" w:firstLine="420"/>
        <w:rPr>
          <w:rFonts w:ascii="宋体" w:eastAsia="宋体" w:hAnsi="宋体"/>
        </w:rPr>
      </w:pPr>
      <w:r w:rsidRPr="00303CD6">
        <w:rPr>
          <w:rFonts w:ascii="宋体" w:eastAsia="宋体" w:hAnsi="宋体" w:hint="eastAsia"/>
        </w:rPr>
        <w:t>一体化电驱动总成</w:t>
      </w:r>
      <w:r w:rsidR="0078142A" w:rsidRPr="00303CD6">
        <w:rPr>
          <w:rFonts w:ascii="宋体" w:eastAsia="宋体" w:hAnsi="宋体" w:hint="eastAsia"/>
        </w:rPr>
        <w:t>在没有负载的情况下运行。冷却水管必须连接，所有水道均通满水。如果有必要的话</w:t>
      </w:r>
      <w:r w:rsidR="0078142A" w:rsidRPr="00303CD6">
        <w:rPr>
          <w:rFonts w:ascii="宋体" w:eastAsia="宋体" w:hAnsi="宋体"/>
        </w:rPr>
        <w:t>,</w:t>
      </w:r>
      <w:r w:rsidR="0078142A" w:rsidRPr="00303CD6">
        <w:rPr>
          <w:rFonts w:ascii="宋体" w:eastAsia="宋体" w:hAnsi="宋体" w:hint="eastAsia"/>
        </w:rPr>
        <w:t>冷却水的流量及温度都必须根据额定功率</w:t>
      </w:r>
      <w:r w:rsidR="0078142A" w:rsidRPr="00303CD6">
        <w:rPr>
          <w:rFonts w:ascii="宋体" w:eastAsia="宋体" w:hAnsi="宋体"/>
        </w:rPr>
        <w:t>的</w:t>
      </w:r>
      <w:r w:rsidR="0078142A" w:rsidRPr="00303CD6">
        <w:rPr>
          <w:rFonts w:ascii="宋体" w:eastAsia="宋体" w:hAnsi="宋体" w:hint="eastAsia"/>
        </w:rPr>
        <w:t>性能参数来设定。控制器</w:t>
      </w:r>
      <w:r w:rsidR="00E6022C">
        <w:rPr>
          <w:rFonts w:ascii="宋体" w:eastAsia="宋体" w:hAnsi="宋体" w:hint="eastAsia"/>
        </w:rPr>
        <w:t>供电</w:t>
      </w:r>
      <w:r w:rsidR="0078142A" w:rsidRPr="00303CD6">
        <w:rPr>
          <w:rFonts w:ascii="宋体" w:eastAsia="宋体" w:hAnsi="宋体"/>
        </w:rPr>
        <w:t>电压</w:t>
      </w:r>
      <w:r w:rsidR="00E6022C">
        <w:rPr>
          <w:rFonts w:ascii="宋体" w:eastAsia="宋体" w:hAnsi="宋体" w:hint="eastAsia"/>
        </w:rPr>
        <w:t>正常</w:t>
      </w:r>
      <w:r w:rsidR="0078142A" w:rsidRPr="00303CD6">
        <w:rPr>
          <w:rFonts w:ascii="宋体" w:eastAsia="宋体" w:hAnsi="宋体"/>
        </w:rPr>
        <w:t>，</w:t>
      </w:r>
      <w:r w:rsidR="0078142A" w:rsidRPr="00303CD6">
        <w:rPr>
          <w:rFonts w:ascii="宋体" w:eastAsia="宋体" w:hAnsi="宋体" w:hint="eastAsia"/>
        </w:rPr>
        <w:t>直流</w:t>
      </w:r>
      <w:r w:rsidR="0078142A" w:rsidRPr="00303CD6">
        <w:rPr>
          <w:rFonts w:ascii="宋体" w:eastAsia="宋体" w:hAnsi="宋体"/>
        </w:rPr>
        <w:t>高压没有连接。</w:t>
      </w:r>
    </w:p>
    <w:p w:rsidR="005C2026" w:rsidRPr="00B71F1D" w:rsidRDefault="005C2026" w:rsidP="00B71F1D">
      <w:pPr>
        <w:pStyle w:val="3"/>
        <w:spacing w:before="0" w:after="0" w:line="340" w:lineRule="exact"/>
        <w:rPr>
          <w:rFonts w:ascii="黑体" w:eastAsia="黑体" w:hAnsi="黑体"/>
          <w:b w:val="0"/>
          <w:bCs w:val="0"/>
          <w:sz w:val="21"/>
          <w:szCs w:val="21"/>
        </w:rPr>
      </w:pPr>
      <w:bookmarkStart w:id="49" w:name="_Toc15657747"/>
      <w:r w:rsidRPr="00B71F1D">
        <w:rPr>
          <w:rFonts w:ascii="黑体" w:eastAsia="黑体" w:hAnsi="黑体"/>
          <w:b w:val="0"/>
          <w:bCs w:val="0"/>
          <w:sz w:val="21"/>
          <w:szCs w:val="21"/>
        </w:rPr>
        <w:t>5.2.</w:t>
      </w:r>
      <w:r w:rsidR="002A1A5A" w:rsidRPr="00B71F1D">
        <w:rPr>
          <w:rFonts w:ascii="黑体" w:eastAsia="黑体" w:hAnsi="黑体" w:hint="eastAsia"/>
          <w:b w:val="0"/>
          <w:bCs w:val="0"/>
          <w:sz w:val="21"/>
          <w:szCs w:val="21"/>
        </w:rPr>
        <w:t>4</w:t>
      </w:r>
      <w:r w:rsidRPr="00B71F1D">
        <w:rPr>
          <w:rFonts w:ascii="黑体" w:eastAsia="黑体" w:hAnsi="黑体"/>
          <w:b w:val="0"/>
          <w:bCs w:val="0"/>
          <w:sz w:val="21"/>
          <w:szCs w:val="21"/>
        </w:rPr>
        <w:t>.2</w:t>
      </w:r>
      <w:r w:rsidRPr="00B71F1D">
        <w:rPr>
          <w:rFonts w:ascii="黑体" w:eastAsia="黑体" w:hAnsi="黑体" w:hint="eastAsia"/>
          <w:b w:val="0"/>
          <w:bCs w:val="0"/>
          <w:sz w:val="21"/>
          <w:szCs w:val="21"/>
        </w:rPr>
        <w:t>试验方法</w:t>
      </w:r>
      <w:bookmarkEnd w:id="49"/>
    </w:p>
    <w:p w:rsidR="0078142A" w:rsidRPr="00B71F1D" w:rsidRDefault="005C2026" w:rsidP="00B71F1D">
      <w:pPr>
        <w:pStyle w:val="3"/>
        <w:spacing w:before="0" w:after="0" w:line="340" w:lineRule="exact"/>
        <w:rPr>
          <w:rFonts w:ascii="黑体" w:eastAsia="黑体" w:hAnsi="黑体"/>
          <w:b w:val="0"/>
          <w:bCs w:val="0"/>
          <w:sz w:val="21"/>
          <w:szCs w:val="21"/>
        </w:rPr>
      </w:pPr>
      <w:bookmarkStart w:id="50" w:name="_Toc15657748"/>
      <w:r w:rsidRPr="00B71F1D">
        <w:rPr>
          <w:rFonts w:ascii="黑体" w:eastAsia="黑体" w:hAnsi="黑体"/>
          <w:b w:val="0"/>
          <w:bCs w:val="0"/>
          <w:sz w:val="21"/>
          <w:szCs w:val="21"/>
        </w:rPr>
        <w:t>5.2.</w:t>
      </w:r>
      <w:r w:rsidR="002A1A5A" w:rsidRPr="00B71F1D">
        <w:rPr>
          <w:rFonts w:ascii="黑体" w:eastAsia="黑体" w:hAnsi="黑体" w:hint="eastAsia"/>
          <w:b w:val="0"/>
          <w:bCs w:val="0"/>
          <w:sz w:val="21"/>
          <w:szCs w:val="21"/>
        </w:rPr>
        <w:t>4</w:t>
      </w:r>
      <w:r w:rsidRPr="00B71F1D">
        <w:rPr>
          <w:rFonts w:ascii="黑体" w:eastAsia="黑体" w:hAnsi="黑体"/>
          <w:b w:val="0"/>
          <w:bCs w:val="0"/>
          <w:sz w:val="21"/>
          <w:szCs w:val="21"/>
        </w:rPr>
        <w:t>.2</w:t>
      </w:r>
      <w:r w:rsidRPr="00B71F1D">
        <w:rPr>
          <w:rFonts w:ascii="黑体" w:eastAsia="黑体" w:hAnsi="黑体" w:hint="eastAsia"/>
          <w:b w:val="0"/>
          <w:bCs w:val="0"/>
          <w:sz w:val="21"/>
          <w:szCs w:val="21"/>
        </w:rPr>
        <w:t>.1</w:t>
      </w:r>
      <w:r w:rsidR="0078142A" w:rsidRPr="00B71F1D">
        <w:rPr>
          <w:rFonts w:ascii="黑体" w:eastAsia="黑体" w:hAnsi="黑体" w:hint="eastAsia"/>
          <w:b w:val="0"/>
          <w:bCs w:val="0"/>
          <w:sz w:val="21"/>
          <w:szCs w:val="21"/>
        </w:rPr>
        <w:t>试验准备</w:t>
      </w:r>
      <w:bookmarkEnd w:id="50"/>
    </w:p>
    <w:p w:rsidR="0078142A" w:rsidRPr="00500B57" w:rsidRDefault="0078142A" w:rsidP="00500B57">
      <w:pPr>
        <w:spacing w:line="340" w:lineRule="exact"/>
        <w:ind w:firstLineChars="200" w:firstLine="420"/>
        <w:rPr>
          <w:rFonts w:ascii="宋体" w:eastAsia="宋体" w:hAnsi="宋体"/>
        </w:rPr>
      </w:pPr>
      <w:r w:rsidRPr="00303CD6">
        <w:rPr>
          <w:rFonts w:ascii="宋体" w:eastAsia="宋体" w:hAnsi="宋体" w:hint="eastAsia"/>
        </w:rPr>
        <w:t>对于</w:t>
      </w:r>
      <w:r w:rsidR="00372166" w:rsidRPr="00303CD6">
        <w:rPr>
          <w:rFonts w:ascii="宋体" w:eastAsia="宋体" w:hAnsi="宋体" w:hint="eastAsia"/>
        </w:rPr>
        <w:t>一体化电驱动总成</w:t>
      </w:r>
      <w:r w:rsidRPr="00303CD6">
        <w:rPr>
          <w:rFonts w:ascii="宋体" w:eastAsia="宋体" w:hAnsi="宋体" w:hint="eastAsia"/>
        </w:rPr>
        <w:t>的</w:t>
      </w:r>
      <w:r w:rsidRPr="00303CD6">
        <w:rPr>
          <w:rFonts w:ascii="宋体" w:eastAsia="宋体" w:hAnsi="宋体"/>
        </w:rPr>
        <w:t>拖曳试验，可以采用</w:t>
      </w:r>
      <w:r w:rsidRPr="00303CD6">
        <w:rPr>
          <w:rFonts w:ascii="宋体" w:eastAsia="宋体" w:hAnsi="宋体" w:hint="eastAsia"/>
        </w:rPr>
        <w:t>直接扭矩</w:t>
      </w:r>
      <w:r w:rsidRPr="00303CD6">
        <w:rPr>
          <w:rFonts w:ascii="宋体" w:eastAsia="宋体" w:hAnsi="宋体"/>
        </w:rPr>
        <w:t>法来测量。</w:t>
      </w:r>
    </w:p>
    <w:p w:rsidR="0078142A" w:rsidRPr="00303CD6" w:rsidRDefault="0078142A" w:rsidP="00572284">
      <w:pPr>
        <w:spacing w:line="340" w:lineRule="exact"/>
        <w:ind w:firstLineChars="200" w:firstLine="420"/>
        <w:rPr>
          <w:rFonts w:ascii="宋体" w:eastAsia="宋体" w:hAnsi="宋体"/>
        </w:rPr>
      </w:pPr>
      <w:r w:rsidRPr="00303CD6">
        <w:rPr>
          <w:rFonts w:ascii="宋体" w:eastAsia="宋体" w:hAnsi="宋体" w:hint="eastAsia"/>
        </w:rPr>
        <w:t>扭矩</w:t>
      </w:r>
      <w:r w:rsidRPr="00303CD6">
        <w:rPr>
          <w:rFonts w:ascii="宋体" w:eastAsia="宋体" w:hAnsi="宋体"/>
        </w:rPr>
        <w:t>传感器和转速传感器的精度</w:t>
      </w:r>
      <w:r w:rsidRPr="00303CD6">
        <w:rPr>
          <w:rFonts w:ascii="宋体" w:eastAsia="宋体" w:hAnsi="宋体" w:hint="eastAsia"/>
        </w:rPr>
        <w:t>等级</w:t>
      </w:r>
      <w:r w:rsidRPr="00303CD6">
        <w:rPr>
          <w:rFonts w:ascii="宋体" w:eastAsia="宋体" w:hAnsi="宋体"/>
        </w:rPr>
        <w:t>应不</w:t>
      </w:r>
      <w:r w:rsidRPr="00303CD6">
        <w:rPr>
          <w:rFonts w:ascii="宋体" w:eastAsia="宋体" w:hAnsi="宋体" w:hint="eastAsia"/>
        </w:rPr>
        <w:t>低</w:t>
      </w:r>
      <w:r w:rsidRPr="00303CD6">
        <w:rPr>
          <w:rFonts w:ascii="宋体" w:eastAsia="宋体" w:hAnsi="宋体"/>
        </w:rPr>
        <w:t>于</w:t>
      </w:r>
      <w:r w:rsidRPr="00303CD6">
        <w:rPr>
          <w:rFonts w:ascii="宋体" w:eastAsia="宋体" w:hAnsi="宋体" w:hint="eastAsia"/>
        </w:rPr>
        <w:t>0.05</w:t>
      </w:r>
      <w:r w:rsidR="001004F7">
        <w:rPr>
          <w:rFonts w:ascii="宋体" w:eastAsia="宋体" w:hAnsi="宋体" w:hint="eastAsia"/>
        </w:rPr>
        <w:t>级</w:t>
      </w:r>
      <w:r w:rsidRPr="00303CD6">
        <w:rPr>
          <w:rFonts w:ascii="宋体" w:eastAsia="宋体" w:hAnsi="宋体" w:hint="eastAsia"/>
        </w:rPr>
        <w:t>。</w:t>
      </w:r>
      <w:r w:rsidRPr="00303CD6">
        <w:rPr>
          <w:rFonts w:ascii="宋体" w:eastAsia="宋体" w:hAnsi="宋体"/>
        </w:rPr>
        <w:t>负载</w:t>
      </w:r>
      <w:r w:rsidRPr="00303CD6">
        <w:rPr>
          <w:rFonts w:ascii="宋体" w:eastAsia="宋体" w:hAnsi="宋体" w:hint="eastAsia"/>
        </w:rPr>
        <w:t>电机</w:t>
      </w:r>
      <w:r w:rsidRPr="00303CD6">
        <w:rPr>
          <w:rFonts w:ascii="宋体" w:eastAsia="宋体" w:hAnsi="宋体"/>
        </w:rPr>
        <w:t>的转速</w:t>
      </w:r>
      <w:r w:rsidRPr="00303CD6">
        <w:rPr>
          <w:rFonts w:ascii="宋体" w:eastAsia="宋体" w:hAnsi="宋体" w:hint="eastAsia"/>
        </w:rPr>
        <w:t>控制</w:t>
      </w:r>
      <w:r w:rsidRPr="00303CD6">
        <w:rPr>
          <w:rFonts w:ascii="宋体" w:eastAsia="宋体" w:hAnsi="宋体"/>
        </w:rPr>
        <w:t>精度</w:t>
      </w:r>
      <w:r w:rsidRPr="00303CD6">
        <w:rPr>
          <w:rFonts w:ascii="宋体" w:eastAsia="宋体" w:hAnsi="宋体" w:hint="eastAsia"/>
        </w:rPr>
        <w:t>不</w:t>
      </w:r>
      <w:r w:rsidR="001004F7">
        <w:rPr>
          <w:rFonts w:ascii="宋体" w:eastAsia="宋体" w:hAnsi="宋体" w:hint="eastAsia"/>
        </w:rPr>
        <w:t>低</w:t>
      </w:r>
      <w:r w:rsidRPr="00303CD6">
        <w:rPr>
          <w:rFonts w:ascii="宋体" w:eastAsia="宋体" w:hAnsi="宋体" w:hint="eastAsia"/>
        </w:rPr>
        <w:t>于±2</w:t>
      </w:r>
      <w:r w:rsidRPr="00303CD6">
        <w:rPr>
          <w:rFonts w:ascii="宋体" w:eastAsia="宋体" w:hAnsi="宋体"/>
        </w:rPr>
        <w:t>rpm。</w:t>
      </w:r>
      <w:r w:rsidR="00372166" w:rsidRPr="00303CD6">
        <w:rPr>
          <w:rFonts w:ascii="宋体" w:eastAsia="宋体" w:hAnsi="宋体" w:hint="eastAsia"/>
        </w:rPr>
        <w:t>一体化电驱动总成</w:t>
      </w:r>
      <w:r w:rsidRPr="00303CD6">
        <w:rPr>
          <w:rFonts w:ascii="宋体" w:eastAsia="宋体" w:hAnsi="宋体" w:hint="eastAsia"/>
        </w:rPr>
        <w:t>中</w:t>
      </w:r>
      <w:r w:rsidRPr="00303CD6">
        <w:rPr>
          <w:rFonts w:ascii="宋体" w:eastAsia="宋体" w:hAnsi="宋体"/>
        </w:rPr>
        <w:t>的齿轮箱壳体可以安装油温传感器。</w:t>
      </w:r>
    </w:p>
    <w:p w:rsidR="0078142A" w:rsidRDefault="006A66B6" w:rsidP="00572284">
      <w:pPr>
        <w:spacing w:line="340" w:lineRule="exact"/>
        <w:ind w:firstLineChars="200" w:firstLine="420"/>
        <w:rPr>
          <w:rFonts w:ascii="宋体" w:eastAsia="宋体" w:hAnsi="宋体"/>
        </w:rPr>
      </w:pPr>
      <w:r>
        <w:rPr>
          <w:rFonts w:ascii="宋体" w:eastAsia="宋体" w:hAnsi="宋体" w:hint="eastAsia"/>
        </w:rPr>
        <w:t>将</w:t>
      </w:r>
      <w:r w:rsidR="00372166" w:rsidRPr="00303CD6">
        <w:rPr>
          <w:rFonts w:ascii="宋体" w:eastAsia="宋体" w:hAnsi="宋体" w:hint="eastAsia"/>
        </w:rPr>
        <w:t>一体化电驱动总成</w:t>
      </w:r>
      <w:r>
        <w:rPr>
          <w:rFonts w:ascii="宋体" w:eastAsia="宋体" w:hAnsi="宋体" w:hint="eastAsia"/>
        </w:rPr>
        <w:t>安装</w:t>
      </w:r>
      <w:r w:rsidR="0078142A" w:rsidRPr="00303CD6">
        <w:rPr>
          <w:rFonts w:ascii="宋体" w:eastAsia="宋体" w:hAnsi="宋体" w:hint="eastAsia"/>
        </w:rPr>
        <w:t>在</w:t>
      </w:r>
      <w:r w:rsidR="0078142A" w:rsidRPr="00303CD6">
        <w:rPr>
          <w:rFonts w:ascii="宋体" w:eastAsia="宋体" w:hAnsi="宋体"/>
        </w:rPr>
        <w:t>台架</w:t>
      </w:r>
      <w:r w:rsidR="0078142A" w:rsidRPr="00303CD6">
        <w:rPr>
          <w:rFonts w:ascii="宋体" w:eastAsia="宋体" w:hAnsi="宋体" w:hint="eastAsia"/>
        </w:rPr>
        <w:t>上，</w:t>
      </w:r>
      <w:r w:rsidR="0078142A" w:rsidRPr="00303CD6">
        <w:rPr>
          <w:rFonts w:ascii="宋体" w:eastAsia="宋体" w:hAnsi="宋体"/>
        </w:rPr>
        <w:t>半轴</w:t>
      </w:r>
      <w:r w:rsidR="0078142A" w:rsidRPr="00303CD6">
        <w:rPr>
          <w:rFonts w:ascii="宋体" w:eastAsia="宋体" w:hAnsi="宋体" w:hint="eastAsia"/>
        </w:rPr>
        <w:t>的</w:t>
      </w:r>
      <w:r w:rsidR="0078142A" w:rsidRPr="00303CD6">
        <w:rPr>
          <w:rFonts w:ascii="宋体" w:eastAsia="宋体" w:hAnsi="宋体"/>
        </w:rPr>
        <w:t>连接倾角</w:t>
      </w:r>
      <w:r w:rsidR="0078142A" w:rsidRPr="00303CD6">
        <w:rPr>
          <w:rFonts w:ascii="宋体" w:eastAsia="宋体" w:hAnsi="宋体" w:hint="eastAsia"/>
        </w:rPr>
        <w:t>按制造厂的要求</w:t>
      </w:r>
      <w:r w:rsidR="0078142A" w:rsidRPr="00303CD6">
        <w:rPr>
          <w:rFonts w:ascii="宋体" w:eastAsia="宋体" w:hAnsi="宋体"/>
        </w:rPr>
        <w:t>。</w:t>
      </w:r>
    </w:p>
    <w:p w:rsidR="00573950" w:rsidRPr="00573950" w:rsidRDefault="00573950" w:rsidP="00573950">
      <w:pPr>
        <w:spacing w:line="340" w:lineRule="exact"/>
        <w:ind w:firstLineChars="200" w:firstLine="420"/>
        <w:rPr>
          <w:rFonts w:ascii="宋体" w:eastAsia="宋体" w:hAnsi="宋体"/>
        </w:rPr>
      </w:pPr>
      <w:r w:rsidRPr="00573950">
        <w:rPr>
          <w:rFonts w:ascii="宋体" w:eastAsia="宋体" w:hAnsi="宋体" w:hint="eastAsia"/>
        </w:rPr>
        <w:t>根据驱动电机系统性能选择工作模式。</w:t>
      </w:r>
      <w:r w:rsidRPr="00573950">
        <w:rPr>
          <w:rFonts w:ascii="宋体" w:eastAsia="宋体" w:hAnsi="宋体"/>
        </w:rPr>
        <w:t>两</w:t>
      </w:r>
      <w:r w:rsidRPr="00573950">
        <w:rPr>
          <w:rFonts w:ascii="宋体" w:eastAsia="宋体" w:hAnsi="宋体" w:hint="eastAsia"/>
        </w:rPr>
        <w:t>种模式</w:t>
      </w:r>
      <w:r w:rsidRPr="00573950">
        <w:rPr>
          <w:rFonts w:ascii="宋体" w:eastAsia="宋体" w:hAnsi="宋体"/>
        </w:rPr>
        <w:t>的转速切换点为</w:t>
      </w:r>
      <w:r w:rsidRPr="00573950">
        <w:rPr>
          <w:rFonts w:ascii="宋体" w:eastAsia="宋体" w:hAnsi="宋体" w:hint="eastAsia"/>
        </w:rPr>
        <w:t>电机运行</w:t>
      </w:r>
      <w:r w:rsidRPr="00573950">
        <w:rPr>
          <w:rFonts w:ascii="宋体" w:eastAsia="宋体" w:hAnsi="宋体"/>
        </w:rPr>
        <w:t>在</w:t>
      </w:r>
      <w:r w:rsidRPr="00573950">
        <w:rPr>
          <w:rFonts w:ascii="宋体" w:eastAsia="宋体" w:hAnsi="宋体" w:hint="eastAsia"/>
        </w:rPr>
        <w:t>小于</w:t>
      </w:r>
      <w:r w:rsidRPr="00573950">
        <w:rPr>
          <w:rFonts w:ascii="宋体" w:eastAsia="宋体" w:hAnsi="宋体"/>
        </w:rPr>
        <w:t>等于该转速时，由于转子</w:t>
      </w:r>
      <w:r w:rsidRPr="00573950">
        <w:rPr>
          <w:rFonts w:ascii="宋体" w:eastAsia="宋体" w:hAnsi="宋体" w:hint="eastAsia"/>
        </w:rPr>
        <w:t>旋转</w:t>
      </w:r>
      <w:r w:rsidRPr="00573950">
        <w:rPr>
          <w:rFonts w:ascii="宋体" w:eastAsia="宋体" w:hAnsi="宋体"/>
        </w:rPr>
        <w:t>产生的反电动势</w:t>
      </w:r>
      <w:r w:rsidRPr="00573950">
        <w:rPr>
          <w:rFonts w:ascii="宋体" w:eastAsia="宋体" w:hAnsi="宋体" w:hint="eastAsia"/>
        </w:rPr>
        <w:t>不会对</w:t>
      </w:r>
      <w:r w:rsidRPr="00573950">
        <w:rPr>
          <w:rFonts w:ascii="宋体" w:eastAsia="宋体" w:hAnsi="宋体"/>
        </w:rPr>
        <w:t>电机和控制器</w:t>
      </w:r>
      <w:r w:rsidRPr="00573950">
        <w:rPr>
          <w:rFonts w:ascii="宋体" w:eastAsia="宋体" w:hAnsi="宋体" w:hint="eastAsia"/>
        </w:rPr>
        <w:t>造成</w:t>
      </w:r>
      <w:r w:rsidRPr="00573950">
        <w:rPr>
          <w:rFonts w:ascii="宋体" w:eastAsia="宋体" w:hAnsi="宋体"/>
        </w:rPr>
        <w:t>损</w:t>
      </w:r>
      <w:r w:rsidRPr="00573950">
        <w:rPr>
          <w:rFonts w:ascii="宋体" w:eastAsia="宋体" w:hAnsi="宋体" w:hint="eastAsia"/>
        </w:rPr>
        <w:t>坏。</w:t>
      </w:r>
      <w:r w:rsidRPr="00573950">
        <w:rPr>
          <w:rFonts w:ascii="宋体" w:eastAsia="宋体" w:hAnsi="宋体"/>
        </w:rPr>
        <w:t>定义</w:t>
      </w:r>
      <w:r w:rsidRPr="00573950">
        <w:rPr>
          <w:rFonts w:ascii="宋体" w:eastAsia="宋体" w:hAnsi="宋体" w:hint="eastAsia"/>
        </w:rPr>
        <w:t>该</w:t>
      </w:r>
      <w:r w:rsidRPr="00573950">
        <w:rPr>
          <w:rFonts w:ascii="宋体" w:eastAsia="宋体" w:hAnsi="宋体"/>
        </w:rPr>
        <w:t>转速点为</w:t>
      </w:r>
      <w:proofErr w:type="spellStart"/>
      <w:r w:rsidRPr="00573950">
        <w:rPr>
          <w:rFonts w:ascii="宋体" w:eastAsia="宋体" w:hAnsi="宋体"/>
        </w:rPr>
        <w:t>n_s</w:t>
      </w:r>
      <w:proofErr w:type="spellEnd"/>
      <w:r w:rsidRPr="00573950">
        <w:rPr>
          <w:rFonts w:ascii="宋体" w:eastAsia="宋体" w:hAnsi="宋体" w:hint="eastAsia"/>
        </w:rPr>
        <w:t>，</w:t>
      </w:r>
      <w:r w:rsidRPr="00573950">
        <w:rPr>
          <w:rFonts w:ascii="宋体" w:eastAsia="宋体" w:hAnsi="宋体"/>
        </w:rPr>
        <w:t>单位为r/min。</w:t>
      </w:r>
    </w:p>
    <w:p w:rsidR="00573950" w:rsidRPr="00573950" w:rsidRDefault="00573950" w:rsidP="00573950">
      <w:pPr>
        <w:spacing w:line="340" w:lineRule="exact"/>
        <w:ind w:firstLineChars="200" w:firstLine="420"/>
        <w:rPr>
          <w:rFonts w:ascii="宋体" w:eastAsia="宋体" w:hAnsi="宋体"/>
        </w:rPr>
      </w:pPr>
      <w:r w:rsidRPr="00573950">
        <w:rPr>
          <w:rFonts w:ascii="宋体" w:eastAsia="宋体" w:hAnsi="宋体" w:hint="eastAsia"/>
        </w:rPr>
        <w:t>试验</w:t>
      </w:r>
      <w:r w:rsidRPr="00573950">
        <w:rPr>
          <w:rFonts w:ascii="宋体" w:eastAsia="宋体" w:hAnsi="宋体"/>
        </w:rPr>
        <w:t>开始前，应</w:t>
      </w:r>
      <w:r w:rsidRPr="00573950">
        <w:rPr>
          <w:rFonts w:ascii="宋体" w:eastAsia="宋体" w:hAnsi="宋体" w:hint="eastAsia"/>
        </w:rPr>
        <w:t>确保一体化电驱动总成中</w:t>
      </w:r>
      <w:r w:rsidRPr="00573950">
        <w:rPr>
          <w:rFonts w:ascii="宋体" w:eastAsia="宋体" w:hAnsi="宋体"/>
        </w:rPr>
        <w:t>的润滑油</w:t>
      </w:r>
      <w:r w:rsidRPr="00573950">
        <w:rPr>
          <w:rFonts w:ascii="宋体" w:eastAsia="宋体" w:hAnsi="宋体" w:hint="eastAsia"/>
        </w:rPr>
        <w:t>已经</w:t>
      </w:r>
      <w:r w:rsidRPr="00573950">
        <w:rPr>
          <w:rFonts w:ascii="宋体" w:eastAsia="宋体" w:hAnsi="宋体"/>
        </w:rPr>
        <w:t>处于良好润滑状态</w:t>
      </w:r>
      <w:r w:rsidRPr="00573950">
        <w:rPr>
          <w:rFonts w:ascii="宋体" w:eastAsia="宋体" w:hAnsi="宋体" w:hint="eastAsia"/>
        </w:rPr>
        <w:t>，并完成磨合。</w:t>
      </w:r>
    </w:p>
    <w:p w:rsidR="00CE0714" w:rsidRDefault="00573950" w:rsidP="00500B57">
      <w:pPr>
        <w:spacing w:line="340" w:lineRule="exact"/>
        <w:ind w:firstLineChars="200" w:firstLine="420"/>
        <w:rPr>
          <w:rFonts w:ascii="宋体" w:eastAsia="宋体" w:hAnsi="宋体"/>
        </w:rPr>
      </w:pPr>
      <w:r w:rsidRPr="00573950">
        <w:rPr>
          <w:rFonts w:ascii="宋体" w:eastAsia="宋体" w:hAnsi="宋体"/>
        </w:rPr>
        <w:t>拖曳试验宜分别在冷态</w:t>
      </w:r>
      <w:r w:rsidRPr="00573950">
        <w:rPr>
          <w:rFonts w:ascii="宋体" w:eastAsia="宋体" w:hAnsi="宋体" w:hint="eastAsia"/>
        </w:rPr>
        <w:t>、</w:t>
      </w:r>
      <w:r w:rsidRPr="00573950">
        <w:rPr>
          <w:rFonts w:ascii="宋体" w:eastAsia="宋体" w:hAnsi="宋体"/>
        </w:rPr>
        <w:t>热态下进行</w:t>
      </w:r>
      <w:r w:rsidRPr="00573950">
        <w:rPr>
          <w:rFonts w:ascii="宋体" w:eastAsia="宋体" w:hAnsi="宋体" w:hint="eastAsia"/>
        </w:rPr>
        <w:t>。冷态状态为润滑油温度与室温相差不超过±3℃；热态状态为润滑油温度（6</w:t>
      </w:r>
      <w:r w:rsidRPr="00573950">
        <w:rPr>
          <w:rFonts w:ascii="宋体" w:eastAsia="宋体" w:hAnsi="宋体"/>
        </w:rPr>
        <w:t>0±5</w:t>
      </w:r>
      <w:r w:rsidRPr="00573950">
        <w:rPr>
          <w:rFonts w:ascii="宋体" w:eastAsia="宋体" w:hAnsi="宋体" w:hint="eastAsia"/>
        </w:rPr>
        <w:t>）℃</w:t>
      </w:r>
      <w:r>
        <w:rPr>
          <w:rFonts w:ascii="宋体" w:eastAsia="宋体" w:hAnsi="宋体" w:hint="eastAsia"/>
        </w:rPr>
        <w:t>。</w:t>
      </w:r>
      <w:r>
        <w:rPr>
          <w:rFonts w:ascii="宋体" w:eastAsia="宋体" w:hAnsi="宋体"/>
        </w:rPr>
        <w:tab/>
      </w:r>
    </w:p>
    <w:p w:rsidR="0078142A" w:rsidRPr="00B71F1D" w:rsidRDefault="005C2026" w:rsidP="00B71F1D">
      <w:pPr>
        <w:pStyle w:val="3"/>
        <w:spacing w:before="0" w:after="0" w:line="340" w:lineRule="exact"/>
        <w:rPr>
          <w:rFonts w:ascii="黑体" w:eastAsia="黑体" w:hAnsi="黑体"/>
          <w:b w:val="0"/>
          <w:bCs w:val="0"/>
          <w:sz w:val="21"/>
          <w:szCs w:val="21"/>
        </w:rPr>
      </w:pPr>
      <w:bookmarkStart w:id="51" w:name="_Toc15657749"/>
      <w:r w:rsidRPr="00B71F1D">
        <w:rPr>
          <w:rFonts w:ascii="黑体" w:eastAsia="黑体" w:hAnsi="黑体"/>
          <w:b w:val="0"/>
          <w:bCs w:val="0"/>
          <w:sz w:val="21"/>
          <w:szCs w:val="21"/>
        </w:rPr>
        <w:t>5.2.</w:t>
      </w:r>
      <w:r w:rsidR="00C16C0E" w:rsidRPr="00B71F1D">
        <w:rPr>
          <w:rFonts w:ascii="黑体" w:eastAsia="黑体" w:hAnsi="黑体" w:hint="eastAsia"/>
          <w:b w:val="0"/>
          <w:bCs w:val="0"/>
          <w:sz w:val="21"/>
          <w:szCs w:val="21"/>
        </w:rPr>
        <w:t>4</w:t>
      </w:r>
      <w:r w:rsidRPr="00B71F1D">
        <w:rPr>
          <w:rFonts w:ascii="黑体" w:eastAsia="黑体" w:hAnsi="黑体" w:hint="eastAsia"/>
          <w:b w:val="0"/>
          <w:bCs w:val="0"/>
          <w:sz w:val="21"/>
          <w:szCs w:val="21"/>
        </w:rPr>
        <w:t>.2.2</w:t>
      </w:r>
      <w:r w:rsidR="0078142A" w:rsidRPr="00B71F1D">
        <w:rPr>
          <w:rFonts w:ascii="黑体" w:eastAsia="黑体" w:hAnsi="黑体" w:hint="eastAsia"/>
          <w:b w:val="0"/>
          <w:bCs w:val="0"/>
          <w:sz w:val="21"/>
          <w:szCs w:val="21"/>
        </w:rPr>
        <w:t>试验</w:t>
      </w:r>
      <w:bookmarkEnd w:id="51"/>
    </w:p>
    <w:p w:rsidR="0078142A" w:rsidRPr="00303CD6" w:rsidRDefault="00372166" w:rsidP="00572284">
      <w:pPr>
        <w:spacing w:line="340" w:lineRule="exact"/>
        <w:ind w:firstLineChars="200" w:firstLine="420"/>
        <w:rPr>
          <w:rFonts w:ascii="宋体" w:eastAsia="宋体" w:hAnsi="宋体"/>
        </w:rPr>
      </w:pPr>
      <w:r w:rsidRPr="00303CD6">
        <w:rPr>
          <w:rFonts w:ascii="宋体" w:eastAsia="宋体" w:hAnsi="宋体" w:hint="eastAsia"/>
        </w:rPr>
        <w:t>一体化电驱动总成</w:t>
      </w:r>
      <w:r w:rsidR="00C16C0E">
        <w:rPr>
          <w:rFonts w:ascii="宋体" w:eastAsia="宋体" w:hAnsi="宋体" w:hint="eastAsia"/>
        </w:rPr>
        <w:t>输出</w:t>
      </w:r>
      <w:r w:rsidR="0078142A" w:rsidRPr="00303CD6">
        <w:rPr>
          <w:rFonts w:ascii="宋体" w:eastAsia="宋体" w:hAnsi="宋体"/>
        </w:rPr>
        <w:t>转速</w:t>
      </w:r>
      <w:r w:rsidR="00C16C0E">
        <w:rPr>
          <w:rFonts w:ascii="宋体" w:eastAsia="宋体" w:hAnsi="宋体" w:hint="eastAsia"/>
        </w:rPr>
        <w:t>即负载电机转速</w:t>
      </w:r>
      <w:r w:rsidR="0078142A" w:rsidRPr="00303CD6">
        <w:rPr>
          <w:rFonts w:ascii="宋体" w:eastAsia="宋体" w:hAnsi="宋体" w:hint="eastAsia"/>
        </w:rPr>
        <w:t>运行</w:t>
      </w:r>
      <w:r w:rsidR="0078142A" w:rsidRPr="00303CD6">
        <w:rPr>
          <w:rFonts w:ascii="宋体" w:eastAsia="宋体" w:hAnsi="宋体"/>
        </w:rPr>
        <w:t>在</w:t>
      </w:r>
      <w:r w:rsidR="0078142A" w:rsidRPr="00303CD6">
        <w:rPr>
          <w:rFonts w:ascii="宋体" w:eastAsia="宋体" w:hAnsi="宋体" w:hint="eastAsia"/>
        </w:rPr>
        <w:t>0到设计</w:t>
      </w:r>
      <w:r w:rsidR="0078142A" w:rsidRPr="00303CD6">
        <w:rPr>
          <w:rFonts w:ascii="宋体" w:eastAsia="宋体" w:hAnsi="宋体"/>
        </w:rPr>
        <w:t>最大转速</w:t>
      </w:r>
      <w:proofErr w:type="spellStart"/>
      <w:r w:rsidR="0078142A" w:rsidRPr="00303CD6">
        <w:rPr>
          <w:rFonts w:ascii="宋体" w:eastAsia="宋体" w:hAnsi="宋体" w:hint="eastAsia"/>
        </w:rPr>
        <w:t>n</w:t>
      </w:r>
      <w:r w:rsidR="0078142A" w:rsidRPr="00303CD6">
        <w:rPr>
          <w:rFonts w:ascii="宋体" w:eastAsia="宋体" w:hAnsi="宋体"/>
        </w:rPr>
        <w:t>_max</w:t>
      </w:r>
      <w:proofErr w:type="spellEnd"/>
      <w:r w:rsidR="00D2324C">
        <w:rPr>
          <w:rFonts w:ascii="宋体" w:eastAsia="宋体" w:hAnsi="宋体"/>
        </w:rPr>
        <w:t>或用户提供最大允许转速</w:t>
      </w:r>
      <w:r w:rsidR="0078142A" w:rsidRPr="00303CD6">
        <w:rPr>
          <w:rFonts w:ascii="宋体" w:eastAsia="宋体" w:hAnsi="宋体" w:hint="eastAsia"/>
        </w:rPr>
        <w:t>之间，</w:t>
      </w:r>
      <w:r w:rsidR="0078142A" w:rsidRPr="00303CD6">
        <w:rPr>
          <w:rFonts w:ascii="宋体" w:eastAsia="宋体" w:hAnsi="宋体"/>
        </w:rPr>
        <w:t>步长为</w:t>
      </w:r>
      <w:r w:rsidR="00C16C0E">
        <w:rPr>
          <w:rFonts w:ascii="宋体" w:eastAsia="宋体" w:hAnsi="宋体" w:hint="eastAsia"/>
        </w:rPr>
        <w:t>1</w:t>
      </w:r>
      <w:r w:rsidR="0078142A" w:rsidRPr="00303CD6">
        <w:rPr>
          <w:rFonts w:ascii="宋体" w:eastAsia="宋体" w:hAnsi="宋体" w:hint="eastAsia"/>
        </w:rPr>
        <w:t>00</w:t>
      </w:r>
      <w:r w:rsidR="0078142A" w:rsidRPr="00303CD6">
        <w:rPr>
          <w:rFonts w:ascii="宋体" w:eastAsia="宋体" w:hAnsi="宋体"/>
        </w:rPr>
        <w:t>r</w:t>
      </w:r>
      <w:r w:rsidR="00D2324C">
        <w:rPr>
          <w:rFonts w:ascii="宋体" w:eastAsia="宋体" w:hAnsi="宋体"/>
        </w:rPr>
        <w:t>/min</w:t>
      </w:r>
      <w:r w:rsidR="00C16C0E">
        <w:rPr>
          <w:rFonts w:ascii="宋体" w:eastAsia="宋体" w:hAnsi="宋体" w:hint="eastAsia"/>
        </w:rPr>
        <w:t>，测试应包含最高工作转速</w:t>
      </w:r>
      <w:r w:rsidR="0078142A" w:rsidRPr="00303CD6">
        <w:rPr>
          <w:rFonts w:ascii="宋体" w:eastAsia="宋体" w:hAnsi="宋体"/>
        </w:rPr>
        <w:t>。</w:t>
      </w:r>
      <w:r w:rsidR="00D2324C">
        <w:rPr>
          <w:rFonts w:ascii="宋体" w:eastAsia="宋体" w:hAnsi="宋体" w:hint="eastAsia"/>
        </w:rPr>
        <w:t>待转速、转矩到达稳定状态</w:t>
      </w:r>
      <w:proofErr w:type="gramStart"/>
      <w:r w:rsidR="00D2324C">
        <w:rPr>
          <w:rFonts w:ascii="宋体" w:eastAsia="宋体" w:hAnsi="宋体" w:hint="eastAsia"/>
        </w:rPr>
        <w:t>后记录</w:t>
      </w:r>
      <w:proofErr w:type="gramEnd"/>
      <w:r w:rsidR="00D2324C">
        <w:rPr>
          <w:rFonts w:ascii="宋体" w:eastAsia="宋体" w:hAnsi="宋体" w:hint="eastAsia"/>
        </w:rPr>
        <w:t>数据</w:t>
      </w:r>
      <w:r w:rsidR="0078142A" w:rsidRPr="00303CD6">
        <w:rPr>
          <w:rFonts w:ascii="宋体" w:eastAsia="宋体" w:hAnsi="宋体"/>
        </w:rPr>
        <w:t>。</w:t>
      </w:r>
    </w:p>
    <w:p w:rsidR="0078142A" w:rsidRPr="00303CD6" w:rsidRDefault="0078142A" w:rsidP="00572284">
      <w:pPr>
        <w:spacing w:line="340" w:lineRule="exact"/>
        <w:ind w:firstLineChars="200" w:firstLine="420"/>
        <w:rPr>
          <w:rFonts w:ascii="宋体" w:eastAsia="宋体" w:hAnsi="宋体"/>
        </w:rPr>
      </w:pPr>
      <w:r w:rsidRPr="00303CD6">
        <w:rPr>
          <w:rFonts w:ascii="宋体" w:eastAsia="宋体" w:hAnsi="宋体" w:hint="eastAsia"/>
        </w:rPr>
        <w:t>记录</w:t>
      </w:r>
      <w:r w:rsidR="00372166" w:rsidRPr="00303CD6">
        <w:rPr>
          <w:rFonts w:ascii="宋体" w:eastAsia="宋体" w:hAnsi="宋体" w:hint="eastAsia"/>
        </w:rPr>
        <w:t>一体化电驱动总成</w:t>
      </w:r>
      <w:r w:rsidRPr="00303CD6">
        <w:rPr>
          <w:rFonts w:ascii="宋体" w:eastAsia="宋体" w:hAnsi="宋体" w:hint="eastAsia"/>
        </w:rPr>
        <w:t>电机</w:t>
      </w:r>
      <w:r w:rsidRPr="00303CD6">
        <w:rPr>
          <w:rFonts w:ascii="宋体" w:eastAsia="宋体" w:hAnsi="宋体"/>
        </w:rPr>
        <w:t>每个转速点下左右半轴</w:t>
      </w:r>
      <w:r w:rsidRPr="00303CD6">
        <w:rPr>
          <w:rFonts w:ascii="宋体" w:eastAsia="宋体" w:hAnsi="宋体" w:hint="eastAsia"/>
        </w:rPr>
        <w:t>的</w:t>
      </w:r>
      <w:r w:rsidRPr="00303CD6">
        <w:rPr>
          <w:rFonts w:ascii="宋体" w:eastAsia="宋体" w:hAnsi="宋体"/>
        </w:rPr>
        <w:t>扭矩</w:t>
      </w:r>
      <w:r w:rsidRPr="00303CD6">
        <w:rPr>
          <w:rFonts w:ascii="宋体" w:eastAsia="宋体" w:hAnsi="宋体" w:hint="eastAsia"/>
        </w:rPr>
        <w:t>测量</w:t>
      </w:r>
      <w:r w:rsidRPr="00303CD6">
        <w:rPr>
          <w:rFonts w:ascii="宋体" w:eastAsia="宋体" w:hAnsi="宋体"/>
        </w:rPr>
        <w:t>值</w:t>
      </w:r>
      <w:r w:rsidRPr="00303CD6">
        <w:rPr>
          <w:rFonts w:ascii="宋体" w:eastAsia="宋体" w:hAnsi="宋体" w:hint="eastAsia"/>
        </w:rPr>
        <w:t>。</w:t>
      </w:r>
      <w:r w:rsidRPr="00303CD6">
        <w:rPr>
          <w:rFonts w:ascii="宋体" w:eastAsia="宋体" w:hAnsi="宋体"/>
        </w:rPr>
        <w:t>该</w:t>
      </w:r>
      <w:r w:rsidRPr="00303CD6">
        <w:rPr>
          <w:rFonts w:ascii="宋体" w:eastAsia="宋体" w:hAnsi="宋体" w:hint="eastAsia"/>
        </w:rPr>
        <w:t>测量值</w:t>
      </w:r>
      <w:r w:rsidRPr="00303CD6">
        <w:rPr>
          <w:rFonts w:ascii="宋体" w:eastAsia="宋体" w:hAnsi="宋体"/>
        </w:rPr>
        <w:t>的代数和即为</w:t>
      </w:r>
      <w:r w:rsidR="00372166" w:rsidRPr="00303CD6">
        <w:rPr>
          <w:rFonts w:ascii="宋体" w:eastAsia="宋体" w:hAnsi="宋体" w:hint="eastAsia"/>
        </w:rPr>
        <w:t>一体化电驱动总成</w:t>
      </w:r>
      <w:r w:rsidRPr="00303CD6">
        <w:rPr>
          <w:rFonts w:ascii="宋体" w:eastAsia="宋体" w:hAnsi="宋体" w:hint="eastAsia"/>
        </w:rPr>
        <w:t>在</w:t>
      </w:r>
      <w:r w:rsidRPr="00303CD6">
        <w:rPr>
          <w:rFonts w:ascii="宋体" w:eastAsia="宋体" w:hAnsi="宋体"/>
        </w:rPr>
        <w:t>每个转速点下</w:t>
      </w:r>
      <w:r w:rsidRPr="00303CD6">
        <w:rPr>
          <w:rFonts w:ascii="宋体" w:eastAsia="宋体" w:hAnsi="宋体" w:hint="eastAsia"/>
        </w:rPr>
        <w:t>总的</w:t>
      </w:r>
      <w:r w:rsidRPr="00303CD6">
        <w:rPr>
          <w:rFonts w:ascii="宋体" w:eastAsia="宋体" w:hAnsi="宋体"/>
        </w:rPr>
        <w:t>拖曳</w:t>
      </w:r>
      <w:r w:rsidR="00D2324C">
        <w:rPr>
          <w:rFonts w:ascii="宋体" w:eastAsia="宋体" w:hAnsi="宋体" w:hint="eastAsia"/>
        </w:rPr>
        <w:t>力矩</w:t>
      </w:r>
      <w:r w:rsidRPr="00303CD6">
        <w:rPr>
          <w:rFonts w:ascii="宋体" w:eastAsia="宋体" w:hAnsi="宋体"/>
        </w:rPr>
        <w:t>。</w:t>
      </w:r>
    </w:p>
    <w:p w:rsidR="0078142A" w:rsidRPr="00B71F1D" w:rsidRDefault="005C2026" w:rsidP="00B71F1D">
      <w:pPr>
        <w:pStyle w:val="3"/>
        <w:spacing w:before="0" w:after="0" w:line="340" w:lineRule="exact"/>
        <w:rPr>
          <w:rFonts w:ascii="黑体" w:eastAsia="黑体" w:hAnsi="黑体"/>
          <w:b w:val="0"/>
          <w:bCs w:val="0"/>
          <w:sz w:val="21"/>
          <w:szCs w:val="21"/>
        </w:rPr>
      </w:pPr>
      <w:bookmarkStart w:id="52" w:name="_Toc15657750"/>
      <w:r w:rsidRPr="00B71F1D">
        <w:rPr>
          <w:rFonts w:ascii="黑体" w:eastAsia="黑体" w:hAnsi="黑体" w:hint="eastAsia"/>
          <w:b w:val="0"/>
          <w:bCs w:val="0"/>
          <w:sz w:val="21"/>
          <w:szCs w:val="21"/>
        </w:rPr>
        <w:t>5.2.</w:t>
      </w:r>
      <w:r w:rsidR="00E276DE" w:rsidRPr="00B71F1D">
        <w:rPr>
          <w:rFonts w:ascii="黑体" w:eastAsia="黑体" w:hAnsi="黑体" w:hint="eastAsia"/>
          <w:b w:val="0"/>
          <w:bCs w:val="0"/>
          <w:sz w:val="21"/>
          <w:szCs w:val="21"/>
        </w:rPr>
        <w:t>4</w:t>
      </w:r>
      <w:r w:rsidRPr="00B71F1D">
        <w:rPr>
          <w:rFonts w:ascii="黑体" w:eastAsia="黑体" w:hAnsi="黑体" w:hint="eastAsia"/>
          <w:b w:val="0"/>
          <w:bCs w:val="0"/>
          <w:sz w:val="21"/>
          <w:szCs w:val="21"/>
        </w:rPr>
        <w:t>.2.3</w:t>
      </w:r>
      <w:r w:rsidR="0078142A" w:rsidRPr="00B71F1D">
        <w:rPr>
          <w:rFonts w:ascii="黑体" w:eastAsia="黑体" w:hAnsi="黑体" w:hint="eastAsia"/>
          <w:b w:val="0"/>
          <w:bCs w:val="0"/>
          <w:sz w:val="21"/>
          <w:szCs w:val="21"/>
        </w:rPr>
        <w:t>要求</w:t>
      </w:r>
      <w:bookmarkEnd w:id="52"/>
    </w:p>
    <w:p w:rsidR="00427A69" w:rsidRPr="001D5E35" w:rsidRDefault="0078142A" w:rsidP="00500B57">
      <w:pPr>
        <w:spacing w:line="340" w:lineRule="exact"/>
        <w:ind w:firstLineChars="200" w:firstLine="420"/>
        <w:rPr>
          <w:rFonts w:ascii="宋体" w:eastAsia="宋体" w:hAnsi="宋体"/>
        </w:rPr>
      </w:pPr>
      <w:r w:rsidRPr="00303CD6">
        <w:rPr>
          <w:rFonts w:ascii="宋体" w:eastAsia="宋体" w:hAnsi="宋体"/>
        </w:rPr>
        <w:t>试验结束后，应确保</w:t>
      </w:r>
      <w:r w:rsidR="00372166" w:rsidRPr="00303CD6">
        <w:rPr>
          <w:rFonts w:ascii="宋体" w:eastAsia="宋体" w:hAnsi="宋体" w:hint="eastAsia"/>
        </w:rPr>
        <w:t>一体化电驱动总成</w:t>
      </w:r>
      <w:r w:rsidRPr="00303CD6">
        <w:rPr>
          <w:rFonts w:ascii="宋体" w:eastAsia="宋体" w:hAnsi="宋体" w:hint="eastAsia"/>
        </w:rPr>
        <w:t>功能</w:t>
      </w:r>
      <w:r w:rsidRPr="00303CD6">
        <w:rPr>
          <w:rFonts w:ascii="宋体" w:eastAsia="宋体" w:hAnsi="宋体"/>
        </w:rPr>
        <w:t>状态</w:t>
      </w:r>
      <w:r w:rsidRPr="00303CD6">
        <w:rPr>
          <w:rFonts w:ascii="宋体" w:eastAsia="宋体" w:hAnsi="宋体" w:hint="eastAsia"/>
        </w:rPr>
        <w:t>正常，</w:t>
      </w:r>
      <w:r w:rsidRPr="00303CD6">
        <w:rPr>
          <w:rFonts w:ascii="宋体" w:eastAsia="宋体" w:hAnsi="宋体"/>
        </w:rPr>
        <w:t>无损坏。</w:t>
      </w:r>
    </w:p>
    <w:p w:rsidR="0078142A" w:rsidRPr="00B71F1D" w:rsidRDefault="003B484C" w:rsidP="00B71F1D">
      <w:pPr>
        <w:pStyle w:val="3"/>
        <w:spacing w:before="0" w:after="0" w:line="340" w:lineRule="exact"/>
        <w:rPr>
          <w:rFonts w:ascii="黑体" w:eastAsia="黑体" w:hAnsi="黑体"/>
          <w:b w:val="0"/>
          <w:bCs w:val="0"/>
          <w:sz w:val="21"/>
          <w:szCs w:val="21"/>
        </w:rPr>
      </w:pPr>
      <w:bookmarkStart w:id="53" w:name="_Toc15657751"/>
      <w:r w:rsidRPr="00B71F1D">
        <w:rPr>
          <w:rFonts w:ascii="黑体" w:eastAsia="黑体" w:hAnsi="黑体" w:hint="eastAsia"/>
          <w:b w:val="0"/>
          <w:bCs w:val="0"/>
          <w:sz w:val="21"/>
          <w:szCs w:val="21"/>
        </w:rPr>
        <w:t>5.3安全性试验</w:t>
      </w:r>
      <w:bookmarkEnd w:id="53"/>
    </w:p>
    <w:p w:rsidR="003B484C" w:rsidRPr="00B71F1D" w:rsidRDefault="003B484C" w:rsidP="00B71F1D">
      <w:pPr>
        <w:pStyle w:val="3"/>
        <w:spacing w:before="0" w:after="0" w:line="340" w:lineRule="exact"/>
        <w:rPr>
          <w:rFonts w:ascii="黑体" w:eastAsia="黑体" w:hAnsi="黑体"/>
          <w:b w:val="0"/>
          <w:bCs w:val="0"/>
          <w:sz w:val="21"/>
          <w:szCs w:val="21"/>
        </w:rPr>
      </w:pPr>
      <w:bookmarkStart w:id="54" w:name="_Toc15657752"/>
      <w:r w:rsidRPr="00B71F1D">
        <w:rPr>
          <w:rFonts w:ascii="黑体" w:eastAsia="黑体" w:hAnsi="黑体" w:hint="eastAsia"/>
          <w:b w:val="0"/>
          <w:bCs w:val="0"/>
          <w:sz w:val="21"/>
          <w:szCs w:val="21"/>
        </w:rPr>
        <w:t>5.3.1</w:t>
      </w:r>
      <w:r w:rsidR="00D120D2" w:rsidRPr="00B71F1D">
        <w:rPr>
          <w:rFonts w:ascii="黑体" w:eastAsia="黑体" w:hAnsi="黑体"/>
          <w:b w:val="0"/>
          <w:bCs w:val="0"/>
          <w:sz w:val="21"/>
          <w:szCs w:val="21"/>
        </w:rPr>
        <w:t>极限</w:t>
      </w:r>
      <w:r w:rsidRPr="00B71F1D">
        <w:rPr>
          <w:rFonts w:ascii="黑体" w:eastAsia="黑体" w:hAnsi="黑体" w:hint="eastAsia"/>
          <w:b w:val="0"/>
          <w:bCs w:val="0"/>
          <w:sz w:val="21"/>
          <w:szCs w:val="21"/>
        </w:rPr>
        <w:t>温升</w:t>
      </w:r>
      <w:bookmarkEnd w:id="54"/>
    </w:p>
    <w:p w:rsidR="00C97444" w:rsidRPr="00B71F1D" w:rsidRDefault="00C97444" w:rsidP="00B71F1D">
      <w:pPr>
        <w:pStyle w:val="3"/>
        <w:spacing w:before="0" w:after="0" w:line="340" w:lineRule="exact"/>
        <w:rPr>
          <w:rFonts w:ascii="黑体" w:eastAsia="黑体" w:hAnsi="黑体"/>
          <w:b w:val="0"/>
          <w:bCs w:val="0"/>
          <w:sz w:val="21"/>
          <w:szCs w:val="21"/>
        </w:rPr>
      </w:pPr>
      <w:bookmarkStart w:id="55" w:name="_Toc15657753"/>
      <w:r w:rsidRPr="00B71F1D">
        <w:rPr>
          <w:rFonts w:ascii="黑体" w:eastAsia="黑体" w:hAnsi="黑体" w:hint="eastAsia"/>
          <w:b w:val="0"/>
          <w:bCs w:val="0"/>
          <w:sz w:val="21"/>
          <w:szCs w:val="21"/>
        </w:rPr>
        <w:t>5.3.1.1测试要求</w:t>
      </w:r>
      <w:bookmarkEnd w:id="55"/>
    </w:p>
    <w:p w:rsidR="00C97444" w:rsidRPr="00303CD6" w:rsidRDefault="00936C0F" w:rsidP="00572284">
      <w:pPr>
        <w:spacing w:line="340" w:lineRule="exact"/>
        <w:rPr>
          <w:rFonts w:ascii="宋体" w:eastAsia="宋体" w:hAnsi="宋体"/>
        </w:rPr>
      </w:pPr>
      <w:r>
        <w:rPr>
          <w:rFonts w:ascii="宋体" w:eastAsia="宋体" w:hAnsi="宋体" w:hint="eastAsia"/>
        </w:rPr>
        <w:t>1）</w:t>
      </w:r>
      <w:r w:rsidR="003721A9" w:rsidRPr="00303CD6">
        <w:rPr>
          <w:rFonts w:ascii="宋体" w:eastAsia="宋体" w:hAnsi="宋体" w:hint="eastAsia"/>
        </w:rPr>
        <w:t>一体化电驱动总成</w:t>
      </w:r>
      <w:r w:rsidR="00C97444" w:rsidRPr="00303CD6">
        <w:rPr>
          <w:rFonts w:ascii="宋体" w:eastAsia="宋体" w:hAnsi="宋体" w:hint="eastAsia"/>
        </w:rPr>
        <w:t>参照整车安装方式，通过半轴安装在</w:t>
      </w:r>
      <w:proofErr w:type="gramStart"/>
      <w:r w:rsidR="003721A9" w:rsidRPr="00303CD6">
        <w:rPr>
          <w:rFonts w:ascii="宋体" w:eastAsia="宋体" w:hAnsi="宋体" w:hint="eastAsia"/>
        </w:rPr>
        <w:t>两轴电驱动</w:t>
      </w:r>
      <w:proofErr w:type="gramEnd"/>
      <w:r w:rsidR="003721A9" w:rsidRPr="00303CD6">
        <w:rPr>
          <w:rFonts w:ascii="宋体" w:eastAsia="宋体" w:hAnsi="宋体" w:hint="eastAsia"/>
        </w:rPr>
        <w:t>测试台架上，</w:t>
      </w:r>
      <w:proofErr w:type="gramStart"/>
      <w:r w:rsidR="003721A9" w:rsidRPr="00303CD6">
        <w:rPr>
          <w:rFonts w:ascii="宋体" w:eastAsia="宋体" w:hAnsi="宋体" w:hint="eastAsia"/>
        </w:rPr>
        <w:t>测功机输出</w:t>
      </w:r>
      <w:proofErr w:type="gramEnd"/>
      <w:r w:rsidR="003721A9" w:rsidRPr="00303CD6">
        <w:rPr>
          <w:rFonts w:ascii="宋体" w:eastAsia="宋体" w:hAnsi="宋体" w:hint="eastAsia"/>
        </w:rPr>
        <w:t>能力满足被测系统输出特性要求。</w:t>
      </w:r>
    </w:p>
    <w:p w:rsidR="00C97444" w:rsidRPr="00303CD6" w:rsidRDefault="00936C0F" w:rsidP="00572284">
      <w:pPr>
        <w:spacing w:line="340" w:lineRule="exact"/>
        <w:rPr>
          <w:rFonts w:ascii="宋体" w:eastAsia="宋体" w:hAnsi="宋体"/>
        </w:rPr>
      </w:pPr>
      <w:r>
        <w:rPr>
          <w:rFonts w:ascii="宋体" w:eastAsia="宋体" w:hAnsi="宋体" w:hint="eastAsia"/>
        </w:rPr>
        <w:t>2）</w:t>
      </w:r>
      <w:r w:rsidR="003721A9" w:rsidRPr="00303CD6">
        <w:rPr>
          <w:rFonts w:ascii="宋体" w:eastAsia="宋体" w:hAnsi="宋体" w:hint="eastAsia"/>
        </w:rPr>
        <w:t>一体化电驱动总成</w:t>
      </w:r>
      <w:r w:rsidR="00C97444" w:rsidRPr="00303CD6">
        <w:rPr>
          <w:rFonts w:ascii="宋体" w:eastAsia="宋体" w:hAnsi="宋体" w:hint="eastAsia"/>
        </w:rPr>
        <w:t>需要安装在环境仓中，环境</w:t>
      </w:r>
      <w:proofErr w:type="gramStart"/>
      <w:r w:rsidR="00C97444" w:rsidRPr="00303CD6">
        <w:rPr>
          <w:rFonts w:ascii="宋体" w:eastAsia="宋体" w:hAnsi="宋体" w:hint="eastAsia"/>
        </w:rPr>
        <w:t>仓能够</w:t>
      </w:r>
      <w:proofErr w:type="gramEnd"/>
      <w:r w:rsidR="00C97444" w:rsidRPr="00303CD6">
        <w:rPr>
          <w:rFonts w:ascii="宋体" w:eastAsia="宋体" w:hAnsi="宋体" w:hint="eastAsia"/>
        </w:rPr>
        <w:t>模拟被测系统工作环境。</w:t>
      </w:r>
    </w:p>
    <w:p w:rsidR="00C97444" w:rsidRPr="00303CD6" w:rsidRDefault="00936C0F" w:rsidP="00572284">
      <w:pPr>
        <w:spacing w:line="340" w:lineRule="exact"/>
        <w:rPr>
          <w:rFonts w:ascii="宋体" w:eastAsia="宋体" w:hAnsi="宋体"/>
        </w:rPr>
      </w:pPr>
      <w:r>
        <w:rPr>
          <w:rFonts w:ascii="宋体" w:eastAsia="宋体" w:hAnsi="宋体" w:hint="eastAsia"/>
        </w:rPr>
        <w:t>3）</w:t>
      </w:r>
      <w:r w:rsidR="00C97444" w:rsidRPr="00303CD6">
        <w:rPr>
          <w:rFonts w:ascii="宋体" w:eastAsia="宋体" w:hAnsi="宋体" w:hint="eastAsia"/>
        </w:rPr>
        <w:t>测试台架配置液冷循环系统，使用整车冷却系统定义冷却液，能够控制冷却液循环流量和温度。</w:t>
      </w:r>
    </w:p>
    <w:p w:rsidR="00C97444" w:rsidRPr="00303CD6" w:rsidRDefault="00936C0F" w:rsidP="00572284">
      <w:pPr>
        <w:spacing w:line="340" w:lineRule="exact"/>
        <w:rPr>
          <w:rFonts w:ascii="宋体" w:eastAsia="宋体" w:hAnsi="宋体"/>
        </w:rPr>
      </w:pPr>
      <w:r>
        <w:rPr>
          <w:rFonts w:ascii="宋体" w:eastAsia="宋体" w:hAnsi="宋体" w:hint="eastAsia"/>
        </w:rPr>
        <w:t>4）</w:t>
      </w:r>
      <w:r w:rsidR="00C97444" w:rsidRPr="00303CD6">
        <w:rPr>
          <w:rFonts w:ascii="宋体" w:eastAsia="宋体" w:hAnsi="宋体" w:hint="eastAsia"/>
        </w:rPr>
        <w:t>被测系统布置温度传感器，温度传感器类型根据测试精度和测温范围进行选择，至少在电机绕组、控制器I</w:t>
      </w:r>
      <w:r w:rsidR="00C97444" w:rsidRPr="00303CD6">
        <w:rPr>
          <w:rFonts w:ascii="宋体" w:eastAsia="宋体" w:hAnsi="宋体"/>
        </w:rPr>
        <w:t>GBT</w:t>
      </w:r>
      <w:r w:rsidR="00C97444" w:rsidRPr="00303CD6">
        <w:rPr>
          <w:rFonts w:ascii="宋体" w:eastAsia="宋体" w:hAnsi="宋体" w:hint="eastAsia"/>
        </w:rPr>
        <w:t>、控制器外壳、变速箱外壳、环境仓、系统冷却液入口处、系统冷却液出口处</w:t>
      </w:r>
      <w:r w:rsidR="00436527">
        <w:rPr>
          <w:rFonts w:ascii="宋体" w:eastAsia="宋体" w:hAnsi="宋体" w:hint="eastAsia"/>
        </w:rPr>
        <w:t>、变速箱放油螺栓处</w:t>
      </w:r>
      <w:r w:rsidR="00C97444" w:rsidRPr="00303CD6">
        <w:rPr>
          <w:rFonts w:ascii="宋体" w:eastAsia="宋体" w:hAnsi="宋体" w:hint="eastAsia"/>
        </w:rPr>
        <w:t>各布置一个传感器，传感器与系统高压部分保持有效绝缘</w:t>
      </w:r>
      <w:r w:rsidR="00C3624E">
        <w:rPr>
          <w:rFonts w:ascii="宋体" w:eastAsia="宋体" w:hAnsi="宋体" w:hint="eastAsia"/>
        </w:rPr>
        <w:t>，其中电机绕组、控制器</w:t>
      </w:r>
      <w:r w:rsidR="00C3624E">
        <w:rPr>
          <w:rFonts w:ascii="宋体" w:eastAsia="宋体" w:hAnsi="宋体"/>
        </w:rPr>
        <w:t>IGBT</w:t>
      </w:r>
      <w:r w:rsidR="00C3624E">
        <w:rPr>
          <w:rFonts w:ascii="宋体" w:eastAsia="宋体" w:hAnsi="宋体" w:hint="eastAsia"/>
        </w:rPr>
        <w:t>处温度可以采用一体化电驱动总成采集结果</w:t>
      </w:r>
      <w:r w:rsidR="00C97444" w:rsidRPr="00303CD6">
        <w:rPr>
          <w:rFonts w:ascii="宋体" w:eastAsia="宋体" w:hAnsi="宋体" w:hint="eastAsia"/>
        </w:rPr>
        <w:t>。</w:t>
      </w:r>
    </w:p>
    <w:p w:rsidR="00C97444" w:rsidRPr="00303CD6" w:rsidRDefault="00936C0F" w:rsidP="00572284">
      <w:pPr>
        <w:spacing w:line="340" w:lineRule="exact"/>
        <w:rPr>
          <w:rFonts w:ascii="宋体" w:eastAsia="宋体" w:hAnsi="宋体"/>
        </w:rPr>
      </w:pPr>
      <w:r>
        <w:rPr>
          <w:rFonts w:ascii="宋体" w:eastAsia="宋体" w:hAnsi="宋体" w:hint="eastAsia"/>
        </w:rPr>
        <w:t>5）</w:t>
      </w:r>
      <w:r w:rsidR="00C97444" w:rsidRPr="00303CD6">
        <w:rPr>
          <w:rFonts w:ascii="宋体" w:eastAsia="宋体" w:hAnsi="宋体" w:hint="eastAsia"/>
        </w:rPr>
        <w:t>系统电机和控制器经过匹配标定，性能和功能控制策略满足整车定义要求。</w:t>
      </w:r>
    </w:p>
    <w:p w:rsidR="00C97444" w:rsidRPr="00303CD6" w:rsidRDefault="00936C0F" w:rsidP="00572284">
      <w:pPr>
        <w:spacing w:line="340" w:lineRule="exact"/>
        <w:rPr>
          <w:rFonts w:ascii="宋体" w:eastAsia="宋体" w:hAnsi="宋体"/>
        </w:rPr>
      </w:pPr>
      <w:r>
        <w:rPr>
          <w:rFonts w:ascii="宋体" w:eastAsia="宋体" w:hAnsi="宋体" w:hint="eastAsia"/>
        </w:rPr>
        <w:t>6）</w:t>
      </w:r>
      <w:r w:rsidR="00C97444" w:rsidRPr="00303CD6">
        <w:rPr>
          <w:rFonts w:ascii="宋体" w:eastAsia="宋体" w:hAnsi="宋体" w:hint="eastAsia"/>
        </w:rPr>
        <w:t>若系统中包含电机、电机控制器、减速箱以外的电气设备，如D</w:t>
      </w:r>
      <w:r w:rsidR="00C97444" w:rsidRPr="00303CD6">
        <w:rPr>
          <w:rFonts w:ascii="宋体" w:eastAsia="宋体" w:hAnsi="宋体"/>
        </w:rPr>
        <w:t>C-DC</w:t>
      </w:r>
      <w:r w:rsidR="00C97444" w:rsidRPr="00303CD6">
        <w:rPr>
          <w:rFonts w:ascii="宋体" w:eastAsia="宋体" w:hAnsi="宋体" w:hint="eastAsia"/>
        </w:rPr>
        <w:t>、充电系统，空调电机控制器、助力转向电机控制器等，需要配备相应负载，保证被测系统运行同时，其他系统</w:t>
      </w:r>
      <w:r w:rsidR="00C97444" w:rsidRPr="00303CD6">
        <w:rPr>
          <w:rFonts w:ascii="宋体" w:eastAsia="宋体" w:hAnsi="宋体" w:hint="eastAsia"/>
        </w:rPr>
        <w:lastRenderedPageBreak/>
        <w:t>能在额定负载条件下工作。</w:t>
      </w:r>
    </w:p>
    <w:p w:rsidR="00C97444" w:rsidRPr="00B71F1D" w:rsidRDefault="00C97444" w:rsidP="00B71F1D">
      <w:pPr>
        <w:pStyle w:val="3"/>
        <w:spacing w:before="0" w:after="0" w:line="340" w:lineRule="exact"/>
        <w:rPr>
          <w:rFonts w:ascii="黑体" w:eastAsia="黑体" w:hAnsi="黑体"/>
          <w:b w:val="0"/>
          <w:bCs w:val="0"/>
          <w:sz w:val="21"/>
          <w:szCs w:val="21"/>
        </w:rPr>
      </w:pPr>
      <w:bookmarkStart w:id="56" w:name="_Toc15657754"/>
      <w:r w:rsidRPr="00B71F1D">
        <w:rPr>
          <w:rFonts w:ascii="黑体" w:eastAsia="黑体" w:hAnsi="黑体" w:hint="eastAsia"/>
          <w:b w:val="0"/>
          <w:bCs w:val="0"/>
          <w:sz w:val="21"/>
          <w:szCs w:val="21"/>
        </w:rPr>
        <w:t>5.3.1.2测试准备</w:t>
      </w:r>
      <w:bookmarkEnd w:id="56"/>
    </w:p>
    <w:p w:rsidR="00C97444" w:rsidRPr="00EB03DD" w:rsidRDefault="00936C0F" w:rsidP="00572284">
      <w:pPr>
        <w:spacing w:line="340" w:lineRule="exact"/>
        <w:rPr>
          <w:rFonts w:ascii="宋体" w:eastAsia="宋体" w:hAnsi="宋体"/>
          <w:strike/>
        </w:rPr>
      </w:pPr>
      <w:r>
        <w:rPr>
          <w:rFonts w:ascii="宋体" w:eastAsia="宋体" w:hAnsi="宋体" w:hint="eastAsia"/>
        </w:rPr>
        <w:t>1）</w:t>
      </w:r>
      <w:r w:rsidR="00E03F04" w:rsidRPr="00EB03DD">
        <w:rPr>
          <w:rFonts w:ascii="宋体" w:eastAsia="宋体" w:hAnsi="宋体" w:hint="eastAsia"/>
        </w:rPr>
        <w:t>测试前</w:t>
      </w:r>
      <w:r w:rsidR="007B48FB">
        <w:rPr>
          <w:rFonts w:ascii="宋体" w:eastAsia="宋体" w:hAnsi="宋体" w:hint="eastAsia"/>
        </w:rPr>
        <w:t>被测件应</w:t>
      </w:r>
      <w:r w:rsidR="00F25FDF">
        <w:rPr>
          <w:rFonts w:ascii="宋体" w:eastAsia="宋体" w:hAnsi="宋体" w:hint="eastAsia"/>
        </w:rPr>
        <w:t>已</w:t>
      </w:r>
      <w:r w:rsidR="00E03F04" w:rsidRPr="00EB03DD">
        <w:rPr>
          <w:rFonts w:ascii="宋体" w:eastAsia="宋体" w:hAnsi="宋体" w:hint="eastAsia"/>
        </w:rPr>
        <w:t>按照磨合工况完成磨合并更换润滑油。</w:t>
      </w:r>
    </w:p>
    <w:p w:rsidR="00C97444" w:rsidRDefault="00936C0F" w:rsidP="00572284">
      <w:pPr>
        <w:spacing w:line="340" w:lineRule="exact"/>
        <w:rPr>
          <w:rFonts w:ascii="宋体" w:eastAsia="宋体" w:hAnsi="宋体"/>
        </w:rPr>
      </w:pPr>
      <w:r>
        <w:rPr>
          <w:rFonts w:ascii="宋体" w:eastAsia="宋体" w:hAnsi="宋体" w:hint="eastAsia"/>
        </w:rPr>
        <w:t>2）</w:t>
      </w:r>
      <w:r w:rsidR="00C97444" w:rsidRPr="00303CD6">
        <w:rPr>
          <w:rFonts w:ascii="宋体" w:eastAsia="宋体" w:hAnsi="宋体" w:hint="eastAsia"/>
        </w:rPr>
        <w:t>设置环境仓温度为</w:t>
      </w:r>
      <w:r w:rsidR="005431F5">
        <w:rPr>
          <w:rFonts w:ascii="宋体" w:eastAsia="宋体" w:hAnsi="宋体" w:hint="eastAsia"/>
        </w:rPr>
        <w:t>8</w:t>
      </w:r>
      <w:r w:rsidR="005431F5">
        <w:rPr>
          <w:rFonts w:ascii="宋体" w:eastAsia="宋体" w:hAnsi="宋体"/>
        </w:rPr>
        <w:t>5℃</w:t>
      </w:r>
      <w:r w:rsidR="00C97444" w:rsidRPr="00303CD6">
        <w:rPr>
          <w:rFonts w:ascii="宋体" w:eastAsia="宋体" w:hAnsi="宋体" w:hint="eastAsia"/>
        </w:rPr>
        <w:t>，启动冷却液循环系统，设置冷却液循环流量为系统定义的最低许用流量，设置循环冷却液温度为系统定义的</w:t>
      </w:r>
      <w:proofErr w:type="gramStart"/>
      <w:r w:rsidR="00C97444" w:rsidRPr="00303CD6">
        <w:rPr>
          <w:rFonts w:ascii="宋体" w:eastAsia="宋体" w:hAnsi="宋体" w:hint="eastAsia"/>
        </w:rPr>
        <w:t>最高许</w:t>
      </w:r>
      <w:proofErr w:type="gramEnd"/>
      <w:r w:rsidR="00C97444" w:rsidRPr="00303CD6">
        <w:rPr>
          <w:rFonts w:ascii="宋体" w:eastAsia="宋体" w:hAnsi="宋体" w:hint="eastAsia"/>
        </w:rPr>
        <w:t>用温度（以系统入水口温度为参考），待被测系统温度达到温升测试初始状态后，开始测试。</w:t>
      </w:r>
    </w:p>
    <w:p w:rsidR="00C304D3" w:rsidRPr="00303CD6" w:rsidRDefault="00C304D3" w:rsidP="00572284">
      <w:pPr>
        <w:spacing w:line="340" w:lineRule="exact"/>
        <w:rPr>
          <w:rFonts w:ascii="宋体" w:eastAsia="宋体" w:hAnsi="宋体"/>
        </w:rPr>
      </w:pPr>
      <w:r>
        <w:rPr>
          <w:rFonts w:ascii="宋体" w:eastAsia="宋体" w:hAnsi="宋体" w:hint="eastAsia"/>
        </w:rPr>
        <w:t>注：环境仓应满足</w:t>
      </w:r>
      <w:r w:rsidR="0051289A">
        <w:rPr>
          <w:rFonts w:ascii="宋体" w:eastAsia="宋体" w:hAnsi="宋体"/>
        </w:rPr>
        <w:t>GB</w:t>
      </w:r>
      <w:r w:rsidR="0051289A">
        <w:rPr>
          <w:rFonts w:ascii="宋体" w:eastAsia="宋体" w:hAnsi="宋体" w:hint="eastAsia"/>
        </w:rPr>
        <w:t>/</w:t>
      </w:r>
      <w:r w:rsidR="0051289A">
        <w:rPr>
          <w:rFonts w:ascii="宋体" w:eastAsia="宋体" w:hAnsi="宋体"/>
        </w:rPr>
        <w:t>T</w:t>
      </w:r>
      <w:r w:rsidR="00AA4D5A">
        <w:rPr>
          <w:rFonts w:ascii="宋体" w:eastAsia="宋体" w:hAnsi="宋体"/>
        </w:rPr>
        <w:t xml:space="preserve"> </w:t>
      </w:r>
      <w:r w:rsidR="0051289A">
        <w:rPr>
          <w:rFonts w:ascii="宋体" w:eastAsia="宋体" w:hAnsi="宋体"/>
        </w:rPr>
        <w:t>10592-2008</w:t>
      </w:r>
      <w:r w:rsidR="0051289A">
        <w:rPr>
          <w:rFonts w:ascii="宋体" w:eastAsia="宋体" w:hAnsi="宋体" w:hint="eastAsia"/>
        </w:rPr>
        <w:t>要求。</w:t>
      </w:r>
    </w:p>
    <w:p w:rsidR="00C97444" w:rsidRPr="00B71F1D" w:rsidRDefault="00C97444" w:rsidP="00B71F1D">
      <w:pPr>
        <w:pStyle w:val="3"/>
        <w:spacing w:before="0" w:after="0" w:line="340" w:lineRule="exact"/>
        <w:rPr>
          <w:rFonts w:ascii="黑体" w:eastAsia="黑体" w:hAnsi="黑体"/>
          <w:b w:val="0"/>
          <w:bCs w:val="0"/>
          <w:sz w:val="21"/>
          <w:szCs w:val="21"/>
        </w:rPr>
      </w:pPr>
      <w:bookmarkStart w:id="57" w:name="_Toc15657755"/>
      <w:r w:rsidRPr="00B71F1D">
        <w:rPr>
          <w:rFonts w:ascii="黑体" w:eastAsia="黑体" w:hAnsi="黑体" w:hint="eastAsia"/>
          <w:b w:val="0"/>
          <w:bCs w:val="0"/>
          <w:sz w:val="21"/>
          <w:szCs w:val="21"/>
        </w:rPr>
        <w:t>5.3.1.3测试工况</w:t>
      </w:r>
      <w:bookmarkEnd w:id="57"/>
    </w:p>
    <w:p w:rsidR="00C97444" w:rsidRPr="00303CD6" w:rsidRDefault="00C97444" w:rsidP="00572284">
      <w:pPr>
        <w:spacing w:line="340" w:lineRule="exact"/>
        <w:ind w:firstLineChars="200" w:firstLine="420"/>
        <w:rPr>
          <w:rFonts w:ascii="宋体" w:eastAsia="宋体" w:hAnsi="宋体"/>
        </w:rPr>
      </w:pPr>
      <w:r w:rsidRPr="00303CD6">
        <w:rPr>
          <w:rFonts w:ascii="宋体" w:eastAsia="宋体" w:hAnsi="宋体" w:hint="eastAsia"/>
        </w:rPr>
        <w:t>被测系统温度达到温升测试初始状态后，按照下表工况进行测试，每一个工况开始前，被测系统需要恢复到温升测试初始状态。</w:t>
      </w:r>
    </w:p>
    <w:p w:rsidR="00C4438A" w:rsidRPr="00936C0F" w:rsidRDefault="00C4438A" w:rsidP="00572284">
      <w:pPr>
        <w:spacing w:line="340" w:lineRule="exact"/>
        <w:ind w:firstLineChars="200" w:firstLine="420"/>
        <w:jc w:val="center"/>
        <w:rPr>
          <w:rFonts w:ascii="黑体" w:eastAsia="黑体" w:hAnsi="黑体"/>
        </w:rPr>
      </w:pPr>
      <w:r w:rsidRPr="00936C0F">
        <w:rPr>
          <w:rFonts w:ascii="黑体" w:eastAsia="黑体" w:hAnsi="黑体" w:hint="eastAsia"/>
        </w:rPr>
        <w:t>表</w:t>
      </w:r>
      <w:r w:rsidR="00936C0F" w:rsidRPr="00936C0F">
        <w:rPr>
          <w:rFonts w:ascii="黑体" w:eastAsia="黑体" w:hAnsi="黑体" w:hint="eastAsia"/>
        </w:rPr>
        <w:t>5</w:t>
      </w:r>
      <w:r w:rsidRPr="00936C0F">
        <w:rPr>
          <w:rFonts w:ascii="黑体" w:eastAsia="黑体" w:hAnsi="黑体"/>
        </w:rPr>
        <w:t xml:space="preserve"> </w:t>
      </w:r>
      <w:r w:rsidR="00D83656" w:rsidRPr="00936C0F">
        <w:rPr>
          <w:rFonts w:ascii="黑体" w:eastAsia="黑体" w:hAnsi="黑体" w:hint="eastAsia"/>
        </w:rPr>
        <w:t>温升测试工况</w:t>
      </w:r>
    </w:p>
    <w:tbl>
      <w:tblPr>
        <w:tblStyle w:val="a8"/>
        <w:tblW w:w="8359" w:type="dxa"/>
        <w:jc w:val="center"/>
        <w:tblLook w:val="04A0" w:firstRow="1" w:lastRow="0" w:firstColumn="1" w:lastColumn="0" w:noHBand="0" w:noVBand="1"/>
      </w:tblPr>
      <w:tblGrid>
        <w:gridCol w:w="1129"/>
        <w:gridCol w:w="1560"/>
        <w:gridCol w:w="1842"/>
        <w:gridCol w:w="3828"/>
      </w:tblGrid>
      <w:tr w:rsidR="00C97444" w:rsidRPr="00936C0F" w:rsidTr="00500B57">
        <w:trPr>
          <w:jc w:val="center"/>
        </w:trPr>
        <w:tc>
          <w:tcPr>
            <w:tcW w:w="1129" w:type="dxa"/>
            <w:vAlign w:val="center"/>
          </w:tcPr>
          <w:p w:rsidR="00C97444" w:rsidRPr="00936C0F" w:rsidRDefault="00C97444" w:rsidP="00500B57">
            <w:pPr>
              <w:spacing w:line="340" w:lineRule="exact"/>
              <w:jc w:val="center"/>
              <w:rPr>
                <w:rFonts w:ascii="宋体" w:eastAsia="宋体" w:hAnsi="宋体"/>
                <w:sz w:val="18"/>
                <w:szCs w:val="18"/>
              </w:rPr>
            </w:pPr>
            <w:r w:rsidRPr="00936C0F">
              <w:rPr>
                <w:rFonts w:ascii="宋体" w:eastAsia="宋体" w:hAnsi="宋体" w:hint="eastAsia"/>
                <w:sz w:val="18"/>
                <w:szCs w:val="18"/>
              </w:rPr>
              <w:t>工况序号</w:t>
            </w:r>
          </w:p>
        </w:tc>
        <w:tc>
          <w:tcPr>
            <w:tcW w:w="1560" w:type="dxa"/>
            <w:vAlign w:val="center"/>
          </w:tcPr>
          <w:p w:rsidR="00C97444" w:rsidRPr="00936C0F" w:rsidRDefault="00C97444" w:rsidP="00500B57">
            <w:pPr>
              <w:spacing w:line="340" w:lineRule="exact"/>
              <w:jc w:val="center"/>
              <w:rPr>
                <w:rFonts w:ascii="宋体" w:eastAsia="宋体" w:hAnsi="宋体"/>
                <w:sz w:val="18"/>
                <w:szCs w:val="18"/>
              </w:rPr>
            </w:pPr>
            <w:r w:rsidRPr="00936C0F">
              <w:rPr>
                <w:rFonts w:ascii="宋体" w:eastAsia="宋体" w:hAnsi="宋体" w:hint="eastAsia"/>
                <w:sz w:val="18"/>
                <w:szCs w:val="18"/>
              </w:rPr>
              <w:t>系统输出转速</w:t>
            </w:r>
          </w:p>
        </w:tc>
        <w:tc>
          <w:tcPr>
            <w:tcW w:w="1842" w:type="dxa"/>
            <w:vAlign w:val="center"/>
          </w:tcPr>
          <w:p w:rsidR="00C97444" w:rsidRPr="00936C0F" w:rsidRDefault="00C97444" w:rsidP="00500B57">
            <w:pPr>
              <w:spacing w:line="340" w:lineRule="exact"/>
              <w:jc w:val="center"/>
              <w:rPr>
                <w:rFonts w:ascii="宋体" w:eastAsia="宋体" w:hAnsi="宋体"/>
                <w:sz w:val="18"/>
                <w:szCs w:val="18"/>
              </w:rPr>
            </w:pPr>
            <w:r w:rsidRPr="00936C0F">
              <w:rPr>
                <w:rFonts w:ascii="宋体" w:eastAsia="宋体" w:hAnsi="宋体" w:hint="eastAsia"/>
                <w:sz w:val="18"/>
                <w:szCs w:val="18"/>
              </w:rPr>
              <w:t>系统输</w:t>
            </w:r>
            <w:r w:rsidR="00F55629" w:rsidRPr="00936C0F">
              <w:rPr>
                <w:rFonts w:ascii="宋体" w:eastAsia="宋体" w:hAnsi="宋体" w:hint="eastAsia"/>
                <w:sz w:val="18"/>
                <w:szCs w:val="18"/>
              </w:rPr>
              <w:t>入</w:t>
            </w:r>
            <w:r w:rsidRPr="00936C0F">
              <w:rPr>
                <w:rFonts w:ascii="宋体" w:eastAsia="宋体" w:hAnsi="宋体" w:hint="eastAsia"/>
                <w:sz w:val="18"/>
                <w:szCs w:val="18"/>
              </w:rPr>
              <w:t>转矩</w:t>
            </w:r>
          </w:p>
        </w:tc>
        <w:tc>
          <w:tcPr>
            <w:tcW w:w="3828" w:type="dxa"/>
            <w:vAlign w:val="center"/>
          </w:tcPr>
          <w:p w:rsidR="00C97444" w:rsidRPr="00936C0F" w:rsidRDefault="00C97444" w:rsidP="00500B57">
            <w:pPr>
              <w:spacing w:line="340" w:lineRule="exact"/>
              <w:jc w:val="center"/>
              <w:rPr>
                <w:rFonts w:ascii="宋体" w:eastAsia="宋体" w:hAnsi="宋体"/>
                <w:sz w:val="18"/>
                <w:szCs w:val="18"/>
              </w:rPr>
            </w:pPr>
            <w:r w:rsidRPr="00936C0F">
              <w:rPr>
                <w:rFonts w:ascii="宋体" w:eastAsia="宋体" w:hAnsi="宋体" w:hint="eastAsia"/>
                <w:sz w:val="18"/>
                <w:szCs w:val="18"/>
              </w:rPr>
              <w:t>工况持续时间</w:t>
            </w:r>
          </w:p>
        </w:tc>
      </w:tr>
      <w:tr w:rsidR="00F55629" w:rsidRPr="00936C0F" w:rsidTr="00500B57">
        <w:trPr>
          <w:jc w:val="center"/>
        </w:trPr>
        <w:tc>
          <w:tcPr>
            <w:tcW w:w="1129" w:type="dxa"/>
            <w:vAlign w:val="center"/>
          </w:tcPr>
          <w:p w:rsidR="00F55629" w:rsidRPr="00936C0F" w:rsidRDefault="00F55629" w:rsidP="00500B57">
            <w:pPr>
              <w:spacing w:line="340" w:lineRule="exact"/>
              <w:ind w:firstLineChars="200" w:firstLine="360"/>
              <w:jc w:val="center"/>
              <w:rPr>
                <w:rFonts w:ascii="宋体" w:eastAsia="宋体" w:hAnsi="宋体"/>
                <w:sz w:val="18"/>
                <w:szCs w:val="18"/>
              </w:rPr>
            </w:pPr>
            <w:r w:rsidRPr="00936C0F">
              <w:rPr>
                <w:rFonts w:ascii="宋体" w:eastAsia="宋体" w:hAnsi="宋体"/>
                <w:sz w:val="18"/>
                <w:szCs w:val="18"/>
              </w:rPr>
              <w:t>1</w:t>
            </w:r>
          </w:p>
          <w:p w:rsidR="00F55629" w:rsidRPr="00936C0F" w:rsidRDefault="00F55629" w:rsidP="00500B57">
            <w:pPr>
              <w:spacing w:line="340" w:lineRule="exact"/>
              <w:ind w:firstLineChars="200" w:firstLine="360"/>
              <w:jc w:val="center"/>
              <w:rPr>
                <w:rFonts w:ascii="宋体" w:eastAsia="宋体" w:hAnsi="宋体"/>
                <w:sz w:val="18"/>
                <w:szCs w:val="18"/>
              </w:rPr>
            </w:pPr>
          </w:p>
        </w:tc>
        <w:tc>
          <w:tcPr>
            <w:tcW w:w="1560" w:type="dxa"/>
            <w:vAlign w:val="center"/>
          </w:tcPr>
          <w:p w:rsidR="00F55629" w:rsidRPr="00936C0F" w:rsidRDefault="00F55629" w:rsidP="00500B57">
            <w:pPr>
              <w:spacing w:line="340" w:lineRule="exact"/>
              <w:jc w:val="center"/>
              <w:rPr>
                <w:rFonts w:ascii="宋体" w:eastAsia="宋体" w:hAnsi="宋体"/>
                <w:sz w:val="18"/>
                <w:szCs w:val="18"/>
              </w:rPr>
            </w:pPr>
            <w:r w:rsidRPr="00936C0F">
              <w:rPr>
                <w:rFonts w:ascii="宋体" w:eastAsia="宋体" w:hAnsi="宋体" w:hint="eastAsia"/>
                <w:sz w:val="18"/>
                <w:szCs w:val="18"/>
              </w:rPr>
              <w:t>额定转速</w:t>
            </w:r>
          </w:p>
        </w:tc>
        <w:tc>
          <w:tcPr>
            <w:tcW w:w="1842" w:type="dxa"/>
            <w:vAlign w:val="center"/>
          </w:tcPr>
          <w:p w:rsidR="00F55629" w:rsidRPr="00936C0F" w:rsidRDefault="005431F5" w:rsidP="00500B57">
            <w:pPr>
              <w:spacing w:line="340" w:lineRule="exact"/>
              <w:jc w:val="center"/>
              <w:rPr>
                <w:rFonts w:ascii="宋体" w:eastAsia="宋体" w:hAnsi="宋体"/>
                <w:sz w:val="18"/>
                <w:szCs w:val="18"/>
              </w:rPr>
            </w:pPr>
            <w:r w:rsidRPr="00936C0F">
              <w:rPr>
                <w:rFonts w:ascii="宋体" w:eastAsia="宋体" w:hAnsi="宋体" w:hint="eastAsia"/>
                <w:sz w:val="18"/>
                <w:szCs w:val="18"/>
              </w:rPr>
              <w:t>持续</w:t>
            </w:r>
            <w:r w:rsidR="00F55629" w:rsidRPr="00936C0F">
              <w:rPr>
                <w:rFonts w:ascii="宋体" w:eastAsia="宋体" w:hAnsi="宋体" w:hint="eastAsia"/>
                <w:sz w:val="18"/>
                <w:szCs w:val="18"/>
              </w:rPr>
              <w:t>转矩</w:t>
            </w:r>
          </w:p>
        </w:tc>
        <w:tc>
          <w:tcPr>
            <w:tcW w:w="3828" w:type="dxa"/>
            <w:vAlign w:val="center"/>
          </w:tcPr>
          <w:p w:rsidR="00F55629" w:rsidRPr="00936C0F" w:rsidRDefault="00F55629" w:rsidP="00500B57">
            <w:pPr>
              <w:spacing w:line="340" w:lineRule="exact"/>
              <w:jc w:val="center"/>
              <w:rPr>
                <w:rFonts w:ascii="宋体" w:eastAsia="宋体" w:hAnsi="宋体"/>
                <w:sz w:val="18"/>
                <w:szCs w:val="18"/>
              </w:rPr>
            </w:pPr>
            <w:r w:rsidRPr="00936C0F">
              <w:rPr>
                <w:rFonts w:ascii="宋体" w:eastAsia="宋体" w:hAnsi="宋体" w:hint="eastAsia"/>
                <w:sz w:val="18"/>
                <w:szCs w:val="18"/>
              </w:rPr>
              <w:t>系统电机控制器、电机、减速箱油</w:t>
            </w:r>
            <w:proofErr w:type="gramStart"/>
            <w:r w:rsidRPr="00936C0F">
              <w:rPr>
                <w:rFonts w:ascii="宋体" w:eastAsia="宋体" w:hAnsi="宋体" w:hint="eastAsia"/>
                <w:sz w:val="18"/>
                <w:szCs w:val="18"/>
              </w:rPr>
              <w:t>温全部</w:t>
            </w:r>
            <w:proofErr w:type="gramEnd"/>
            <w:r w:rsidRPr="00936C0F">
              <w:rPr>
                <w:rFonts w:ascii="宋体" w:eastAsia="宋体" w:hAnsi="宋体" w:hint="eastAsia"/>
                <w:sz w:val="18"/>
                <w:szCs w:val="18"/>
              </w:rPr>
              <w:t>达到热稳态，或者根据系统定义时间</w:t>
            </w:r>
          </w:p>
        </w:tc>
      </w:tr>
      <w:tr w:rsidR="00936C0F" w:rsidRPr="00936C0F" w:rsidTr="00F87846">
        <w:trPr>
          <w:jc w:val="center"/>
        </w:trPr>
        <w:tc>
          <w:tcPr>
            <w:tcW w:w="1129" w:type="dxa"/>
            <w:vMerge w:val="restart"/>
            <w:vAlign w:val="center"/>
          </w:tcPr>
          <w:p w:rsidR="00936C0F" w:rsidRPr="00936C0F" w:rsidRDefault="00936C0F" w:rsidP="00936C0F">
            <w:pPr>
              <w:spacing w:line="340" w:lineRule="exact"/>
              <w:ind w:firstLineChars="200" w:firstLine="360"/>
              <w:jc w:val="center"/>
              <w:rPr>
                <w:rFonts w:ascii="宋体" w:eastAsia="宋体" w:hAnsi="宋体"/>
                <w:sz w:val="18"/>
                <w:szCs w:val="18"/>
              </w:rPr>
            </w:pPr>
            <w:r w:rsidRPr="00936C0F">
              <w:rPr>
                <w:rFonts w:ascii="宋体" w:eastAsia="宋体" w:hAnsi="宋体" w:hint="eastAsia"/>
                <w:sz w:val="18"/>
                <w:szCs w:val="18"/>
              </w:rPr>
              <w:t>2</w:t>
            </w:r>
          </w:p>
        </w:tc>
        <w:tc>
          <w:tcPr>
            <w:tcW w:w="1560" w:type="dxa"/>
            <w:vMerge w:val="restart"/>
          </w:tcPr>
          <w:p w:rsidR="00936C0F" w:rsidRPr="00936C0F" w:rsidRDefault="00936C0F" w:rsidP="00936C0F">
            <w:pPr>
              <w:spacing w:line="340" w:lineRule="exact"/>
              <w:jc w:val="center"/>
              <w:rPr>
                <w:rFonts w:ascii="宋体" w:eastAsia="宋体" w:hAnsi="宋体"/>
                <w:sz w:val="18"/>
                <w:szCs w:val="18"/>
              </w:rPr>
            </w:pPr>
            <w:r w:rsidRPr="00936C0F">
              <w:rPr>
                <w:rFonts w:ascii="宋体" w:eastAsia="宋体" w:hAnsi="宋体" w:hint="eastAsia"/>
                <w:sz w:val="18"/>
                <w:szCs w:val="18"/>
              </w:rPr>
              <w:t>满足工况要求</w:t>
            </w:r>
          </w:p>
        </w:tc>
        <w:tc>
          <w:tcPr>
            <w:tcW w:w="1842" w:type="dxa"/>
            <w:vMerge w:val="restart"/>
          </w:tcPr>
          <w:p w:rsidR="00936C0F" w:rsidRPr="00936C0F" w:rsidRDefault="00936C0F" w:rsidP="00936C0F">
            <w:pPr>
              <w:spacing w:line="340" w:lineRule="exact"/>
              <w:jc w:val="center"/>
              <w:rPr>
                <w:rFonts w:ascii="宋体" w:eastAsia="宋体" w:hAnsi="宋体"/>
                <w:sz w:val="18"/>
                <w:szCs w:val="18"/>
              </w:rPr>
            </w:pPr>
            <w:r w:rsidRPr="00936C0F">
              <w:rPr>
                <w:rFonts w:ascii="宋体" w:eastAsia="宋体" w:hAnsi="宋体"/>
                <w:sz w:val="18"/>
                <w:szCs w:val="18"/>
              </w:rPr>
              <w:t>满足工况要求</w:t>
            </w:r>
          </w:p>
        </w:tc>
        <w:tc>
          <w:tcPr>
            <w:tcW w:w="3828" w:type="dxa"/>
            <w:vAlign w:val="center"/>
          </w:tcPr>
          <w:p w:rsidR="00936C0F" w:rsidRPr="00936C0F" w:rsidRDefault="00936C0F" w:rsidP="00936C0F">
            <w:pPr>
              <w:spacing w:line="340" w:lineRule="exact"/>
              <w:jc w:val="center"/>
              <w:rPr>
                <w:rFonts w:ascii="宋体" w:eastAsia="宋体" w:hAnsi="宋体"/>
                <w:sz w:val="18"/>
                <w:szCs w:val="18"/>
              </w:rPr>
            </w:pPr>
            <w:r w:rsidRPr="00936C0F">
              <w:rPr>
                <w:rFonts w:ascii="宋体" w:eastAsia="宋体" w:hAnsi="宋体" w:hint="eastAsia"/>
                <w:sz w:val="18"/>
                <w:szCs w:val="18"/>
              </w:rPr>
              <w:t>120km</w:t>
            </w:r>
            <w:r w:rsidRPr="00936C0F">
              <w:rPr>
                <w:rFonts w:ascii="宋体" w:eastAsia="宋体" w:hAnsi="宋体"/>
                <w:sz w:val="18"/>
                <w:szCs w:val="18"/>
              </w:rPr>
              <w:t>/h</w:t>
            </w:r>
            <w:r w:rsidRPr="00936C0F">
              <w:rPr>
                <w:rFonts w:ascii="宋体" w:eastAsia="宋体" w:hAnsi="宋体" w:hint="eastAsia"/>
                <w:sz w:val="18"/>
                <w:szCs w:val="18"/>
              </w:rPr>
              <w:t>或最高车速</w:t>
            </w:r>
            <w:r w:rsidRPr="00936C0F">
              <w:rPr>
                <w:rFonts w:ascii="宋体" w:eastAsia="宋体" w:hAnsi="宋体"/>
                <w:sz w:val="18"/>
                <w:szCs w:val="18"/>
              </w:rPr>
              <w:t>,4</w:t>
            </w:r>
            <w:r w:rsidRPr="00936C0F">
              <w:rPr>
                <w:rFonts w:ascii="宋体" w:eastAsia="宋体" w:hAnsi="宋体" w:hint="eastAsia"/>
                <w:sz w:val="18"/>
                <w:szCs w:val="18"/>
              </w:rPr>
              <w:t>%坡度情况，持续时间到温度平衡</w:t>
            </w:r>
          </w:p>
        </w:tc>
      </w:tr>
      <w:tr w:rsidR="005431F5" w:rsidRPr="00936C0F" w:rsidTr="00500B57">
        <w:trPr>
          <w:jc w:val="center"/>
        </w:trPr>
        <w:tc>
          <w:tcPr>
            <w:tcW w:w="1129" w:type="dxa"/>
            <w:vMerge/>
            <w:vAlign w:val="center"/>
          </w:tcPr>
          <w:p w:rsidR="005431F5" w:rsidRPr="00936C0F" w:rsidRDefault="005431F5" w:rsidP="00500B57">
            <w:pPr>
              <w:spacing w:line="340" w:lineRule="exact"/>
              <w:ind w:firstLineChars="200" w:firstLine="360"/>
              <w:jc w:val="center"/>
              <w:rPr>
                <w:rFonts w:ascii="宋体" w:eastAsia="宋体" w:hAnsi="宋体"/>
                <w:sz w:val="18"/>
                <w:szCs w:val="18"/>
              </w:rPr>
            </w:pPr>
          </w:p>
        </w:tc>
        <w:tc>
          <w:tcPr>
            <w:tcW w:w="1560" w:type="dxa"/>
            <w:vMerge/>
            <w:vAlign w:val="center"/>
          </w:tcPr>
          <w:p w:rsidR="005431F5" w:rsidRPr="00936C0F" w:rsidRDefault="005431F5" w:rsidP="00500B57">
            <w:pPr>
              <w:spacing w:line="340" w:lineRule="exact"/>
              <w:jc w:val="center"/>
              <w:rPr>
                <w:rFonts w:ascii="宋体" w:eastAsia="宋体" w:hAnsi="宋体"/>
                <w:sz w:val="18"/>
                <w:szCs w:val="18"/>
              </w:rPr>
            </w:pPr>
          </w:p>
        </w:tc>
        <w:tc>
          <w:tcPr>
            <w:tcW w:w="1842" w:type="dxa"/>
            <w:vMerge/>
            <w:vAlign w:val="center"/>
          </w:tcPr>
          <w:p w:rsidR="005431F5" w:rsidRPr="00936C0F" w:rsidRDefault="005431F5" w:rsidP="00500B57">
            <w:pPr>
              <w:spacing w:line="340" w:lineRule="exact"/>
              <w:jc w:val="center"/>
              <w:rPr>
                <w:rFonts w:ascii="宋体" w:eastAsia="宋体" w:hAnsi="宋体"/>
                <w:sz w:val="18"/>
                <w:szCs w:val="18"/>
              </w:rPr>
            </w:pPr>
          </w:p>
        </w:tc>
        <w:tc>
          <w:tcPr>
            <w:tcW w:w="3828" w:type="dxa"/>
            <w:vAlign w:val="center"/>
          </w:tcPr>
          <w:p w:rsidR="005431F5" w:rsidRPr="00936C0F" w:rsidRDefault="005431F5" w:rsidP="00500B57">
            <w:pPr>
              <w:spacing w:line="340" w:lineRule="exact"/>
              <w:jc w:val="center"/>
              <w:rPr>
                <w:rFonts w:ascii="宋体" w:eastAsia="宋体" w:hAnsi="宋体"/>
                <w:sz w:val="18"/>
                <w:szCs w:val="18"/>
              </w:rPr>
            </w:pPr>
            <w:r w:rsidRPr="00936C0F">
              <w:rPr>
                <w:rFonts w:ascii="宋体" w:eastAsia="宋体" w:hAnsi="宋体" w:hint="eastAsia"/>
                <w:sz w:val="18"/>
                <w:szCs w:val="18"/>
              </w:rPr>
              <w:t>15km</w:t>
            </w:r>
            <w:r w:rsidRPr="00936C0F">
              <w:rPr>
                <w:rFonts w:ascii="宋体" w:eastAsia="宋体" w:hAnsi="宋体"/>
                <w:sz w:val="18"/>
                <w:szCs w:val="18"/>
              </w:rPr>
              <w:t>/h,15%</w:t>
            </w:r>
            <w:r w:rsidRPr="00936C0F">
              <w:rPr>
                <w:rFonts w:ascii="宋体" w:eastAsia="宋体" w:hAnsi="宋体" w:hint="eastAsia"/>
                <w:sz w:val="18"/>
                <w:szCs w:val="18"/>
              </w:rPr>
              <w:t>坡度情况，持续时间到温度平衡</w:t>
            </w:r>
          </w:p>
        </w:tc>
      </w:tr>
      <w:tr w:rsidR="005431F5" w:rsidRPr="00936C0F" w:rsidTr="00500B57">
        <w:trPr>
          <w:jc w:val="center"/>
        </w:trPr>
        <w:tc>
          <w:tcPr>
            <w:tcW w:w="1129" w:type="dxa"/>
            <w:vMerge/>
            <w:vAlign w:val="center"/>
          </w:tcPr>
          <w:p w:rsidR="005431F5" w:rsidRPr="00936C0F" w:rsidRDefault="005431F5" w:rsidP="00500B57">
            <w:pPr>
              <w:spacing w:line="340" w:lineRule="exact"/>
              <w:ind w:firstLineChars="200" w:firstLine="360"/>
              <w:jc w:val="center"/>
              <w:rPr>
                <w:rFonts w:ascii="宋体" w:eastAsia="宋体" w:hAnsi="宋体"/>
                <w:sz w:val="18"/>
                <w:szCs w:val="18"/>
              </w:rPr>
            </w:pPr>
          </w:p>
        </w:tc>
        <w:tc>
          <w:tcPr>
            <w:tcW w:w="1560" w:type="dxa"/>
            <w:vMerge/>
            <w:vAlign w:val="center"/>
          </w:tcPr>
          <w:p w:rsidR="005431F5" w:rsidRPr="00936C0F" w:rsidRDefault="005431F5" w:rsidP="00500B57">
            <w:pPr>
              <w:spacing w:line="340" w:lineRule="exact"/>
              <w:jc w:val="center"/>
              <w:rPr>
                <w:rFonts w:ascii="宋体" w:eastAsia="宋体" w:hAnsi="宋体"/>
                <w:sz w:val="18"/>
                <w:szCs w:val="18"/>
              </w:rPr>
            </w:pPr>
          </w:p>
        </w:tc>
        <w:tc>
          <w:tcPr>
            <w:tcW w:w="1842" w:type="dxa"/>
            <w:vMerge/>
            <w:vAlign w:val="center"/>
          </w:tcPr>
          <w:p w:rsidR="005431F5" w:rsidRPr="00936C0F" w:rsidRDefault="005431F5" w:rsidP="00500B57">
            <w:pPr>
              <w:spacing w:line="340" w:lineRule="exact"/>
              <w:jc w:val="center"/>
              <w:rPr>
                <w:rFonts w:ascii="宋体" w:eastAsia="宋体" w:hAnsi="宋体"/>
                <w:sz w:val="18"/>
                <w:szCs w:val="18"/>
              </w:rPr>
            </w:pPr>
          </w:p>
        </w:tc>
        <w:tc>
          <w:tcPr>
            <w:tcW w:w="3828" w:type="dxa"/>
            <w:vAlign w:val="center"/>
          </w:tcPr>
          <w:p w:rsidR="005431F5" w:rsidRPr="00936C0F" w:rsidRDefault="005431F5" w:rsidP="00500B57">
            <w:pPr>
              <w:spacing w:line="340" w:lineRule="exact"/>
              <w:jc w:val="center"/>
              <w:rPr>
                <w:rFonts w:ascii="宋体" w:eastAsia="宋体" w:hAnsi="宋体"/>
                <w:sz w:val="18"/>
                <w:szCs w:val="18"/>
              </w:rPr>
            </w:pPr>
            <w:r w:rsidRPr="00936C0F">
              <w:rPr>
                <w:rFonts w:ascii="宋体" w:eastAsia="宋体" w:hAnsi="宋体" w:hint="eastAsia"/>
                <w:sz w:val="18"/>
                <w:szCs w:val="18"/>
              </w:rPr>
              <w:t>90km</w:t>
            </w:r>
            <w:r w:rsidRPr="00936C0F">
              <w:rPr>
                <w:rFonts w:ascii="宋体" w:eastAsia="宋体" w:hAnsi="宋体"/>
                <w:sz w:val="18"/>
                <w:szCs w:val="18"/>
              </w:rPr>
              <w:t>/h,7%</w:t>
            </w:r>
            <w:r w:rsidRPr="00936C0F">
              <w:rPr>
                <w:rFonts w:ascii="宋体" w:eastAsia="宋体" w:hAnsi="宋体" w:hint="eastAsia"/>
                <w:sz w:val="18"/>
                <w:szCs w:val="18"/>
              </w:rPr>
              <w:t>坡度情况，持续时间到温度平衡</w:t>
            </w:r>
          </w:p>
        </w:tc>
      </w:tr>
      <w:tr w:rsidR="00C97444" w:rsidRPr="00936C0F" w:rsidTr="00500B57">
        <w:trPr>
          <w:jc w:val="center"/>
        </w:trPr>
        <w:tc>
          <w:tcPr>
            <w:tcW w:w="1129" w:type="dxa"/>
            <w:vAlign w:val="center"/>
          </w:tcPr>
          <w:p w:rsidR="00C97444" w:rsidRPr="00936C0F" w:rsidRDefault="005431F5" w:rsidP="00500B57">
            <w:pPr>
              <w:spacing w:line="340" w:lineRule="exact"/>
              <w:jc w:val="center"/>
              <w:rPr>
                <w:rFonts w:ascii="宋体" w:eastAsia="宋体" w:hAnsi="宋体"/>
                <w:sz w:val="18"/>
                <w:szCs w:val="18"/>
              </w:rPr>
            </w:pPr>
            <w:r w:rsidRPr="00936C0F">
              <w:rPr>
                <w:rFonts w:ascii="宋体" w:eastAsia="宋体" w:hAnsi="宋体"/>
                <w:sz w:val="18"/>
                <w:szCs w:val="18"/>
              </w:rPr>
              <w:t>3</w:t>
            </w:r>
          </w:p>
        </w:tc>
        <w:tc>
          <w:tcPr>
            <w:tcW w:w="1560" w:type="dxa"/>
            <w:vAlign w:val="center"/>
          </w:tcPr>
          <w:p w:rsidR="00C97444" w:rsidRPr="00936C0F" w:rsidRDefault="00C97444" w:rsidP="00500B57">
            <w:pPr>
              <w:spacing w:line="340" w:lineRule="exact"/>
              <w:jc w:val="center"/>
              <w:rPr>
                <w:rFonts w:ascii="宋体" w:eastAsia="宋体" w:hAnsi="宋体"/>
                <w:sz w:val="18"/>
                <w:szCs w:val="18"/>
              </w:rPr>
            </w:pPr>
            <w:r w:rsidRPr="00936C0F">
              <w:rPr>
                <w:rFonts w:ascii="宋体" w:eastAsia="宋体" w:hAnsi="宋体" w:hint="eastAsia"/>
                <w:sz w:val="18"/>
                <w:szCs w:val="18"/>
              </w:rPr>
              <w:t>系统外特性拐点对应转速</w:t>
            </w:r>
          </w:p>
        </w:tc>
        <w:tc>
          <w:tcPr>
            <w:tcW w:w="1842" w:type="dxa"/>
            <w:vAlign w:val="center"/>
          </w:tcPr>
          <w:p w:rsidR="00C97444" w:rsidRPr="00936C0F" w:rsidRDefault="00C97444" w:rsidP="00500B57">
            <w:pPr>
              <w:spacing w:line="340" w:lineRule="exact"/>
              <w:jc w:val="center"/>
              <w:rPr>
                <w:rFonts w:ascii="宋体" w:eastAsia="宋体" w:hAnsi="宋体"/>
                <w:sz w:val="18"/>
                <w:szCs w:val="18"/>
              </w:rPr>
            </w:pPr>
            <w:r w:rsidRPr="00936C0F">
              <w:rPr>
                <w:rFonts w:ascii="宋体" w:eastAsia="宋体" w:hAnsi="宋体" w:hint="eastAsia"/>
                <w:sz w:val="18"/>
                <w:szCs w:val="18"/>
              </w:rPr>
              <w:t>峰值转矩</w:t>
            </w:r>
          </w:p>
        </w:tc>
        <w:tc>
          <w:tcPr>
            <w:tcW w:w="3828" w:type="dxa"/>
            <w:vAlign w:val="center"/>
          </w:tcPr>
          <w:p w:rsidR="00C97444" w:rsidRPr="00936C0F" w:rsidRDefault="00B626AF" w:rsidP="00500B57">
            <w:pPr>
              <w:spacing w:line="340" w:lineRule="exact"/>
              <w:jc w:val="center"/>
              <w:rPr>
                <w:rFonts w:ascii="宋体" w:eastAsia="宋体" w:hAnsi="宋体"/>
                <w:sz w:val="18"/>
                <w:szCs w:val="18"/>
              </w:rPr>
            </w:pPr>
            <w:r w:rsidRPr="00936C0F">
              <w:rPr>
                <w:rFonts w:ascii="宋体" w:eastAsia="宋体" w:hAnsi="宋体" w:hint="eastAsia"/>
                <w:sz w:val="18"/>
                <w:szCs w:val="18"/>
              </w:rPr>
              <w:t>30s，温度不超限或满足设计要求</w:t>
            </w:r>
          </w:p>
        </w:tc>
      </w:tr>
    </w:tbl>
    <w:p w:rsidR="007A760F" w:rsidRPr="00303CD6" w:rsidRDefault="00C97444" w:rsidP="00572284">
      <w:pPr>
        <w:spacing w:line="340" w:lineRule="exact"/>
        <w:ind w:firstLineChars="100" w:firstLine="210"/>
        <w:rPr>
          <w:rFonts w:ascii="宋体" w:eastAsia="宋体" w:hAnsi="宋体"/>
        </w:rPr>
      </w:pPr>
      <w:r w:rsidRPr="00303CD6">
        <w:rPr>
          <w:rFonts w:ascii="宋体" w:eastAsia="宋体" w:hAnsi="宋体" w:hint="eastAsia"/>
        </w:rPr>
        <w:t>注：</w:t>
      </w:r>
    </w:p>
    <w:p w:rsidR="00C97444" w:rsidRPr="00303CD6" w:rsidRDefault="007A760F" w:rsidP="00572284">
      <w:pPr>
        <w:spacing w:line="340" w:lineRule="exact"/>
        <w:ind w:firstLineChars="200" w:firstLine="420"/>
        <w:rPr>
          <w:rFonts w:ascii="宋体" w:eastAsia="宋体" w:hAnsi="宋体"/>
        </w:rPr>
      </w:pPr>
      <w:r w:rsidRPr="00303CD6">
        <w:rPr>
          <w:rFonts w:ascii="宋体" w:eastAsia="宋体" w:hAnsi="宋体" w:hint="eastAsia"/>
        </w:rPr>
        <w:t>a</w:t>
      </w:r>
      <w:r w:rsidR="00500B57">
        <w:rPr>
          <w:rFonts w:ascii="宋体" w:eastAsia="宋体" w:hAnsi="宋体" w:hint="eastAsia"/>
        </w:rPr>
        <w:t>）</w:t>
      </w:r>
      <w:r w:rsidR="00C97444" w:rsidRPr="00303CD6">
        <w:rPr>
          <w:rFonts w:ascii="宋体" w:eastAsia="宋体" w:hAnsi="宋体" w:hint="eastAsia"/>
        </w:rPr>
        <w:t>所有工况均以被测系统差速器输出转速和转矩为依据进行实验</w:t>
      </w:r>
      <w:r w:rsidR="00500B57">
        <w:rPr>
          <w:rFonts w:ascii="宋体" w:eastAsia="宋体" w:hAnsi="宋体" w:hint="eastAsia"/>
        </w:rPr>
        <w:t>；</w:t>
      </w:r>
    </w:p>
    <w:p w:rsidR="00C97444" w:rsidRPr="00303CD6" w:rsidRDefault="007A760F" w:rsidP="00500B57">
      <w:pPr>
        <w:spacing w:line="340" w:lineRule="exact"/>
        <w:ind w:firstLineChars="200" w:firstLine="420"/>
        <w:rPr>
          <w:rFonts w:ascii="宋体" w:eastAsia="宋体" w:hAnsi="宋体"/>
        </w:rPr>
      </w:pPr>
      <w:r w:rsidRPr="00303CD6">
        <w:rPr>
          <w:rFonts w:ascii="宋体" w:eastAsia="宋体" w:hAnsi="宋体"/>
        </w:rPr>
        <w:t>b</w:t>
      </w:r>
      <w:r w:rsidR="00500B57">
        <w:rPr>
          <w:rFonts w:ascii="宋体" w:eastAsia="宋体" w:hAnsi="宋体" w:hint="eastAsia"/>
        </w:rPr>
        <w:t>）</w:t>
      </w:r>
      <w:r w:rsidR="00C97444" w:rsidRPr="00303CD6">
        <w:rPr>
          <w:rFonts w:ascii="宋体" w:eastAsia="宋体" w:hAnsi="宋体" w:hint="eastAsia"/>
        </w:rPr>
        <w:t>系统热稳态：被测系统电机控制器I</w:t>
      </w:r>
      <w:r w:rsidR="00C97444" w:rsidRPr="00303CD6">
        <w:rPr>
          <w:rFonts w:ascii="宋体" w:eastAsia="宋体" w:hAnsi="宋体"/>
        </w:rPr>
        <w:t>GBT</w:t>
      </w:r>
      <w:r w:rsidR="00C97444" w:rsidRPr="00303CD6">
        <w:rPr>
          <w:rFonts w:ascii="宋体" w:eastAsia="宋体" w:hAnsi="宋体" w:hint="eastAsia"/>
        </w:rPr>
        <w:t>温度、电机绕组温度、减速箱油温在相应工况运行的情况下，30min内温度变化小于2k，判定被测系统温度达到热稳态</w:t>
      </w:r>
      <w:r w:rsidR="00500B57">
        <w:rPr>
          <w:rFonts w:ascii="宋体" w:eastAsia="宋体" w:hAnsi="宋体" w:hint="eastAsia"/>
        </w:rPr>
        <w:t>；</w:t>
      </w:r>
    </w:p>
    <w:p w:rsidR="004436BB" w:rsidRDefault="007A760F" w:rsidP="00500B57">
      <w:pPr>
        <w:spacing w:line="340" w:lineRule="exact"/>
        <w:ind w:firstLineChars="200" w:firstLine="420"/>
        <w:rPr>
          <w:rFonts w:ascii="宋体" w:eastAsia="宋体" w:hAnsi="宋体"/>
        </w:rPr>
      </w:pPr>
      <w:r w:rsidRPr="00303CD6">
        <w:rPr>
          <w:rFonts w:ascii="宋体" w:eastAsia="宋体" w:hAnsi="宋体" w:hint="eastAsia"/>
        </w:rPr>
        <w:t>c</w:t>
      </w:r>
      <w:r w:rsidR="00500B57">
        <w:rPr>
          <w:rFonts w:ascii="宋体" w:eastAsia="宋体" w:hAnsi="宋体" w:hint="eastAsia"/>
        </w:rPr>
        <w:t>）</w:t>
      </w:r>
      <w:r w:rsidR="00C97444" w:rsidRPr="00303CD6">
        <w:rPr>
          <w:rFonts w:ascii="宋体" w:eastAsia="宋体" w:hAnsi="宋体" w:hint="eastAsia"/>
        </w:rPr>
        <w:t>温升测试初始状态：被测系统处于不工作状态，通入规定的冷却液，在规定的环境经</w:t>
      </w:r>
      <w:proofErr w:type="gramStart"/>
      <w:r w:rsidR="00C97444" w:rsidRPr="00303CD6">
        <w:rPr>
          <w:rFonts w:ascii="宋体" w:eastAsia="宋体" w:hAnsi="宋体" w:hint="eastAsia"/>
        </w:rPr>
        <w:t>温度下静置</w:t>
      </w:r>
      <w:proofErr w:type="gramEnd"/>
      <w:r w:rsidR="00C97444" w:rsidRPr="00303CD6">
        <w:rPr>
          <w:rFonts w:ascii="宋体" w:eastAsia="宋体" w:hAnsi="宋体" w:hint="eastAsia"/>
        </w:rPr>
        <w:t>，30min内系统各部分温度变化小于2k，判定被测系统达到温升测试初始状</w:t>
      </w:r>
      <w:r w:rsidR="00936C0F">
        <w:rPr>
          <w:rFonts w:ascii="宋体" w:eastAsia="宋体" w:hAnsi="宋体" w:hint="eastAsia"/>
        </w:rPr>
        <w:t>态</w:t>
      </w:r>
      <w:r w:rsidR="00500B57">
        <w:rPr>
          <w:rFonts w:ascii="宋体" w:eastAsia="宋体" w:hAnsi="宋体" w:hint="eastAsia"/>
        </w:rPr>
        <w:t>；</w:t>
      </w:r>
    </w:p>
    <w:p w:rsidR="00C97444" w:rsidRPr="00303CD6" w:rsidRDefault="007A760F" w:rsidP="00500B57">
      <w:pPr>
        <w:spacing w:line="340" w:lineRule="exact"/>
        <w:ind w:firstLineChars="200" w:firstLine="420"/>
        <w:rPr>
          <w:rFonts w:ascii="宋体" w:eastAsia="宋体" w:hAnsi="宋体"/>
        </w:rPr>
      </w:pPr>
      <w:r w:rsidRPr="00303CD6">
        <w:rPr>
          <w:rFonts w:ascii="宋体" w:eastAsia="宋体" w:hAnsi="宋体"/>
        </w:rPr>
        <w:t>d</w:t>
      </w:r>
      <w:r w:rsidR="00500B57">
        <w:rPr>
          <w:rFonts w:ascii="宋体" w:eastAsia="宋体" w:hAnsi="宋体" w:hint="eastAsia"/>
        </w:rPr>
        <w:t>）</w:t>
      </w:r>
      <w:r w:rsidR="00C97444" w:rsidRPr="00303CD6">
        <w:rPr>
          <w:rFonts w:ascii="宋体" w:eastAsia="宋体" w:hAnsi="宋体" w:hint="eastAsia"/>
        </w:rPr>
        <w:t>在工况1和工况3运行情况下，被测系统电机控制器I</w:t>
      </w:r>
      <w:r w:rsidR="00C97444" w:rsidRPr="00303CD6">
        <w:rPr>
          <w:rFonts w:ascii="宋体" w:eastAsia="宋体" w:hAnsi="宋体"/>
        </w:rPr>
        <w:t>GBT</w:t>
      </w:r>
      <w:r w:rsidR="00C97444" w:rsidRPr="00303CD6">
        <w:rPr>
          <w:rFonts w:ascii="宋体" w:eastAsia="宋体" w:hAnsi="宋体" w:hint="eastAsia"/>
        </w:rPr>
        <w:t>温度、电机绕组温度、减速箱油温超过系统定义限值，无法达到系统热稳态，应在测试系统中设定相应限值，</w:t>
      </w:r>
      <w:proofErr w:type="gramStart"/>
      <w:r w:rsidR="00C97444" w:rsidRPr="00303CD6">
        <w:rPr>
          <w:rFonts w:ascii="宋体" w:eastAsia="宋体" w:hAnsi="宋体" w:hint="eastAsia"/>
        </w:rPr>
        <w:t>做限功率</w:t>
      </w:r>
      <w:proofErr w:type="gramEnd"/>
      <w:r w:rsidR="00C97444" w:rsidRPr="00303CD6">
        <w:rPr>
          <w:rFonts w:ascii="宋体" w:eastAsia="宋体" w:hAnsi="宋体" w:hint="eastAsia"/>
        </w:rPr>
        <w:t>和停机处理</w:t>
      </w:r>
      <w:r w:rsidR="00500B57">
        <w:rPr>
          <w:rFonts w:ascii="宋体" w:eastAsia="宋体" w:hAnsi="宋体" w:hint="eastAsia"/>
        </w:rPr>
        <w:t>；</w:t>
      </w:r>
    </w:p>
    <w:p w:rsidR="00C97444" w:rsidRPr="00303CD6" w:rsidRDefault="007A760F" w:rsidP="00572284">
      <w:pPr>
        <w:spacing w:line="340" w:lineRule="exact"/>
        <w:ind w:firstLineChars="200" w:firstLine="420"/>
        <w:rPr>
          <w:rFonts w:ascii="宋体" w:eastAsia="宋体" w:hAnsi="宋体"/>
        </w:rPr>
      </w:pPr>
      <w:r w:rsidRPr="00303CD6">
        <w:rPr>
          <w:rFonts w:ascii="宋体" w:eastAsia="宋体" w:hAnsi="宋体"/>
        </w:rPr>
        <w:t>e</w:t>
      </w:r>
      <w:r w:rsidR="00500B57">
        <w:rPr>
          <w:rFonts w:ascii="宋体" w:eastAsia="宋体" w:hAnsi="宋体" w:hint="eastAsia"/>
        </w:rPr>
        <w:t>）</w:t>
      </w:r>
      <w:r w:rsidR="00C97444" w:rsidRPr="00303CD6">
        <w:rPr>
          <w:rFonts w:ascii="宋体" w:eastAsia="宋体" w:hAnsi="宋体" w:hint="eastAsia"/>
        </w:rPr>
        <w:t>系统外特性拐点</w:t>
      </w:r>
      <w:r w:rsidRPr="00303CD6">
        <w:rPr>
          <w:rFonts w:ascii="宋体" w:eastAsia="宋体" w:hAnsi="宋体" w:hint="eastAsia"/>
        </w:rPr>
        <w:t>对应转速：系统能够输出峰值转矩所对应的最高转速。</w:t>
      </w:r>
    </w:p>
    <w:p w:rsidR="00C97444" w:rsidRPr="00B71F1D" w:rsidRDefault="00C97444" w:rsidP="00B71F1D">
      <w:pPr>
        <w:pStyle w:val="3"/>
        <w:spacing w:before="0" w:after="0" w:line="340" w:lineRule="exact"/>
        <w:rPr>
          <w:rFonts w:ascii="黑体" w:eastAsia="黑体" w:hAnsi="黑体"/>
          <w:b w:val="0"/>
          <w:bCs w:val="0"/>
          <w:sz w:val="21"/>
          <w:szCs w:val="21"/>
        </w:rPr>
      </w:pPr>
      <w:bookmarkStart w:id="58" w:name="_Toc15657756"/>
      <w:r w:rsidRPr="00B71F1D">
        <w:rPr>
          <w:rFonts w:ascii="黑体" w:eastAsia="黑体" w:hAnsi="黑体" w:hint="eastAsia"/>
          <w:b w:val="0"/>
          <w:bCs w:val="0"/>
          <w:sz w:val="21"/>
          <w:szCs w:val="21"/>
        </w:rPr>
        <w:t>5.3.1.4测试判定</w:t>
      </w:r>
      <w:bookmarkEnd w:id="58"/>
    </w:p>
    <w:p w:rsidR="00C97444" w:rsidRPr="00303CD6" w:rsidRDefault="00C97444" w:rsidP="00500B57">
      <w:pPr>
        <w:spacing w:line="340" w:lineRule="exact"/>
        <w:ind w:firstLineChars="200" w:firstLine="420"/>
        <w:rPr>
          <w:rFonts w:ascii="宋体" w:eastAsia="宋体" w:hAnsi="宋体"/>
        </w:rPr>
      </w:pPr>
      <w:r w:rsidRPr="00303CD6">
        <w:rPr>
          <w:rFonts w:ascii="宋体" w:eastAsia="宋体" w:hAnsi="宋体" w:hint="eastAsia"/>
        </w:rPr>
        <w:t>根据被测系统温升测试工况，参照以下三个条件对被测系统温升测试进行判定：</w:t>
      </w:r>
    </w:p>
    <w:p w:rsidR="00C97444" w:rsidRPr="00303CD6" w:rsidRDefault="002951E0" w:rsidP="00500B57">
      <w:pPr>
        <w:spacing w:line="340" w:lineRule="exact"/>
        <w:ind w:firstLineChars="200" w:firstLine="420"/>
        <w:rPr>
          <w:rFonts w:ascii="宋体" w:eastAsia="宋体" w:hAnsi="宋体"/>
        </w:rPr>
      </w:pPr>
      <w:r w:rsidRPr="00303CD6">
        <w:rPr>
          <w:rFonts w:ascii="宋体" w:eastAsia="宋体" w:hAnsi="宋体"/>
        </w:rPr>
        <w:t>a</w:t>
      </w:r>
      <w:r w:rsidR="00500B57">
        <w:rPr>
          <w:rFonts w:ascii="宋体" w:eastAsia="宋体" w:hAnsi="宋体" w:hint="eastAsia"/>
        </w:rPr>
        <w:t>）</w:t>
      </w:r>
      <w:r w:rsidR="00C97444" w:rsidRPr="00303CD6">
        <w:rPr>
          <w:rFonts w:ascii="宋体" w:eastAsia="宋体" w:hAnsi="宋体" w:hint="eastAsia"/>
        </w:rPr>
        <w:t>系统温升测试达到热稳态时，电机控制器I</w:t>
      </w:r>
      <w:r w:rsidR="00C97444" w:rsidRPr="00303CD6">
        <w:rPr>
          <w:rFonts w:ascii="宋体" w:eastAsia="宋体" w:hAnsi="宋体"/>
        </w:rPr>
        <w:t>GBT</w:t>
      </w:r>
      <w:r w:rsidR="00C97444" w:rsidRPr="00303CD6">
        <w:rPr>
          <w:rFonts w:ascii="宋体" w:eastAsia="宋体" w:hAnsi="宋体" w:hint="eastAsia"/>
        </w:rPr>
        <w:t>，电机绕组、减速箱油温均未超过系统定义的</w:t>
      </w:r>
      <w:proofErr w:type="gramStart"/>
      <w:r w:rsidR="00C97444" w:rsidRPr="00303CD6">
        <w:rPr>
          <w:rFonts w:ascii="宋体" w:eastAsia="宋体" w:hAnsi="宋体" w:hint="eastAsia"/>
        </w:rPr>
        <w:t>最高许</w:t>
      </w:r>
      <w:proofErr w:type="gramEnd"/>
      <w:r w:rsidR="00C97444" w:rsidRPr="00303CD6">
        <w:rPr>
          <w:rFonts w:ascii="宋体" w:eastAsia="宋体" w:hAnsi="宋体" w:hint="eastAsia"/>
        </w:rPr>
        <w:t>用温度。</w:t>
      </w:r>
    </w:p>
    <w:p w:rsidR="00C97444" w:rsidRPr="00303CD6" w:rsidRDefault="002951E0" w:rsidP="00500B57">
      <w:pPr>
        <w:spacing w:line="340" w:lineRule="exact"/>
        <w:ind w:firstLineChars="200" w:firstLine="420"/>
        <w:rPr>
          <w:rFonts w:ascii="宋体" w:eastAsia="宋体" w:hAnsi="宋体"/>
        </w:rPr>
      </w:pPr>
      <w:r w:rsidRPr="00303CD6">
        <w:rPr>
          <w:rFonts w:ascii="宋体" w:eastAsia="宋体" w:hAnsi="宋体"/>
        </w:rPr>
        <w:t>b</w:t>
      </w:r>
      <w:r w:rsidR="00500B57">
        <w:rPr>
          <w:rFonts w:ascii="宋体" w:eastAsia="宋体" w:hAnsi="宋体" w:hint="eastAsia"/>
        </w:rPr>
        <w:t>）</w:t>
      </w:r>
      <w:r w:rsidR="00C97444" w:rsidRPr="00303CD6">
        <w:rPr>
          <w:rFonts w:ascii="宋体" w:eastAsia="宋体" w:hAnsi="宋体" w:hint="eastAsia"/>
        </w:rPr>
        <w:t>系统温升运行规定的时间内，电机控制器I</w:t>
      </w:r>
      <w:r w:rsidR="00C97444" w:rsidRPr="00303CD6">
        <w:rPr>
          <w:rFonts w:ascii="宋体" w:eastAsia="宋体" w:hAnsi="宋体"/>
        </w:rPr>
        <w:t>GBT</w:t>
      </w:r>
      <w:r w:rsidR="00C97444" w:rsidRPr="00303CD6">
        <w:rPr>
          <w:rFonts w:ascii="宋体" w:eastAsia="宋体" w:hAnsi="宋体" w:hint="eastAsia"/>
        </w:rPr>
        <w:t>，电机绕组、减速箱油温均未超过系统定义的</w:t>
      </w:r>
      <w:proofErr w:type="gramStart"/>
      <w:r w:rsidR="00C97444" w:rsidRPr="00303CD6">
        <w:rPr>
          <w:rFonts w:ascii="宋体" w:eastAsia="宋体" w:hAnsi="宋体" w:hint="eastAsia"/>
        </w:rPr>
        <w:t>最高许</w:t>
      </w:r>
      <w:proofErr w:type="gramEnd"/>
      <w:r w:rsidR="00C97444" w:rsidRPr="00303CD6">
        <w:rPr>
          <w:rFonts w:ascii="宋体" w:eastAsia="宋体" w:hAnsi="宋体" w:hint="eastAsia"/>
        </w:rPr>
        <w:t>用温度。</w:t>
      </w:r>
    </w:p>
    <w:p w:rsidR="00C97444" w:rsidRPr="00500B57" w:rsidRDefault="002951E0" w:rsidP="00500B57">
      <w:pPr>
        <w:spacing w:line="340" w:lineRule="exact"/>
        <w:ind w:firstLineChars="200" w:firstLine="420"/>
        <w:rPr>
          <w:rFonts w:ascii="宋体" w:eastAsia="宋体" w:hAnsi="宋体"/>
        </w:rPr>
      </w:pPr>
      <w:r w:rsidRPr="00303CD6">
        <w:rPr>
          <w:rFonts w:ascii="宋体" w:eastAsia="宋体" w:hAnsi="宋体"/>
        </w:rPr>
        <w:t>c</w:t>
      </w:r>
      <w:r w:rsidR="00500B57">
        <w:rPr>
          <w:rFonts w:ascii="宋体" w:eastAsia="宋体" w:hAnsi="宋体" w:hint="eastAsia"/>
        </w:rPr>
        <w:t>）</w:t>
      </w:r>
      <w:r w:rsidR="00C97444" w:rsidRPr="00303CD6">
        <w:rPr>
          <w:rFonts w:ascii="宋体" w:eastAsia="宋体" w:hAnsi="宋体" w:hint="eastAsia"/>
        </w:rPr>
        <w:t>温升测试过程中未出现因</w:t>
      </w:r>
      <w:proofErr w:type="gramStart"/>
      <w:r w:rsidR="00C97444" w:rsidRPr="00303CD6">
        <w:rPr>
          <w:rFonts w:ascii="宋体" w:eastAsia="宋体" w:hAnsi="宋体" w:hint="eastAsia"/>
        </w:rPr>
        <w:t>温度超</w:t>
      </w:r>
      <w:proofErr w:type="gramEnd"/>
      <w:r w:rsidR="00C97444" w:rsidRPr="00303CD6">
        <w:rPr>
          <w:rFonts w:ascii="宋体" w:eastAsia="宋体" w:hAnsi="宋体" w:hint="eastAsia"/>
        </w:rPr>
        <w:t>限值引起的限功率故障和停机故障。</w:t>
      </w:r>
    </w:p>
    <w:p w:rsidR="003B484C" w:rsidRPr="00B71F1D" w:rsidRDefault="003B484C" w:rsidP="00B71F1D">
      <w:pPr>
        <w:pStyle w:val="3"/>
        <w:spacing w:before="0" w:after="0" w:line="340" w:lineRule="exact"/>
        <w:rPr>
          <w:rFonts w:ascii="黑体" w:eastAsia="黑体" w:hAnsi="黑体"/>
          <w:b w:val="0"/>
          <w:bCs w:val="0"/>
          <w:sz w:val="21"/>
          <w:szCs w:val="21"/>
        </w:rPr>
      </w:pPr>
      <w:bookmarkStart w:id="59" w:name="_Toc15657757"/>
      <w:r w:rsidRPr="00B71F1D">
        <w:rPr>
          <w:rFonts w:ascii="黑体" w:eastAsia="黑体" w:hAnsi="黑体" w:hint="eastAsia"/>
          <w:b w:val="0"/>
          <w:bCs w:val="0"/>
          <w:sz w:val="21"/>
          <w:szCs w:val="21"/>
        </w:rPr>
        <w:t>5.3.2超速试验</w:t>
      </w:r>
      <w:bookmarkEnd w:id="59"/>
    </w:p>
    <w:p w:rsidR="00271DA6" w:rsidRPr="00303CD6" w:rsidRDefault="00F11E70" w:rsidP="00572284">
      <w:pPr>
        <w:spacing w:line="340" w:lineRule="exact"/>
        <w:ind w:firstLineChars="200" w:firstLine="420"/>
        <w:rPr>
          <w:rFonts w:ascii="宋体" w:eastAsia="宋体" w:hAnsi="宋体"/>
        </w:rPr>
      </w:pPr>
      <w:r w:rsidRPr="00303CD6">
        <w:rPr>
          <w:rFonts w:ascii="宋体" w:eastAsia="宋体" w:hAnsi="宋体" w:hint="eastAsia"/>
        </w:rPr>
        <w:t>将一体化电驱动总成</w:t>
      </w:r>
      <w:r w:rsidR="00A108DA">
        <w:rPr>
          <w:rFonts w:ascii="宋体" w:eastAsia="宋体" w:hAnsi="宋体"/>
        </w:rPr>
        <w:t xml:space="preserve"> </w:t>
      </w:r>
      <w:r w:rsidR="00A108DA">
        <w:rPr>
          <w:rFonts w:ascii="宋体" w:eastAsia="宋体" w:hAnsi="宋体" w:hint="eastAsia"/>
        </w:rPr>
        <w:t>1.2</w:t>
      </w:r>
      <w:r w:rsidRPr="00303CD6">
        <w:rPr>
          <w:rFonts w:ascii="宋体" w:eastAsia="宋体" w:hAnsi="宋体" w:hint="eastAsia"/>
        </w:rPr>
        <w:t>倍最高工作转速按照减速比换算</w:t>
      </w:r>
      <w:proofErr w:type="gramStart"/>
      <w:r w:rsidRPr="00303CD6">
        <w:rPr>
          <w:rFonts w:ascii="宋体" w:eastAsia="宋体" w:hAnsi="宋体" w:hint="eastAsia"/>
        </w:rPr>
        <w:t>成轴端输出</w:t>
      </w:r>
      <w:proofErr w:type="gramEnd"/>
      <w:r w:rsidRPr="00303CD6">
        <w:rPr>
          <w:rFonts w:ascii="宋体" w:eastAsia="宋体" w:hAnsi="宋体" w:hint="eastAsia"/>
        </w:rPr>
        <w:t>转速，将</w:t>
      </w:r>
      <w:proofErr w:type="gramStart"/>
      <w:r w:rsidRPr="00303CD6">
        <w:rPr>
          <w:rFonts w:ascii="宋体" w:eastAsia="宋体" w:hAnsi="宋体" w:hint="eastAsia"/>
        </w:rPr>
        <w:t>两轴电</w:t>
      </w:r>
      <w:r w:rsidRPr="00303CD6">
        <w:rPr>
          <w:rFonts w:ascii="宋体" w:eastAsia="宋体" w:hAnsi="宋体" w:hint="eastAsia"/>
        </w:rPr>
        <w:lastRenderedPageBreak/>
        <w:t>驱动</w:t>
      </w:r>
      <w:proofErr w:type="gramEnd"/>
      <w:r w:rsidRPr="00303CD6">
        <w:rPr>
          <w:rFonts w:ascii="宋体" w:eastAsia="宋体" w:hAnsi="宋体" w:hint="eastAsia"/>
        </w:rPr>
        <w:t>总成试验台架转速设置为此转速，持续时间：2min，其机械应该不发生有害变形。</w:t>
      </w:r>
    </w:p>
    <w:p w:rsidR="000B3B48" w:rsidRPr="00B71F1D" w:rsidRDefault="005C6E1E" w:rsidP="00B71F1D">
      <w:pPr>
        <w:pStyle w:val="3"/>
        <w:spacing w:before="0" w:after="0" w:line="340" w:lineRule="exact"/>
        <w:rPr>
          <w:rFonts w:ascii="黑体" w:eastAsia="黑体" w:hAnsi="黑体"/>
          <w:b w:val="0"/>
          <w:bCs w:val="0"/>
          <w:sz w:val="21"/>
          <w:szCs w:val="21"/>
        </w:rPr>
      </w:pPr>
      <w:bookmarkStart w:id="60" w:name="_Toc15657758"/>
      <w:r w:rsidRPr="00B71F1D">
        <w:rPr>
          <w:rFonts w:ascii="黑体" w:eastAsia="黑体" w:hAnsi="黑体" w:hint="eastAsia"/>
          <w:b w:val="0"/>
          <w:bCs w:val="0"/>
          <w:sz w:val="21"/>
          <w:szCs w:val="21"/>
        </w:rPr>
        <w:t>5.4环境适应性试验</w:t>
      </w:r>
      <w:bookmarkEnd w:id="60"/>
    </w:p>
    <w:p w:rsidR="00BA135C" w:rsidRPr="00B71F1D" w:rsidRDefault="00BA135C" w:rsidP="00B71F1D">
      <w:pPr>
        <w:pStyle w:val="3"/>
        <w:spacing w:before="0" w:after="0" w:line="340" w:lineRule="exact"/>
        <w:rPr>
          <w:rFonts w:ascii="黑体" w:eastAsia="黑体" w:hAnsi="黑体"/>
          <w:b w:val="0"/>
          <w:bCs w:val="0"/>
          <w:sz w:val="21"/>
          <w:szCs w:val="21"/>
        </w:rPr>
      </w:pPr>
      <w:bookmarkStart w:id="61" w:name="_Toc15657759"/>
      <w:r w:rsidRPr="00B71F1D">
        <w:rPr>
          <w:rFonts w:ascii="黑体" w:eastAsia="黑体" w:hAnsi="黑体" w:hint="eastAsia"/>
          <w:b w:val="0"/>
          <w:bCs w:val="0"/>
          <w:sz w:val="21"/>
          <w:szCs w:val="21"/>
        </w:rPr>
        <w:t>5.4.1温湿度试验</w:t>
      </w:r>
      <w:bookmarkEnd w:id="61"/>
    </w:p>
    <w:p w:rsidR="002D0415" w:rsidRPr="00B71F1D" w:rsidRDefault="002D0415" w:rsidP="00B71F1D">
      <w:pPr>
        <w:pStyle w:val="3"/>
        <w:spacing w:before="0" w:after="0" w:line="340" w:lineRule="exact"/>
        <w:rPr>
          <w:rFonts w:ascii="黑体" w:eastAsia="黑体" w:hAnsi="黑体"/>
          <w:b w:val="0"/>
          <w:bCs w:val="0"/>
          <w:sz w:val="21"/>
          <w:szCs w:val="21"/>
        </w:rPr>
      </w:pPr>
      <w:bookmarkStart w:id="62" w:name="_Toc15657760"/>
      <w:r w:rsidRPr="00B71F1D">
        <w:rPr>
          <w:rFonts w:ascii="黑体" w:eastAsia="黑体" w:hAnsi="黑体" w:hint="eastAsia"/>
          <w:b w:val="0"/>
          <w:bCs w:val="0"/>
          <w:sz w:val="21"/>
          <w:szCs w:val="21"/>
        </w:rPr>
        <w:t>5.4.1.1低温</w:t>
      </w:r>
      <w:r w:rsidR="00D120D2" w:rsidRPr="00B71F1D">
        <w:rPr>
          <w:rFonts w:ascii="黑体" w:eastAsia="黑体" w:hAnsi="黑体" w:hint="eastAsia"/>
          <w:b w:val="0"/>
          <w:bCs w:val="0"/>
          <w:sz w:val="21"/>
          <w:szCs w:val="21"/>
        </w:rPr>
        <w:t>贮存</w:t>
      </w:r>
      <w:bookmarkEnd w:id="62"/>
    </w:p>
    <w:p w:rsidR="002D0415" w:rsidRPr="00500B57" w:rsidRDefault="002D0415" w:rsidP="00500B57">
      <w:pPr>
        <w:spacing w:line="340" w:lineRule="exact"/>
        <w:ind w:firstLineChars="200" w:firstLine="420"/>
        <w:rPr>
          <w:rFonts w:ascii="宋体" w:eastAsia="宋体" w:hAnsi="宋体"/>
        </w:rPr>
      </w:pPr>
      <w:r w:rsidRPr="00500B57">
        <w:rPr>
          <w:rFonts w:ascii="宋体" w:eastAsia="宋体" w:hAnsi="宋体" w:hint="eastAsia"/>
        </w:rPr>
        <w:t>进行低温贮存试验时，将一体化电驱动总成按照GB/T 2423.1—2008的规定，放</w:t>
      </w:r>
      <w:r w:rsidR="00D120D2" w:rsidRPr="00500B57">
        <w:rPr>
          <w:rFonts w:ascii="宋体" w:eastAsia="宋体" w:hAnsi="宋体" w:hint="eastAsia"/>
        </w:rPr>
        <w:t>入</w:t>
      </w:r>
      <w:r w:rsidRPr="00500B57">
        <w:rPr>
          <w:rFonts w:ascii="宋体" w:eastAsia="宋体" w:hAnsi="宋体" w:hint="eastAsia"/>
        </w:rPr>
        <w:t>温箱内，使箱内温度降至</w:t>
      </w:r>
      <w:r w:rsidR="00B8447A" w:rsidRPr="00500B57">
        <w:rPr>
          <w:rFonts w:ascii="宋体" w:eastAsia="宋体" w:hAnsi="宋体" w:hint="eastAsia"/>
        </w:rPr>
        <w:t>产品定义的最低工作温度</w:t>
      </w:r>
      <w:r w:rsidRPr="00500B57">
        <w:rPr>
          <w:rFonts w:ascii="宋体" w:eastAsia="宋体" w:hAnsi="宋体" w:hint="eastAsia"/>
        </w:rPr>
        <w:t>,并保持</w:t>
      </w:r>
      <w:r w:rsidR="00C4438A" w:rsidRPr="00500B57">
        <w:rPr>
          <w:rFonts w:ascii="宋体" w:eastAsia="宋体" w:hAnsi="宋体" w:hint="eastAsia"/>
        </w:rPr>
        <w:t>24</w:t>
      </w:r>
      <w:r w:rsidRPr="00500B57">
        <w:rPr>
          <w:rFonts w:ascii="宋体" w:eastAsia="宋体" w:hAnsi="宋体" w:hint="eastAsia"/>
        </w:rPr>
        <w:t>h,试验过程中，一体化电驱动总成处于非通电状态，不通入冷却液。</w:t>
      </w:r>
      <w:r w:rsidR="0006732A" w:rsidRPr="00500B57">
        <w:rPr>
          <w:rFonts w:ascii="宋体" w:eastAsia="宋体" w:hAnsi="宋体" w:hint="eastAsia"/>
        </w:rPr>
        <w:t>试验完成后复测绝缘电阻</w:t>
      </w:r>
      <w:r w:rsidR="00544741" w:rsidRPr="00500B57">
        <w:rPr>
          <w:rFonts w:ascii="宋体" w:eastAsia="宋体" w:hAnsi="宋体" w:hint="eastAsia"/>
        </w:rPr>
        <w:t>，并根据用户要求进行功能试验</w:t>
      </w:r>
      <w:r w:rsidR="0006732A" w:rsidRPr="00500B57">
        <w:rPr>
          <w:rFonts w:ascii="宋体" w:eastAsia="宋体" w:hAnsi="宋体" w:hint="eastAsia"/>
        </w:rPr>
        <w:t>。</w:t>
      </w:r>
    </w:p>
    <w:p w:rsidR="00DC3416" w:rsidRPr="00B71F1D" w:rsidRDefault="002D0415" w:rsidP="00B71F1D">
      <w:pPr>
        <w:pStyle w:val="3"/>
        <w:spacing w:before="0" w:after="0" w:line="340" w:lineRule="exact"/>
        <w:rPr>
          <w:rFonts w:ascii="黑体" w:eastAsia="黑体" w:hAnsi="黑体"/>
          <w:b w:val="0"/>
          <w:bCs w:val="0"/>
          <w:sz w:val="21"/>
          <w:szCs w:val="21"/>
        </w:rPr>
      </w:pPr>
      <w:bookmarkStart w:id="63" w:name="_Toc15657761"/>
      <w:r w:rsidRPr="00B71F1D">
        <w:rPr>
          <w:rFonts w:ascii="黑体" w:eastAsia="黑体" w:hAnsi="黑体"/>
          <w:b w:val="0"/>
          <w:bCs w:val="0"/>
          <w:sz w:val="21"/>
          <w:szCs w:val="21"/>
        </w:rPr>
        <w:t>5.4.1.2高温</w:t>
      </w:r>
      <w:r w:rsidR="00D120D2" w:rsidRPr="00B71F1D">
        <w:rPr>
          <w:rFonts w:ascii="黑体" w:eastAsia="黑体" w:hAnsi="黑体" w:hint="eastAsia"/>
          <w:b w:val="0"/>
          <w:bCs w:val="0"/>
          <w:sz w:val="21"/>
          <w:szCs w:val="21"/>
        </w:rPr>
        <w:t>贮存</w:t>
      </w:r>
      <w:bookmarkEnd w:id="63"/>
    </w:p>
    <w:p w:rsidR="002D0415" w:rsidRPr="00500B57" w:rsidRDefault="002D0415" w:rsidP="00500B57">
      <w:pPr>
        <w:spacing w:line="340" w:lineRule="exact"/>
        <w:ind w:firstLineChars="200" w:firstLine="420"/>
        <w:rPr>
          <w:rFonts w:ascii="宋体" w:eastAsia="宋体" w:hAnsi="宋体"/>
        </w:rPr>
      </w:pPr>
      <w:r w:rsidRPr="00500B57">
        <w:rPr>
          <w:rFonts w:ascii="宋体" w:eastAsia="宋体" w:hAnsi="宋体" w:hint="eastAsia"/>
        </w:rPr>
        <w:t>进行高温贮存试验时，将一体化电驱动总成放入温箱内，按照GB/T 2423.2—2008的规定，使箱内温度升至</w:t>
      </w:r>
      <w:r w:rsidR="00B8447A" w:rsidRPr="00500B57">
        <w:rPr>
          <w:rFonts w:ascii="宋体" w:eastAsia="宋体" w:hAnsi="宋体" w:hint="eastAsia"/>
        </w:rPr>
        <w:t>产品定义的最高工作温度</w:t>
      </w:r>
      <w:r w:rsidRPr="00500B57">
        <w:rPr>
          <w:rFonts w:ascii="宋体" w:eastAsia="宋体" w:hAnsi="宋体" w:hint="eastAsia"/>
        </w:rPr>
        <w:t>,并保持</w:t>
      </w:r>
      <w:r w:rsidR="00263C0C" w:rsidRPr="00500B57">
        <w:rPr>
          <w:rFonts w:ascii="宋体" w:eastAsia="宋体" w:hAnsi="宋体"/>
        </w:rPr>
        <w:t xml:space="preserve"> </w:t>
      </w:r>
      <w:r w:rsidR="00E8070E" w:rsidRPr="00500B57">
        <w:rPr>
          <w:rFonts w:ascii="宋体" w:eastAsia="宋体" w:hAnsi="宋体"/>
        </w:rPr>
        <w:t>48</w:t>
      </w:r>
      <w:r w:rsidR="00E8070E" w:rsidRPr="00500B57">
        <w:rPr>
          <w:rFonts w:ascii="宋体" w:eastAsia="宋体" w:hAnsi="宋体" w:hint="eastAsia"/>
        </w:rPr>
        <w:t>h</w:t>
      </w:r>
      <w:r w:rsidRPr="00500B57">
        <w:rPr>
          <w:rFonts w:ascii="宋体" w:eastAsia="宋体" w:hAnsi="宋体" w:hint="eastAsia"/>
        </w:rPr>
        <w:t>，试验过程中，一体化电驱动总成处于非通电状态，对于液冷式一体化电驱动总成，不通入冷却液。</w:t>
      </w:r>
      <w:r w:rsidR="000C3F8E" w:rsidRPr="00500B57">
        <w:rPr>
          <w:rFonts w:ascii="宋体" w:eastAsia="宋体" w:hAnsi="宋体" w:hint="eastAsia"/>
        </w:rPr>
        <w:t>试验完成后复测绝缘电阻</w:t>
      </w:r>
      <w:r w:rsidR="00544741" w:rsidRPr="00500B57">
        <w:rPr>
          <w:rFonts w:ascii="宋体" w:eastAsia="宋体" w:hAnsi="宋体" w:hint="eastAsia"/>
        </w:rPr>
        <w:t>，并根据用户要求进行功能测试</w:t>
      </w:r>
      <w:r w:rsidRPr="00500B57">
        <w:rPr>
          <w:rFonts w:ascii="宋体" w:eastAsia="宋体" w:hAnsi="宋体" w:hint="eastAsia"/>
        </w:rPr>
        <w:t>。</w:t>
      </w:r>
    </w:p>
    <w:p w:rsidR="00754582" w:rsidRPr="00500B57" w:rsidRDefault="00754582" w:rsidP="00500B57">
      <w:pPr>
        <w:spacing w:line="340" w:lineRule="exact"/>
        <w:ind w:firstLineChars="200" w:firstLine="420"/>
        <w:rPr>
          <w:rFonts w:ascii="宋体" w:eastAsia="宋体" w:hAnsi="宋体"/>
        </w:rPr>
      </w:pPr>
      <w:r w:rsidRPr="00500B57">
        <w:rPr>
          <w:rFonts w:ascii="宋体" w:eastAsia="宋体" w:hAnsi="宋体" w:hint="eastAsia"/>
        </w:rPr>
        <w:t>根据用户要求，可以将低温</w:t>
      </w:r>
      <w:r w:rsidR="00D120D2" w:rsidRPr="00500B57">
        <w:rPr>
          <w:rFonts w:ascii="宋体" w:eastAsia="宋体" w:hAnsi="宋体" w:hint="eastAsia"/>
        </w:rPr>
        <w:t>贮存</w:t>
      </w:r>
      <w:r w:rsidRPr="00500B57">
        <w:rPr>
          <w:rFonts w:ascii="宋体" w:eastAsia="宋体" w:hAnsi="宋体" w:hint="eastAsia"/>
        </w:rPr>
        <w:t>和高温</w:t>
      </w:r>
      <w:r w:rsidR="00D120D2" w:rsidRPr="00500B57">
        <w:rPr>
          <w:rFonts w:ascii="宋体" w:eastAsia="宋体" w:hAnsi="宋体" w:hint="eastAsia"/>
        </w:rPr>
        <w:t>贮存</w:t>
      </w:r>
      <w:r w:rsidRPr="00500B57">
        <w:rPr>
          <w:rFonts w:ascii="宋体" w:eastAsia="宋体" w:hAnsi="宋体" w:hint="eastAsia"/>
        </w:rPr>
        <w:t>组合</w:t>
      </w:r>
      <w:r w:rsidR="00C4284B" w:rsidRPr="00500B57">
        <w:rPr>
          <w:rFonts w:ascii="宋体" w:eastAsia="宋体" w:hAnsi="宋体" w:hint="eastAsia"/>
        </w:rPr>
        <w:t>成高低温交变</w:t>
      </w:r>
      <w:r w:rsidR="00D120D2" w:rsidRPr="00500B57">
        <w:rPr>
          <w:rFonts w:ascii="宋体" w:eastAsia="宋体" w:hAnsi="宋体" w:hint="eastAsia"/>
        </w:rPr>
        <w:t>贮存</w:t>
      </w:r>
      <w:r w:rsidR="00C4284B" w:rsidRPr="00500B57">
        <w:rPr>
          <w:rFonts w:ascii="宋体" w:eastAsia="宋体" w:hAnsi="宋体" w:hint="eastAsia"/>
        </w:rPr>
        <w:t>试验</w:t>
      </w:r>
      <w:r w:rsidRPr="00500B57">
        <w:rPr>
          <w:rFonts w:ascii="宋体" w:eastAsia="宋体" w:hAnsi="宋体" w:hint="eastAsia"/>
        </w:rPr>
        <w:t>，开展</w:t>
      </w:r>
      <w:r w:rsidR="00C4284B" w:rsidRPr="00500B57">
        <w:rPr>
          <w:rFonts w:ascii="宋体" w:eastAsia="宋体" w:hAnsi="宋体" w:hint="eastAsia"/>
        </w:rPr>
        <w:t>测试</w:t>
      </w:r>
      <w:r w:rsidRPr="00500B57">
        <w:rPr>
          <w:rFonts w:ascii="宋体" w:eastAsia="宋体" w:hAnsi="宋体" w:hint="eastAsia"/>
        </w:rPr>
        <w:t>。</w:t>
      </w:r>
    </w:p>
    <w:p w:rsidR="002D0415" w:rsidRPr="00B71F1D" w:rsidRDefault="000C3F8E" w:rsidP="00B71F1D">
      <w:pPr>
        <w:pStyle w:val="3"/>
        <w:spacing w:before="0" w:after="0" w:line="340" w:lineRule="exact"/>
        <w:rPr>
          <w:rFonts w:ascii="黑体" w:eastAsia="黑体" w:hAnsi="黑体"/>
          <w:b w:val="0"/>
          <w:bCs w:val="0"/>
          <w:sz w:val="21"/>
          <w:szCs w:val="21"/>
        </w:rPr>
      </w:pPr>
      <w:bookmarkStart w:id="64" w:name="_Toc15657762"/>
      <w:r w:rsidRPr="00B71F1D">
        <w:rPr>
          <w:rFonts w:ascii="黑体" w:eastAsia="黑体" w:hAnsi="黑体" w:hint="eastAsia"/>
          <w:b w:val="0"/>
          <w:bCs w:val="0"/>
          <w:sz w:val="21"/>
          <w:szCs w:val="21"/>
        </w:rPr>
        <w:t>5.4.1.3</w:t>
      </w:r>
      <w:r w:rsidR="00B4593A" w:rsidRPr="00B71F1D">
        <w:rPr>
          <w:rFonts w:ascii="黑体" w:eastAsia="黑体" w:hAnsi="黑体" w:hint="eastAsia"/>
          <w:b w:val="0"/>
          <w:bCs w:val="0"/>
          <w:sz w:val="21"/>
          <w:szCs w:val="21"/>
        </w:rPr>
        <w:t>恒定</w:t>
      </w:r>
      <w:r w:rsidR="002D0415" w:rsidRPr="00B71F1D">
        <w:rPr>
          <w:rFonts w:ascii="黑体" w:eastAsia="黑体" w:hAnsi="黑体" w:hint="eastAsia"/>
          <w:b w:val="0"/>
          <w:bCs w:val="0"/>
          <w:sz w:val="21"/>
          <w:szCs w:val="21"/>
        </w:rPr>
        <w:t>湿热试验</w:t>
      </w:r>
      <w:bookmarkEnd w:id="64"/>
    </w:p>
    <w:p w:rsidR="002D0415" w:rsidRPr="00500B57" w:rsidRDefault="00885049" w:rsidP="00500B57">
      <w:pPr>
        <w:spacing w:line="340" w:lineRule="exact"/>
        <w:ind w:firstLineChars="200" w:firstLine="420"/>
        <w:rPr>
          <w:rFonts w:ascii="宋体" w:eastAsia="宋体" w:hAnsi="宋体"/>
        </w:rPr>
      </w:pPr>
      <w:r w:rsidRPr="00500B57">
        <w:rPr>
          <w:rFonts w:ascii="宋体" w:eastAsia="宋体" w:hAnsi="宋体" w:hint="eastAsia"/>
        </w:rPr>
        <w:t>试验</w:t>
      </w:r>
      <w:r w:rsidR="00312B32" w:rsidRPr="00500B57">
        <w:rPr>
          <w:rFonts w:ascii="宋体" w:eastAsia="宋体" w:hAnsi="宋体" w:hint="eastAsia"/>
        </w:rPr>
        <w:t>方法及要求</w:t>
      </w:r>
      <w:r w:rsidRPr="00500B57">
        <w:rPr>
          <w:rFonts w:ascii="宋体" w:eastAsia="宋体" w:hAnsi="宋体" w:hint="eastAsia"/>
        </w:rPr>
        <w:t>按照</w:t>
      </w:r>
      <w:r w:rsidRPr="00500B57">
        <w:rPr>
          <w:rFonts w:ascii="宋体" w:eastAsia="宋体" w:hAnsi="宋体"/>
        </w:rPr>
        <w:t>GB/T 2</w:t>
      </w:r>
      <w:r w:rsidR="00F5085C" w:rsidRPr="00500B57">
        <w:rPr>
          <w:rFonts w:ascii="宋体" w:eastAsia="宋体" w:hAnsi="宋体" w:hint="eastAsia"/>
        </w:rPr>
        <w:t>8046</w:t>
      </w:r>
      <w:r w:rsidR="00AC1F0F" w:rsidRPr="00500B57">
        <w:rPr>
          <w:rFonts w:ascii="宋体" w:eastAsia="宋体" w:hAnsi="宋体"/>
        </w:rPr>
        <w:t>.4</w:t>
      </w:r>
      <w:r w:rsidR="009B21EE" w:rsidRPr="00500B57">
        <w:rPr>
          <w:rFonts w:ascii="宋体" w:eastAsia="宋体" w:hAnsi="宋体" w:hint="eastAsia"/>
        </w:rPr>
        <w:t>中</w:t>
      </w:r>
      <w:r w:rsidR="00E608AA" w:rsidRPr="00500B57">
        <w:rPr>
          <w:rFonts w:ascii="宋体" w:eastAsia="宋体" w:hAnsi="宋体"/>
        </w:rPr>
        <w:t>5.7</w:t>
      </w:r>
      <w:r w:rsidR="009B21EE" w:rsidRPr="00500B57">
        <w:rPr>
          <w:rFonts w:ascii="宋体" w:eastAsia="宋体" w:hAnsi="宋体" w:hint="eastAsia"/>
        </w:rPr>
        <w:t>规定</w:t>
      </w:r>
      <w:r w:rsidRPr="00500B57">
        <w:rPr>
          <w:rFonts w:ascii="宋体" w:eastAsia="宋体" w:hAnsi="宋体" w:hint="eastAsia"/>
        </w:rPr>
        <w:t>进行，</w:t>
      </w:r>
      <w:r w:rsidR="00922CDE" w:rsidRPr="00500B57">
        <w:rPr>
          <w:rFonts w:ascii="宋体" w:eastAsia="宋体" w:hAnsi="宋体" w:hint="eastAsia"/>
        </w:rPr>
        <w:t>试验完成后复测绝缘电阻，并根据用户要求进行功能测试</w:t>
      </w:r>
      <w:r w:rsidR="00922CDE" w:rsidRPr="00500B57" w:rsidDel="00922CDE">
        <w:rPr>
          <w:rFonts w:ascii="宋体" w:eastAsia="宋体" w:hAnsi="宋体" w:hint="eastAsia"/>
        </w:rPr>
        <w:t xml:space="preserve"> </w:t>
      </w:r>
    </w:p>
    <w:p w:rsidR="00B4593A" w:rsidRPr="00B71F1D" w:rsidRDefault="00B4593A" w:rsidP="00B71F1D">
      <w:pPr>
        <w:pStyle w:val="3"/>
        <w:spacing w:before="0" w:after="0" w:line="340" w:lineRule="exact"/>
        <w:rPr>
          <w:rFonts w:ascii="黑体" w:eastAsia="黑体" w:hAnsi="黑体"/>
          <w:b w:val="0"/>
          <w:bCs w:val="0"/>
          <w:sz w:val="21"/>
          <w:szCs w:val="21"/>
        </w:rPr>
      </w:pPr>
      <w:bookmarkStart w:id="65" w:name="_Toc15657763"/>
      <w:r w:rsidRPr="00B71F1D">
        <w:rPr>
          <w:rFonts w:ascii="黑体" w:eastAsia="黑体" w:hAnsi="黑体" w:hint="eastAsia"/>
          <w:b w:val="0"/>
          <w:bCs w:val="0"/>
          <w:sz w:val="21"/>
          <w:szCs w:val="21"/>
        </w:rPr>
        <w:t>5.4.1.4湿热循环</w:t>
      </w:r>
      <w:bookmarkEnd w:id="65"/>
    </w:p>
    <w:p w:rsidR="00285D2F" w:rsidRPr="00500B57" w:rsidRDefault="00285D2F" w:rsidP="00500B57">
      <w:pPr>
        <w:spacing w:line="340" w:lineRule="exact"/>
        <w:ind w:firstLineChars="200" w:firstLine="420"/>
        <w:rPr>
          <w:rFonts w:ascii="宋体" w:eastAsia="宋体" w:hAnsi="宋体"/>
        </w:rPr>
      </w:pPr>
      <w:r w:rsidRPr="00500B57">
        <w:rPr>
          <w:rFonts w:ascii="宋体" w:eastAsia="宋体" w:hAnsi="宋体" w:hint="eastAsia"/>
        </w:rPr>
        <w:t>试验方法及要求按照</w:t>
      </w:r>
      <w:r w:rsidRPr="00500B57">
        <w:rPr>
          <w:rFonts w:ascii="宋体" w:eastAsia="宋体" w:hAnsi="宋体"/>
        </w:rPr>
        <w:t>GB/T 2</w:t>
      </w:r>
      <w:r w:rsidRPr="00500B57">
        <w:rPr>
          <w:rFonts w:ascii="宋体" w:eastAsia="宋体" w:hAnsi="宋体" w:hint="eastAsia"/>
        </w:rPr>
        <w:t>8046</w:t>
      </w:r>
      <w:r w:rsidRPr="00500B57">
        <w:rPr>
          <w:rFonts w:ascii="宋体" w:eastAsia="宋体" w:hAnsi="宋体"/>
        </w:rPr>
        <w:t>.4</w:t>
      </w:r>
      <w:r w:rsidRPr="00500B57">
        <w:rPr>
          <w:rFonts w:ascii="宋体" w:eastAsia="宋体" w:hAnsi="宋体" w:hint="eastAsia"/>
        </w:rPr>
        <w:t>中</w:t>
      </w:r>
      <w:r w:rsidRPr="00500B57">
        <w:rPr>
          <w:rFonts w:ascii="宋体" w:eastAsia="宋体" w:hAnsi="宋体"/>
        </w:rPr>
        <w:t>5.6</w:t>
      </w:r>
      <w:r w:rsidR="002D5C13" w:rsidRPr="00500B57">
        <w:rPr>
          <w:rFonts w:ascii="宋体" w:eastAsia="宋体" w:hAnsi="宋体" w:hint="eastAsia"/>
        </w:rPr>
        <w:t>.</w:t>
      </w:r>
      <w:r w:rsidR="00572955" w:rsidRPr="00500B57">
        <w:rPr>
          <w:rFonts w:ascii="宋体" w:eastAsia="宋体" w:hAnsi="宋体"/>
        </w:rPr>
        <w:t>2.</w:t>
      </w:r>
      <w:r w:rsidR="002D5C13" w:rsidRPr="00500B57">
        <w:rPr>
          <w:rFonts w:ascii="宋体" w:eastAsia="宋体" w:hAnsi="宋体"/>
        </w:rPr>
        <w:t>3</w:t>
      </w:r>
      <w:r w:rsidRPr="00500B57">
        <w:rPr>
          <w:rFonts w:ascii="宋体" w:eastAsia="宋体" w:hAnsi="宋体" w:hint="eastAsia"/>
        </w:rPr>
        <w:t>规定进行</w:t>
      </w:r>
    </w:p>
    <w:p w:rsidR="00B4593A" w:rsidRPr="00B71F1D" w:rsidRDefault="00B4593A" w:rsidP="00B71F1D">
      <w:pPr>
        <w:pStyle w:val="3"/>
        <w:spacing w:before="0" w:after="0" w:line="340" w:lineRule="exact"/>
        <w:rPr>
          <w:rFonts w:ascii="黑体" w:eastAsia="黑体" w:hAnsi="黑体"/>
          <w:b w:val="0"/>
          <w:bCs w:val="0"/>
          <w:sz w:val="21"/>
          <w:szCs w:val="21"/>
        </w:rPr>
      </w:pPr>
      <w:bookmarkStart w:id="66" w:name="_Toc15657764"/>
      <w:r w:rsidRPr="00B71F1D">
        <w:rPr>
          <w:rFonts w:ascii="黑体" w:eastAsia="黑体" w:hAnsi="黑体"/>
          <w:b w:val="0"/>
          <w:bCs w:val="0"/>
          <w:sz w:val="21"/>
          <w:szCs w:val="21"/>
        </w:rPr>
        <w:t>5.4.1.5</w:t>
      </w:r>
      <w:r w:rsidRPr="00B71F1D">
        <w:rPr>
          <w:rFonts w:ascii="黑体" w:eastAsia="黑体" w:hAnsi="黑体" w:hint="eastAsia"/>
          <w:b w:val="0"/>
          <w:bCs w:val="0"/>
          <w:sz w:val="21"/>
          <w:szCs w:val="21"/>
        </w:rPr>
        <w:t>温度冲击</w:t>
      </w:r>
      <w:bookmarkEnd w:id="66"/>
    </w:p>
    <w:p w:rsidR="00422770" w:rsidRPr="00500B57" w:rsidRDefault="005C7F37" w:rsidP="00572284">
      <w:pPr>
        <w:spacing w:line="340" w:lineRule="exact"/>
        <w:ind w:firstLine="425"/>
        <w:rPr>
          <w:rFonts w:ascii="宋体" w:eastAsia="宋体" w:hAnsi="宋体"/>
        </w:rPr>
      </w:pPr>
      <w:r w:rsidRPr="00500B57">
        <w:rPr>
          <w:rFonts w:ascii="宋体" w:eastAsia="宋体" w:hAnsi="宋体" w:hint="eastAsia"/>
        </w:rPr>
        <w:t>试验方法及要求按照</w:t>
      </w:r>
      <w:r w:rsidRPr="00500B57">
        <w:rPr>
          <w:rFonts w:ascii="宋体" w:eastAsia="宋体" w:hAnsi="宋体"/>
        </w:rPr>
        <w:t>GB/T 28046.4</w:t>
      </w:r>
      <w:r w:rsidRPr="00500B57">
        <w:rPr>
          <w:rFonts w:ascii="宋体" w:eastAsia="宋体" w:hAnsi="宋体" w:hint="eastAsia"/>
        </w:rPr>
        <w:t>中5.3.2规定进行。其中，</w:t>
      </w:r>
      <w:r w:rsidR="00C91961" w:rsidRPr="00500B57">
        <w:rPr>
          <w:rFonts w:ascii="宋体" w:eastAsia="宋体" w:hAnsi="宋体" w:hint="eastAsia"/>
        </w:rPr>
        <w:t>在每个温度点保持</w:t>
      </w:r>
      <w:r w:rsidR="00422770" w:rsidRPr="00500B57">
        <w:rPr>
          <w:rFonts w:ascii="宋体" w:eastAsia="宋体" w:hAnsi="宋体" w:hint="eastAsia"/>
        </w:rPr>
        <w:t>60分钟</w:t>
      </w:r>
      <w:r w:rsidRPr="00500B57">
        <w:rPr>
          <w:rFonts w:ascii="宋体" w:eastAsia="宋体" w:hAnsi="宋体" w:hint="eastAsia"/>
        </w:rPr>
        <w:t>或根据用户要求选择</w:t>
      </w:r>
      <w:r w:rsidR="00422770" w:rsidRPr="00500B57">
        <w:rPr>
          <w:rFonts w:ascii="宋体" w:eastAsia="宋体" w:hAnsi="宋体" w:hint="eastAsia"/>
        </w:rPr>
        <w:t>。</w:t>
      </w:r>
    </w:p>
    <w:p w:rsidR="00B4593A" w:rsidRPr="00B71F1D" w:rsidRDefault="00B4593A" w:rsidP="00B71F1D">
      <w:pPr>
        <w:pStyle w:val="3"/>
        <w:spacing w:before="0" w:after="0" w:line="340" w:lineRule="exact"/>
        <w:rPr>
          <w:rFonts w:ascii="黑体" w:eastAsia="黑体" w:hAnsi="黑体"/>
          <w:b w:val="0"/>
          <w:bCs w:val="0"/>
          <w:sz w:val="21"/>
          <w:szCs w:val="21"/>
        </w:rPr>
      </w:pPr>
      <w:bookmarkStart w:id="67" w:name="_Toc15657765"/>
      <w:r w:rsidRPr="00B71F1D">
        <w:rPr>
          <w:rFonts w:ascii="黑体" w:eastAsia="黑体" w:hAnsi="黑体" w:hint="eastAsia"/>
          <w:b w:val="0"/>
          <w:bCs w:val="0"/>
          <w:sz w:val="21"/>
          <w:szCs w:val="21"/>
        </w:rPr>
        <w:t>5.4.1.6冰水冲击</w:t>
      </w:r>
      <w:bookmarkEnd w:id="67"/>
    </w:p>
    <w:p w:rsidR="00361600" w:rsidRPr="00500B57" w:rsidRDefault="00DE53AA" w:rsidP="00500B57">
      <w:pPr>
        <w:spacing w:line="340" w:lineRule="exact"/>
        <w:ind w:firstLineChars="200" w:firstLine="420"/>
        <w:rPr>
          <w:rFonts w:ascii="宋体" w:eastAsia="宋体" w:hAnsi="宋体"/>
        </w:rPr>
      </w:pPr>
      <w:r w:rsidRPr="00500B57">
        <w:rPr>
          <w:rFonts w:ascii="宋体" w:eastAsia="宋体" w:hAnsi="宋体" w:hint="eastAsia"/>
        </w:rPr>
        <w:t>试验方法及要求按照</w:t>
      </w:r>
      <w:r w:rsidRPr="00500B57">
        <w:rPr>
          <w:rFonts w:ascii="宋体" w:eastAsia="宋体" w:hAnsi="宋体"/>
        </w:rPr>
        <w:t>GB/T 28046.4</w:t>
      </w:r>
      <w:r w:rsidRPr="00500B57">
        <w:rPr>
          <w:rFonts w:ascii="宋体" w:eastAsia="宋体" w:hAnsi="宋体" w:hint="eastAsia"/>
        </w:rPr>
        <w:t>中5.</w:t>
      </w:r>
      <w:r w:rsidR="00851230" w:rsidRPr="00500B57">
        <w:rPr>
          <w:rFonts w:ascii="宋体" w:eastAsia="宋体" w:hAnsi="宋体" w:hint="eastAsia"/>
        </w:rPr>
        <w:t>4</w:t>
      </w:r>
      <w:r w:rsidRPr="00500B57">
        <w:rPr>
          <w:rFonts w:ascii="宋体" w:eastAsia="宋体" w:hAnsi="宋体" w:hint="eastAsia"/>
        </w:rPr>
        <w:t>规定进行</w:t>
      </w:r>
      <w:r w:rsidR="00361600" w:rsidRPr="00500B57">
        <w:rPr>
          <w:rFonts w:ascii="宋体" w:eastAsia="宋体" w:hAnsi="宋体" w:hint="eastAsia"/>
        </w:rPr>
        <w:t>。</w:t>
      </w:r>
    </w:p>
    <w:p w:rsidR="00E94786" w:rsidRPr="00B71F1D" w:rsidRDefault="00E94786" w:rsidP="00B71F1D">
      <w:pPr>
        <w:pStyle w:val="3"/>
        <w:spacing w:before="0" w:after="0" w:line="340" w:lineRule="exact"/>
        <w:rPr>
          <w:rFonts w:ascii="黑体" w:eastAsia="黑体" w:hAnsi="黑体"/>
          <w:b w:val="0"/>
          <w:bCs w:val="0"/>
          <w:sz w:val="21"/>
          <w:szCs w:val="21"/>
        </w:rPr>
      </w:pPr>
      <w:bookmarkStart w:id="68" w:name="_Toc15657766"/>
      <w:r w:rsidRPr="00B71F1D">
        <w:rPr>
          <w:rFonts w:ascii="黑体" w:eastAsia="黑体" w:hAnsi="黑体" w:hint="eastAsia"/>
          <w:b w:val="0"/>
          <w:bCs w:val="0"/>
          <w:sz w:val="21"/>
          <w:szCs w:val="21"/>
        </w:rPr>
        <w:t>5.4.2机械负荷试验</w:t>
      </w:r>
      <w:bookmarkEnd w:id="68"/>
    </w:p>
    <w:p w:rsidR="0038742D" w:rsidRPr="00B71F1D" w:rsidRDefault="008E612B" w:rsidP="00B71F1D">
      <w:pPr>
        <w:pStyle w:val="3"/>
        <w:spacing w:before="0" w:after="0" w:line="340" w:lineRule="exact"/>
        <w:rPr>
          <w:rFonts w:ascii="黑体" w:eastAsia="黑体" w:hAnsi="黑体"/>
          <w:b w:val="0"/>
          <w:bCs w:val="0"/>
          <w:sz w:val="21"/>
          <w:szCs w:val="21"/>
        </w:rPr>
      </w:pPr>
      <w:bookmarkStart w:id="69" w:name="_Toc15657767"/>
      <w:r w:rsidRPr="00B71F1D">
        <w:rPr>
          <w:rFonts w:ascii="黑体" w:eastAsia="黑体" w:hAnsi="黑体" w:hint="eastAsia"/>
          <w:b w:val="0"/>
          <w:bCs w:val="0"/>
          <w:sz w:val="21"/>
          <w:szCs w:val="21"/>
        </w:rPr>
        <w:t>5.4.2.1</w:t>
      </w:r>
      <w:r w:rsidR="00A5630F" w:rsidRPr="00B71F1D">
        <w:rPr>
          <w:rFonts w:ascii="黑体" w:eastAsia="黑体" w:hAnsi="黑体" w:hint="eastAsia"/>
          <w:b w:val="0"/>
          <w:bCs w:val="0"/>
          <w:sz w:val="21"/>
          <w:szCs w:val="21"/>
        </w:rPr>
        <w:t>振动</w:t>
      </w:r>
      <w:r w:rsidR="008B5B56" w:rsidRPr="00B71F1D">
        <w:rPr>
          <w:rFonts w:ascii="黑体" w:eastAsia="黑体" w:hAnsi="黑体" w:hint="eastAsia"/>
          <w:b w:val="0"/>
          <w:bCs w:val="0"/>
          <w:sz w:val="21"/>
          <w:szCs w:val="21"/>
        </w:rPr>
        <w:t>试验</w:t>
      </w:r>
      <w:bookmarkEnd w:id="69"/>
    </w:p>
    <w:p w:rsidR="0039016B" w:rsidRPr="00500B57" w:rsidRDefault="0038742D" w:rsidP="00572284">
      <w:pPr>
        <w:spacing w:line="340" w:lineRule="exact"/>
        <w:ind w:firstLineChars="200" w:firstLine="420"/>
        <w:rPr>
          <w:rFonts w:ascii="宋体" w:eastAsia="宋体" w:hAnsi="宋体"/>
        </w:rPr>
      </w:pPr>
      <w:r w:rsidRPr="00500B57">
        <w:rPr>
          <w:rFonts w:ascii="宋体" w:eastAsia="宋体" w:hAnsi="宋体" w:hint="eastAsia"/>
        </w:rPr>
        <w:t>试验</w:t>
      </w:r>
      <w:r w:rsidR="008B5B56" w:rsidRPr="00500B57">
        <w:rPr>
          <w:rFonts w:ascii="宋体" w:eastAsia="宋体" w:hAnsi="宋体" w:hint="eastAsia"/>
        </w:rPr>
        <w:t>方法及要求参考</w:t>
      </w:r>
      <w:r w:rsidR="0039016B" w:rsidRPr="00500B57">
        <w:rPr>
          <w:rFonts w:ascii="宋体" w:eastAsia="宋体" w:hAnsi="宋体"/>
        </w:rPr>
        <w:t>GB/T 18488</w:t>
      </w:r>
      <w:r w:rsidR="008B5B56" w:rsidRPr="00500B57">
        <w:rPr>
          <w:rFonts w:ascii="宋体" w:eastAsia="宋体" w:hAnsi="宋体" w:hint="eastAsia"/>
        </w:rPr>
        <w:t>相关规定进行</w:t>
      </w:r>
      <w:r w:rsidR="0039016B" w:rsidRPr="00500B57">
        <w:rPr>
          <w:rFonts w:ascii="宋体" w:eastAsia="宋体" w:hAnsi="宋体" w:hint="eastAsia"/>
        </w:rPr>
        <w:t>或</w:t>
      </w:r>
      <w:r w:rsidR="007B284F" w:rsidRPr="00500B57">
        <w:rPr>
          <w:rFonts w:ascii="宋体" w:eastAsia="宋体" w:hAnsi="宋体" w:hint="eastAsia"/>
        </w:rPr>
        <w:t>用户自行指定。</w:t>
      </w:r>
    </w:p>
    <w:p w:rsidR="00E04DCF" w:rsidRPr="00500B57" w:rsidRDefault="003042B3" w:rsidP="00572284">
      <w:pPr>
        <w:spacing w:line="340" w:lineRule="exact"/>
        <w:ind w:firstLineChars="200" w:firstLine="420"/>
        <w:rPr>
          <w:rFonts w:ascii="宋体" w:eastAsia="宋体" w:hAnsi="宋体"/>
        </w:rPr>
      </w:pPr>
      <w:r w:rsidRPr="00500B57">
        <w:rPr>
          <w:rFonts w:ascii="宋体" w:eastAsia="宋体" w:hAnsi="宋体" w:hint="eastAsia"/>
        </w:rPr>
        <w:t>试验过程中，</w:t>
      </w:r>
      <w:r w:rsidR="00E04DCF" w:rsidRPr="00500B57">
        <w:rPr>
          <w:rFonts w:ascii="宋体" w:eastAsia="宋体" w:hAnsi="宋体" w:hint="eastAsia"/>
        </w:rPr>
        <w:t>温度</w:t>
      </w:r>
      <w:r w:rsidR="001B0DAA" w:rsidRPr="00500B57">
        <w:rPr>
          <w:rFonts w:ascii="宋体" w:eastAsia="宋体" w:hAnsi="宋体" w:hint="eastAsia"/>
        </w:rPr>
        <w:t>条件</w:t>
      </w:r>
      <w:r w:rsidR="00E04DCF" w:rsidRPr="00500B57">
        <w:rPr>
          <w:rFonts w:ascii="宋体" w:eastAsia="宋体" w:hAnsi="宋体" w:hint="eastAsia"/>
        </w:rPr>
        <w:t>按照G</w:t>
      </w:r>
      <w:r w:rsidR="00E04DCF" w:rsidRPr="00500B57">
        <w:rPr>
          <w:rFonts w:ascii="宋体" w:eastAsia="宋体" w:hAnsi="宋体"/>
        </w:rPr>
        <w:t>B/T 28046.3</w:t>
      </w:r>
      <w:r w:rsidR="00E04DCF" w:rsidRPr="00500B57">
        <w:rPr>
          <w:rFonts w:ascii="宋体" w:eastAsia="宋体" w:hAnsi="宋体" w:hint="eastAsia"/>
        </w:rPr>
        <w:t>中4.1.1规定进行。</w:t>
      </w:r>
    </w:p>
    <w:p w:rsidR="001955A8" w:rsidRPr="00B71F1D" w:rsidRDefault="008E612B" w:rsidP="00B71F1D">
      <w:pPr>
        <w:pStyle w:val="3"/>
        <w:spacing w:before="0" w:after="0" w:line="340" w:lineRule="exact"/>
        <w:rPr>
          <w:rFonts w:ascii="黑体" w:eastAsia="黑体" w:hAnsi="黑体"/>
          <w:b w:val="0"/>
          <w:bCs w:val="0"/>
          <w:sz w:val="21"/>
          <w:szCs w:val="21"/>
        </w:rPr>
      </w:pPr>
      <w:bookmarkStart w:id="70" w:name="_Toc15657768"/>
      <w:r w:rsidRPr="00B71F1D">
        <w:rPr>
          <w:rFonts w:ascii="黑体" w:eastAsia="黑体" w:hAnsi="黑体" w:hint="eastAsia"/>
          <w:b w:val="0"/>
          <w:bCs w:val="0"/>
          <w:sz w:val="21"/>
          <w:szCs w:val="21"/>
        </w:rPr>
        <w:t>5.4.2.2机械冲击试验</w:t>
      </w:r>
      <w:bookmarkEnd w:id="70"/>
    </w:p>
    <w:p w:rsidR="008E612B" w:rsidRPr="00500B57" w:rsidRDefault="001955A8" w:rsidP="00572284">
      <w:pPr>
        <w:spacing w:line="340" w:lineRule="exact"/>
        <w:ind w:firstLineChars="200" w:firstLine="420"/>
        <w:rPr>
          <w:rFonts w:ascii="宋体" w:eastAsia="宋体" w:hAnsi="宋体"/>
        </w:rPr>
      </w:pPr>
      <w:r w:rsidRPr="00500B57">
        <w:rPr>
          <w:rFonts w:ascii="宋体" w:eastAsia="宋体" w:hAnsi="宋体" w:hint="eastAsia"/>
        </w:rPr>
        <w:t>试验</w:t>
      </w:r>
      <w:r w:rsidR="008E612B" w:rsidRPr="00500B57">
        <w:rPr>
          <w:rFonts w:ascii="宋体" w:eastAsia="宋体" w:hAnsi="宋体" w:hint="eastAsia"/>
        </w:rPr>
        <w:t>方法及要求参考</w:t>
      </w:r>
      <w:r w:rsidR="008E612B" w:rsidRPr="00500B57">
        <w:rPr>
          <w:rFonts w:ascii="宋体" w:eastAsia="宋体" w:hAnsi="宋体"/>
        </w:rPr>
        <w:t xml:space="preserve">GB/T </w:t>
      </w:r>
      <w:r w:rsidR="008E612B" w:rsidRPr="00500B57">
        <w:rPr>
          <w:rFonts w:ascii="宋体" w:eastAsia="宋体" w:hAnsi="宋体" w:hint="eastAsia"/>
        </w:rPr>
        <w:t>28046</w:t>
      </w:r>
      <w:r w:rsidR="008E612B" w:rsidRPr="00500B57">
        <w:rPr>
          <w:rFonts w:ascii="宋体" w:eastAsia="宋体" w:hAnsi="宋体"/>
        </w:rPr>
        <w:t>.3</w:t>
      </w:r>
      <w:r w:rsidR="008E612B" w:rsidRPr="00500B57">
        <w:rPr>
          <w:rFonts w:ascii="宋体" w:eastAsia="宋体" w:hAnsi="宋体" w:hint="eastAsia"/>
        </w:rPr>
        <w:t>相关规定进行</w:t>
      </w:r>
      <w:r w:rsidRPr="00500B57">
        <w:rPr>
          <w:rFonts w:ascii="宋体" w:eastAsia="宋体" w:hAnsi="宋体" w:hint="eastAsia"/>
        </w:rPr>
        <w:t>。</w:t>
      </w:r>
    </w:p>
    <w:p w:rsidR="002D0415" w:rsidRPr="00B71F1D" w:rsidRDefault="007008BF" w:rsidP="00B71F1D">
      <w:pPr>
        <w:pStyle w:val="3"/>
        <w:spacing w:before="0" w:after="0" w:line="340" w:lineRule="exact"/>
        <w:rPr>
          <w:rFonts w:ascii="黑体" w:eastAsia="黑体" w:hAnsi="黑体"/>
          <w:b w:val="0"/>
          <w:bCs w:val="0"/>
          <w:sz w:val="21"/>
          <w:szCs w:val="21"/>
        </w:rPr>
      </w:pPr>
      <w:bookmarkStart w:id="71" w:name="_Toc15657769"/>
      <w:r w:rsidRPr="00B71F1D">
        <w:rPr>
          <w:rFonts w:ascii="黑体" w:eastAsia="黑体" w:hAnsi="黑体"/>
          <w:b w:val="0"/>
          <w:bCs w:val="0"/>
          <w:sz w:val="21"/>
          <w:szCs w:val="21"/>
        </w:rPr>
        <w:t>5.4.3</w:t>
      </w:r>
      <w:r w:rsidRPr="00B71F1D">
        <w:rPr>
          <w:rFonts w:ascii="黑体" w:eastAsia="黑体" w:hAnsi="黑体" w:hint="eastAsia"/>
          <w:b w:val="0"/>
          <w:bCs w:val="0"/>
          <w:sz w:val="21"/>
          <w:szCs w:val="21"/>
        </w:rPr>
        <w:t>化学负荷试验</w:t>
      </w:r>
      <w:bookmarkEnd w:id="71"/>
    </w:p>
    <w:p w:rsidR="00C97444" w:rsidRPr="00B71F1D" w:rsidRDefault="00B41257" w:rsidP="00B71F1D">
      <w:pPr>
        <w:pStyle w:val="3"/>
        <w:spacing w:before="0" w:after="0" w:line="340" w:lineRule="exact"/>
        <w:rPr>
          <w:rFonts w:ascii="黑体" w:eastAsia="黑体" w:hAnsi="黑体"/>
          <w:b w:val="0"/>
          <w:bCs w:val="0"/>
          <w:sz w:val="21"/>
          <w:szCs w:val="21"/>
        </w:rPr>
      </w:pPr>
      <w:bookmarkStart w:id="72" w:name="_Toc15657770"/>
      <w:r w:rsidRPr="00B71F1D">
        <w:rPr>
          <w:rFonts w:ascii="黑体" w:eastAsia="黑体" w:hAnsi="黑体" w:hint="eastAsia"/>
          <w:b w:val="0"/>
          <w:bCs w:val="0"/>
          <w:sz w:val="21"/>
          <w:szCs w:val="21"/>
        </w:rPr>
        <w:t>5</w:t>
      </w:r>
      <w:r w:rsidRPr="00B71F1D">
        <w:rPr>
          <w:rFonts w:ascii="黑体" w:eastAsia="黑体" w:hAnsi="黑体"/>
          <w:b w:val="0"/>
          <w:bCs w:val="0"/>
          <w:sz w:val="21"/>
          <w:szCs w:val="21"/>
        </w:rPr>
        <w:t>.4.3.2</w:t>
      </w:r>
      <w:r w:rsidR="00C97444" w:rsidRPr="00B71F1D">
        <w:rPr>
          <w:rFonts w:ascii="黑体" w:eastAsia="黑体" w:hAnsi="黑体" w:hint="eastAsia"/>
          <w:b w:val="0"/>
          <w:bCs w:val="0"/>
          <w:sz w:val="21"/>
          <w:szCs w:val="21"/>
        </w:rPr>
        <w:t>试验初试</w:t>
      </w:r>
      <w:bookmarkEnd w:id="72"/>
    </w:p>
    <w:p w:rsidR="00C97444" w:rsidRPr="00303CD6" w:rsidRDefault="00C97444" w:rsidP="00572284">
      <w:pPr>
        <w:spacing w:line="340" w:lineRule="exact"/>
        <w:ind w:firstLineChars="200" w:firstLine="420"/>
        <w:rPr>
          <w:rFonts w:ascii="宋体" w:eastAsia="宋体" w:hAnsi="宋体"/>
        </w:rPr>
      </w:pPr>
      <w:r w:rsidRPr="00303CD6">
        <w:rPr>
          <w:rFonts w:ascii="宋体" w:eastAsia="宋体" w:hAnsi="宋体" w:hint="eastAsia"/>
        </w:rPr>
        <w:t>a</w:t>
      </w:r>
      <w:r w:rsidR="00500B57">
        <w:rPr>
          <w:rFonts w:ascii="宋体" w:eastAsia="宋体" w:hAnsi="宋体" w:hint="eastAsia"/>
        </w:rPr>
        <w:t>）</w:t>
      </w:r>
      <w:r w:rsidRPr="00303CD6">
        <w:rPr>
          <w:rFonts w:ascii="宋体" w:eastAsia="宋体" w:hAnsi="宋体" w:hint="eastAsia"/>
        </w:rPr>
        <w:t>冷态绝缘电阻试验；</w:t>
      </w:r>
    </w:p>
    <w:p w:rsidR="00C97444" w:rsidRPr="00303CD6" w:rsidRDefault="00C97444" w:rsidP="00572284">
      <w:pPr>
        <w:spacing w:line="340" w:lineRule="exact"/>
        <w:ind w:firstLineChars="200" w:firstLine="420"/>
        <w:rPr>
          <w:rFonts w:ascii="宋体" w:eastAsia="宋体" w:hAnsi="宋体"/>
        </w:rPr>
      </w:pPr>
      <w:r w:rsidRPr="00303CD6">
        <w:rPr>
          <w:rFonts w:ascii="宋体" w:eastAsia="宋体" w:hAnsi="宋体" w:hint="eastAsia"/>
        </w:rPr>
        <w:t>b</w:t>
      </w:r>
      <w:r w:rsidR="00500B57">
        <w:rPr>
          <w:rFonts w:ascii="宋体" w:eastAsia="宋体" w:hAnsi="宋体" w:hint="eastAsia"/>
        </w:rPr>
        <w:t>）</w:t>
      </w:r>
      <w:r w:rsidRPr="00303CD6">
        <w:rPr>
          <w:rFonts w:ascii="宋体" w:eastAsia="宋体" w:hAnsi="宋体" w:hint="eastAsia"/>
        </w:rPr>
        <w:t>液冷系统冷却回路密封性能试验；</w:t>
      </w:r>
    </w:p>
    <w:p w:rsidR="00C97444" w:rsidRPr="00303CD6" w:rsidRDefault="00C97444" w:rsidP="00572284">
      <w:pPr>
        <w:spacing w:line="340" w:lineRule="exact"/>
        <w:ind w:firstLineChars="200" w:firstLine="420"/>
        <w:rPr>
          <w:rFonts w:ascii="宋体" w:eastAsia="宋体" w:hAnsi="宋体"/>
        </w:rPr>
      </w:pPr>
      <w:r w:rsidRPr="00303CD6">
        <w:rPr>
          <w:rFonts w:ascii="宋体" w:eastAsia="宋体" w:hAnsi="宋体" w:hint="eastAsia"/>
        </w:rPr>
        <w:t>按</w:t>
      </w:r>
      <w:r w:rsidR="00536242">
        <w:rPr>
          <w:rFonts w:ascii="宋体" w:eastAsia="宋体" w:hAnsi="宋体"/>
        </w:rPr>
        <w:t>GB/T 28046.5-2013</w:t>
      </w:r>
      <w:r w:rsidRPr="00303CD6">
        <w:rPr>
          <w:rFonts w:ascii="宋体" w:eastAsia="宋体" w:hAnsi="宋体" w:hint="eastAsia"/>
        </w:rPr>
        <w:t>中第4条进行，所用化学试剂为技术条件中规定冷却介质，洗车香波及技术条件规定其他可能接触到化学试剂。</w:t>
      </w:r>
    </w:p>
    <w:p w:rsidR="00C97444" w:rsidRPr="00B71F1D" w:rsidRDefault="00B41257" w:rsidP="00B71F1D">
      <w:pPr>
        <w:pStyle w:val="3"/>
        <w:spacing w:before="0" w:after="0" w:line="340" w:lineRule="exact"/>
        <w:rPr>
          <w:rFonts w:ascii="黑体" w:eastAsia="黑体" w:hAnsi="黑体"/>
          <w:b w:val="0"/>
          <w:bCs w:val="0"/>
          <w:sz w:val="21"/>
          <w:szCs w:val="21"/>
        </w:rPr>
      </w:pPr>
      <w:bookmarkStart w:id="73" w:name="_Toc15657771"/>
      <w:r w:rsidRPr="00B71F1D">
        <w:rPr>
          <w:rFonts w:ascii="黑体" w:eastAsia="黑体" w:hAnsi="黑体" w:hint="eastAsia"/>
          <w:b w:val="0"/>
          <w:bCs w:val="0"/>
          <w:sz w:val="21"/>
          <w:szCs w:val="21"/>
        </w:rPr>
        <w:t>5</w:t>
      </w:r>
      <w:r w:rsidRPr="00B71F1D">
        <w:rPr>
          <w:rFonts w:ascii="黑体" w:eastAsia="黑体" w:hAnsi="黑体"/>
          <w:b w:val="0"/>
          <w:bCs w:val="0"/>
          <w:sz w:val="21"/>
          <w:szCs w:val="21"/>
        </w:rPr>
        <w:t>.4.3.3</w:t>
      </w:r>
      <w:r w:rsidR="00C97444" w:rsidRPr="00B71F1D">
        <w:rPr>
          <w:rFonts w:ascii="黑体" w:eastAsia="黑体" w:hAnsi="黑体" w:hint="eastAsia"/>
          <w:b w:val="0"/>
          <w:bCs w:val="0"/>
          <w:sz w:val="21"/>
          <w:szCs w:val="21"/>
        </w:rPr>
        <w:t>试验复试</w:t>
      </w:r>
      <w:bookmarkEnd w:id="73"/>
    </w:p>
    <w:p w:rsidR="00C97444" w:rsidRPr="00303CD6" w:rsidRDefault="00C97444" w:rsidP="00572284">
      <w:pPr>
        <w:spacing w:line="340" w:lineRule="exact"/>
        <w:ind w:firstLineChars="200" w:firstLine="420"/>
        <w:rPr>
          <w:rFonts w:ascii="宋体" w:eastAsia="宋体" w:hAnsi="宋体"/>
        </w:rPr>
      </w:pPr>
      <w:r w:rsidRPr="00303CD6">
        <w:rPr>
          <w:rFonts w:ascii="宋体" w:eastAsia="宋体" w:hAnsi="宋体" w:hint="eastAsia"/>
        </w:rPr>
        <w:t>a</w:t>
      </w:r>
      <w:r w:rsidR="00500B57">
        <w:rPr>
          <w:rFonts w:ascii="宋体" w:eastAsia="宋体" w:hAnsi="宋体" w:hint="eastAsia"/>
        </w:rPr>
        <w:t>）</w:t>
      </w:r>
      <w:r w:rsidRPr="00303CD6">
        <w:rPr>
          <w:rFonts w:ascii="宋体" w:eastAsia="宋体" w:hAnsi="宋体" w:hint="eastAsia"/>
        </w:rPr>
        <w:t>冷态绝缘电阻试验；</w:t>
      </w:r>
    </w:p>
    <w:p w:rsidR="00C97444" w:rsidRPr="00303CD6" w:rsidRDefault="00C97444" w:rsidP="00572284">
      <w:pPr>
        <w:spacing w:line="340" w:lineRule="exact"/>
        <w:ind w:firstLineChars="200" w:firstLine="420"/>
        <w:rPr>
          <w:rFonts w:ascii="宋体" w:eastAsia="宋体" w:hAnsi="宋体"/>
        </w:rPr>
      </w:pPr>
      <w:r w:rsidRPr="00303CD6">
        <w:rPr>
          <w:rFonts w:ascii="宋体" w:eastAsia="宋体" w:hAnsi="宋体" w:hint="eastAsia"/>
        </w:rPr>
        <w:t>b</w:t>
      </w:r>
      <w:r w:rsidR="00500B57">
        <w:rPr>
          <w:rFonts w:ascii="宋体" w:eastAsia="宋体" w:hAnsi="宋体" w:hint="eastAsia"/>
        </w:rPr>
        <w:t>）</w:t>
      </w:r>
      <w:r w:rsidRPr="00303CD6">
        <w:rPr>
          <w:rFonts w:ascii="宋体" w:eastAsia="宋体" w:hAnsi="宋体" w:hint="eastAsia"/>
        </w:rPr>
        <w:t>液冷系统冷却回路密封性能试验</w:t>
      </w:r>
      <w:r w:rsidR="00500B57">
        <w:rPr>
          <w:rFonts w:ascii="宋体" w:eastAsia="宋体" w:hAnsi="宋体" w:hint="eastAsia"/>
        </w:rPr>
        <w:t>。</w:t>
      </w:r>
    </w:p>
    <w:p w:rsidR="00C97444" w:rsidRPr="00500B57" w:rsidRDefault="00C97444" w:rsidP="00572284">
      <w:pPr>
        <w:spacing w:line="340" w:lineRule="exact"/>
        <w:jc w:val="center"/>
        <w:rPr>
          <w:rFonts w:ascii="黑体" w:eastAsia="黑体" w:hAnsi="黑体"/>
          <w:szCs w:val="21"/>
        </w:rPr>
      </w:pPr>
      <w:r w:rsidRPr="00500B57">
        <w:rPr>
          <w:rFonts w:ascii="黑体" w:eastAsia="黑体" w:hAnsi="黑体" w:hint="eastAsia"/>
          <w:szCs w:val="21"/>
        </w:rPr>
        <w:t>表</w:t>
      </w:r>
      <w:r w:rsidR="00FA5ECE">
        <w:rPr>
          <w:rFonts w:ascii="黑体" w:eastAsia="黑体" w:hAnsi="黑体" w:hint="eastAsia"/>
          <w:szCs w:val="21"/>
        </w:rPr>
        <w:t>6</w:t>
      </w:r>
      <w:r w:rsidR="00536242" w:rsidRPr="00500B57">
        <w:rPr>
          <w:rFonts w:ascii="黑体" w:eastAsia="黑体" w:hAnsi="黑体" w:hint="eastAsia"/>
          <w:szCs w:val="21"/>
        </w:rPr>
        <w:t xml:space="preserve"> </w:t>
      </w:r>
      <w:r w:rsidR="009177B9" w:rsidRPr="00500B57">
        <w:rPr>
          <w:rFonts w:ascii="黑体" w:eastAsia="黑体" w:hAnsi="黑体" w:hint="eastAsia"/>
          <w:szCs w:val="21"/>
        </w:rPr>
        <w:t>化学负荷</w:t>
      </w:r>
      <w:r w:rsidRPr="00500B57">
        <w:rPr>
          <w:rFonts w:ascii="黑体" w:eastAsia="黑体" w:hAnsi="黑体" w:hint="eastAsia"/>
          <w:szCs w:val="21"/>
        </w:rPr>
        <w:t>试剂表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77"/>
        <w:gridCol w:w="1701"/>
        <w:gridCol w:w="1701"/>
      </w:tblGrid>
      <w:tr w:rsidR="00C97444" w:rsidRPr="00500B57" w:rsidTr="00500B57">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444" w:rsidRPr="00500B57" w:rsidRDefault="00C97444" w:rsidP="00500B57">
            <w:pPr>
              <w:spacing w:line="340" w:lineRule="exact"/>
              <w:jc w:val="center"/>
              <w:rPr>
                <w:rFonts w:ascii="宋体" w:eastAsia="宋体" w:hAnsi="宋体"/>
                <w:sz w:val="18"/>
                <w:szCs w:val="18"/>
              </w:rPr>
            </w:pPr>
            <w:r w:rsidRPr="00500B57">
              <w:rPr>
                <w:rFonts w:ascii="宋体" w:eastAsia="宋体" w:hAnsi="宋体" w:hint="eastAsia"/>
                <w:sz w:val="18"/>
                <w:szCs w:val="18"/>
              </w:rPr>
              <w:t>代号</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444" w:rsidRPr="00500B57" w:rsidRDefault="00C97444" w:rsidP="00500B57">
            <w:pPr>
              <w:spacing w:line="340" w:lineRule="exact"/>
              <w:jc w:val="center"/>
              <w:rPr>
                <w:rFonts w:ascii="宋体" w:eastAsia="宋体" w:hAnsi="宋体"/>
                <w:sz w:val="18"/>
                <w:szCs w:val="18"/>
              </w:rPr>
            </w:pPr>
            <w:r w:rsidRPr="00500B57">
              <w:rPr>
                <w:rFonts w:ascii="宋体" w:eastAsia="宋体" w:hAnsi="宋体" w:hint="eastAsia"/>
                <w:sz w:val="18"/>
                <w:szCs w:val="18"/>
              </w:rPr>
              <w:t>化学试剂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444" w:rsidRPr="00500B57" w:rsidRDefault="00C97444" w:rsidP="00500B57">
            <w:pPr>
              <w:spacing w:line="340" w:lineRule="exact"/>
              <w:jc w:val="center"/>
              <w:rPr>
                <w:rFonts w:ascii="宋体" w:eastAsia="宋体" w:hAnsi="宋体"/>
                <w:sz w:val="18"/>
                <w:szCs w:val="18"/>
              </w:rPr>
            </w:pPr>
            <w:r w:rsidRPr="00500B57">
              <w:rPr>
                <w:rFonts w:ascii="宋体" w:eastAsia="宋体" w:hAnsi="宋体" w:hint="eastAsia"/>
                <w:sz w:val="18"/>
                <w:szCs w:val="18"/>
              </w:rPr>
              <w:t>温度</w:t>
            </w:r>
          </w:p>
        </w:tc>
        <w:tc>
          <w:tcPr>
            <w:tcW w:w="1701" w:type="dxa"/>
            <w:tcBorders>
              <w:top w:val="single" w:sz="4" w:space="0" w:color="auto"/>
              <w:left w:val="single" w:sz="4" w:space="0" w:color="auto"/>
              <w:bottom w:val="single" w:sz="4" w:space="0" w:color="auto"/>
              <w:right w:val="single" w:sz="4" w:space="0" w:color="auto"/>
            </w:tcBorders>
            <w:vAlign w:val="center"/>
          </w:tcPr>
          <w:p w:rsidR="00C97444" w:rsidRPr="00500B57" w:rsidRDefault="00C97444" w:rsidP="00500B57">
            <w:pPr>
              <w:spacing w:line="340" w:lineRule="exact"/>
              <w:jc w:val="center"/>
              <w:rPr>
                <w:rFonts w:ascii="宋体" w:eastAsia="宋体" w:hAnsi="宋体"/>
                <w:sz w:val="18"/>
                <w:szCs w:val="18"/>
              </w:rPr>
            </w:pPr>
            <w:r w:rsidRPr="00500B57">
              <w:rPr>
                <w:rFonts w:ascii="宋体" w:eastAsia="宋体" w:hAnsi="宋体" w:hint="eastAsia"/>
                <w:sz w:val="18"/>
                <w:szCs w:val="18"/>
              </w:rPr>
              <w:t>持续时间</w:t>
            </w:r>
          </w:p>
        </w:tc>
      </w:tr>
      <w:tr w:rsidR="00C97444" w:rsidRPr="00500B57" w:rsidTr="00500B57">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C97444" w:rsidRPr="00500B57" w:rsidRDefault="00C97444" w:rsidP="00500B57">
            <w:pPr>
              <w:spacing w:line="340" w:lineRule="exact"/>
              <w:jc w:val="center"/>
              <w:rPr>
                <w:rFonts w:ascii="宋体" w:eastAsia="宋体" w:hAnsi="宋体"/>
                <w:sz w:val="18"/>
                <w:szCs w:val="18"/>
              </w:rPr>
            </w:pPr>
            <w:r w:rsidRPr="00500B57">
              <w:rPr>
                <w:rFonts w:ascii="宋体" w:eastAsia="宋体" w:hAnsi="宋体" w:hint="eastAsia"/>
                <w:sz w:val="18"/>
                <w:szCs w:val="18"/>
              </w:rPr>
              <w:lastRenderedPageBreak/>
              <w:t>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97444" w:rsidRPr="00500B57" w:rsidRDefault="00C97444" w:rsidP="00500B57">
            <w:pPr>
              <w:spacing w:line="340" w:lineRule="exact"/>
              <w:jc w:val="center"/>
              <w:rPr>
                <w:rFonts w:ascii="宋体" w:eastAsia="宋体" w:hAnsi="宋体"/>
                <w:sz w:val="18"/>
                <w:szCs w:val="18"/>
              </w:rPr>
            </w:pPr>
            <w:r w:rsidRPr="00500B57">
              <w:rPr>
                <w:rFonts w:ascii="宋体" w:eastAsia="宋体" w:hAnsi="宋体" w:hint="eastAsia"/>
                <w:sz w:val="18"/>
                <w:szCs w:val="18"/>
              </w:rPr>
              <w:t>制动液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97444" w:rsidRPr="00500B57" w:rsidRDefault="00C97444" w:rsidP="00500B57">
            <w:pPr>
              <w:spacing w:line="340" w:lineRule="exact"/>
              <w:jc w:val="center"/>
              <w:rPr>
                <w:rFonts w:ascii="宋体" w:eastAsia="宋体" w:hAnsi="宋体"/>
                <w:sz w:val="18"/>
                <w:szCs w:val="18"/>
              </w:rPr>
            </w:pPr>
            <w:r w:rsidRPr="00500B57">
              <w:rPr>
                <w:rFonts w:ascii="宋体" w:eastAsia="宋体" w:hAnsi="宋体" w:hint="eastAsia"/>
                <w:sz w:val="18"/>
                <w:szCs w:val="18"/>
              </w:rPr>
              <w:t>85℃</w:t>
            </w:r>
          </w:p>
        </w:tc>
        <w:tc>
          <w:tcPr>
            <w:tcW w:w="1701" w:type="dxa"/>
            <w:tcBorders>
              <w:top w:val="single" w:sz="4" w:space="0" w:color="auto"/>
              <w:left w:val="single" w:sz="4" w:space="0" w:color="auto"/>
              <w:bottom w:val="single" w:sz="4" w:space="0" w:color="auto"/>
              <w:right w:val="single" w:sz="4" w:space="0" w:color="auto"/>
            </w:tcBorders>
            <w:vAlign w:val="center"/>
          </w:tcPr>
          <w:p w:rsidR="00C97444" w:rsidRPr="00500B57" w:rsidRDefault="00C97444" w:rsidP="00500B57">
            <w:pPr>
              <w:spacing w:line="340" w:lineRule="exact"/>
              <w:jc w:val="center"/>
              <w:rPr>
                <w:rFonts w:ascii="宋体" w:eastAsia="宋体" w:hAnsi="宋体"/>
                <w:sz w:val="18"/>
                <w:szCs w:val="18"/>
              </w:rPr>
            </w:pPr>
            <w:r w:rsidRPr="00500B57">
              <w:rPr>
                <w:rFonts w:ascii="宋体" w:eastAsia="宋体" w:hAnsi="宋体" w:hint="eastAsia"/>
                <w:sz w:val="18"/>
                <w:szCs w:val="18"/>
              </w:rPr>
              <w:t>22</w:t>
            </w:r>
          </w:p>
        </w:tc>
      </w:tr>
      <w:tr w:rsidR="00C97444" w:rsidRPr="00500B57" w:rsidTr="00500B57">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444" w:rsidRPr="00500B57" w:rsidRDefault="00C97444" w:rsidP="00500B57">
            <w:pPr>
              <w:spacing w:line="340" w:lineRule="exact"/>
              <w:jc w:val="center"/>
              <w:rPr>
                <w:rFonts w:ascii="宋体" w:eastAsia="宋体" w:hAnsi="宋体"/>
                <w:sz w:val="18"/>
                <w:szCs w:val="18"/>
              </w:rPr>
            </w:pPr>
            <w:r w:rsidRPr="00500B57">
              <w:rPr>
                <w:rFonts w:ascii="宋体" w:eastAsia="宋体" w:hAnsi="宋体" w:hint="eastAsia"/>
                <w:sz w:val="18"/>
                <w:szCs w:val="18"/>
              </w:rPr>
              <w:t>B</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97444" w:rsidRPr="00500B57" w:rsidRDefault="00C97444" w:rsidP="00500B57">
            <w:pPr>
              <w:spacing w:line="340" w:lineRule="exact"/>
              <w:jc w:val="center"/>
              <w:rPr>
                <w:rFonts w:ascii="宋体" w:eastAsia="宋体" w:hAnsi="宋体"/>
                <w:sz w:val="18"/>
                <w:szCs w:val="18"/>
              </w:rPr>
            </w:pPr>
            <w:r w:rsidRPr="00500B57">
              <w:rPr>
                <w:rFonts w:ascii="宋体" w:eastAsia="宋体" w:hAnsi="宋体" w:hint="eastAsia"/>
                <w:sz w:val="18"/>
                <w:szCs w:val="18"/>
              </w:rPr>
              <w:t>防冻液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97444" w:rsidRPr="00500B57" w:rsidRDefault="00C97444" w:rsidP="00500B57">
            <w:pPr>
              <w:spacing w:line="340" w:lineRule="exact"/>
              <w:jc w:val="center"/>
              <w:rPr>
                <w:rFonts w:ascii="宋体" w:eastAsia="宋体" w:hAnsi="宋体"/>
                <w:sz w:val="18"/>
                <w:szCs w:val="18"/>
              </w:rPr>
            </w:pPr>
            <w:r w:rsidRPr="00500B57">
              <w:rPr>
                <w:rFonts w:ascii="宋体" w:eastAsia="宋体" w:hAnsi="宋体" w:hint="eastAsia"/>
                <w:sz w:val="18"/>
                <w:szCs w:val="18"/>
              </w:rPr>
              <w:t>85℃</w:t>
            </w:r>
          </w:p>
        </w:tc>
        <w:tc>
          <w:tcPr>
            <w:tcW w:w="1701" w:type="dxa"/>
            <w:tcBorders>
              <w:top w:val="single" w:sz="4" w:space="0" w:color="auto"/>
              <w:left w:val="single" w:sz="4" w:space="0" w:color="auto"/>
              <w:bottom w:val="single" w:sz="4" w:space="0" w:color="auto"/>
              <w:right w:val="single" w:sz="4" w:space="0" w:color="auto"/>
            </w:tcBorders>
            <w:vAlign w:val="center"/>
          </w:tcPr>
          <w:p w:rsidR="00C97444" w:rsidRPr="00500B57" w:rsidRDefault="00C97444" w:rsidP="00500B57">
            <w:pPr>
              <w:spacing w:line="340" w:lineRule="exact"/>
              <w:jc w:val="center"/>
              <w:rPr>
                <w:rFonts w:ascii="宋体" w:eastAsia="宋体" w:hAnsi="宋体"/>
                <w:sz w:val="18"/>
                <w:szCs w:val="18"/>
              </w:rPr>
            </w:pPr>
            <w:r w:rsidRPr="00500B57">
              <w:rPr>
                <w:rFonts w:ascii="宋体" w:eastAsia="宋体" w:hAnsi="宋体" w:hint="eastAsia"/>
                <w:sz w:val="18"/>
                <w:szCs w:val="18"/>
              </w:rPr>
              <w:t>22</w:t>
            </w:r>
          </w:p>
        </w:tc>
      </w:tr>
      <w:tr w:rsidR="00C97444" w:rsidRPr="00500B57" w:rsidTr="00500B57">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444" w:rsidRPr="00500B57" w:rsidRDefault="00C97444" w:rsidP="00500B57">
            <w:pPr>
              <w:spacing w:line="340" w:lineRule="exact"/>
              <w:jc w:val="center"/>
              <w:rPr>
                <w:rFonts w:ascii="宋体" w:eastAsia="宋体" w:hAnsi="宋体"/>
                <w:sz w:val="18"/>
                <w:szCs w:val="18"/>
              </w:rPr>
            </w:pPr>
            <w:r w:rsidRPr="00500B57">
              <w:rPr>
                <w:rFonts w:ascii="宋体" w:eastAsia="宋体" w:hAnsi="宋体" w:hint="eastAsia"/>
                <w:sz w:val="18"/>
                <w:szCs w:val="18"/>
              </w:rPr>
              <w:t>C</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97444" w:rsidRPr="00500B57" w:rsidRDefault="00C97444" w:rsidP="00500B57">
            <w:pPr>
              <w:spacing w:line="340" w:lineRule="exact"/>
              <w:jc w:val="center"/>
              <w:rPr>
                <w:rFonts w:ascii="宋体" w:eastAsia="宋体" w:hAnsi="宋体"/>
                <w:sz w:val="18"/>
                <w:szCs w:val="18"/>
              </w:rPr>
            </w:pPr>
            <w:r w:rsidRPr="00500B57">
              <w:rPr>
                <w:rFonts w:ascii="宋体" w:eastAsia="宋体" w:hAnsi="宋体" w:hint="eastAsia"/>
                <w:sz w:val="18"/>
                <w:szCs w:val="18"/>
              </w:rPr>
              <w:t>减速器油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97444" w:rsidRPr="00500B57" w:rsidRDefault="00C97444" w:rsidP="00500B57">
            <w:pPr>
              <w:spacing w:line="340" w:lineRule="exact"/>
              <w:jc w:val="center"/>
              <w:rPr>
                <w:rFonts w:ascii="宋体" w:eastAsia="宋体" w:hAnsi="宋体"/>
                <w:sz w:val="18"/>
                <w:szCs w:val="18"/>
              </w:rPr>
            </w:pPr>
            <w:r w:rsidRPr="00500B57">
              <w:rPr>
                <w:rFonts w:ascii="宋体" w:eastAsia="宋体" w:hAnsi="宋体" w:hint="eastAsia"/>
                <w:sz w:val="18"/>
                <w:szCs w:val="18"/>
              </w:rPr>
              <w:t>85℃</w:t>
            </w:r>
          </w:p>
        </w:tc>
        <w:tc>
          <w:tcPr>
            <w:tcW w:w="1701" w:type="dxa"/>
            <w:tcBorders>
              <w:top w:val="single" w:sz="4" w:space="0" w:color="auto"/>
              <w:left w:val="single" w:sz="4" w:space="0" w:color="auto"/>
              <w:bottom w:val="single" w:sz="4" w:space="0" w:color="auto"/>
              <w:right w:val="single" w:sz="4" w:space="0" w:color="auto"/>
            </w:tcBorders>
            <w:vAlign w:val="center"/>
          </w:tcPr>
          <w:p w:rsidR="00C97444" w:rsidRPr="00500B57" w:rsidRDefault="00C97444" w:rsidP="00500B57">
            <w:pPr>
              <w:spacing w:line="340" w:lineRule="exact"/>
              <w:jc w:val="center"/>
              <w:rPr>
                <w:rFonts w:ascii="宋体" w:eastAsia="宋体" w:hAnsi="宋体"/>
                <w:sz w:val="18"/>
                <w:szCs w:val="18"/>
              </w:rPr>
            </w:pPr>
            <w:r w:rsidRPr="00500B57">
              <w:rPr>
                <w:rFonts w:ascii="宋体" w:eastAsia="宋体" w:hAnsi="宋体" w:hint="eastAsia"/>
                <w:sz w:val="18"/>
                <w:szCs w:val="18"/>
              </w:rPr>
              <w:t>22</w:t>
            </w:r>
          </w:p>
        </w:tc>
      </w:tr>
      <w:tr w:rsidR="00C97444" w:rsidRPr="00500B57" w:rsidTr="00500B57">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444" w:rsidRPr="00500B57" w:rsidRDefault="00C97444" w:rsidP="00500B57">
            <w:pPr>
              <w:spacing w:line="340" w:lineRule="exact"/>
              <w:jc w:val="center"/>
              <w:rPr>
                <w:rFonts w:ascii="宋体" w:eastAsia="宋体" w:hAnsi="宋体"/>
                <w:sz w:val="18"/>
                <w:szCs w:val="18"/>
              </w:rPr>
            </w:pPr>
            <w:r w:rsidRPr="00500B57">
              <w:rPr>
                <w:rFonts w:ascii="宋体" w:eastAsia="宋体" w:hAnsi="宋体" w:hint="eastAsia"/>
                <w:sz w:val="18"/>
                <w:szCs w:val="18"/>
              </w:rPr>
              <w:t>D</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97444" w:rsidRPr="00500B57" w:rsidRDefault="00C97444" w:rsidP="00500B57">
            <w:pPr>
              <w:spacing w:line="340" w:lineRule="exact"/>
              <w:jc w:val="center"/>
              <w:rPr>
                <w:rFonts w:ascii="宋体" w:eastAsia="宋体" w:hAnsi="宋体"/>
                <w:sz w:val="18"/>
                <w:szCs w:val="18"/>
              </w:rPr>
            </w:pPr>
            <w:r w:rsidRPr="00500B57">
              <w:rPr>
                <w:rFonts w:ascii="宋体" w:eastAsia="宋体" w:hAnsi="宋体" w:hint="eastAsia"/>
                <w:sz w:val="18"/>
                <w:szCs w:val="18"/>
              </w:rPr>
              <w:t>车用化学清洁剂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97444" w:rsidRPr="00500B57" w:rsidRDefault="00C97444" w:rsidP="00500B57">
            <w:pPr>
              <w:spacing w:line="340" w:lineRule="exact"/>
              <w:jc w:val="center"/>
              <w:rPr>
                <w:rFonts w:ascii="宋体" w:eastAsia="宋体" w:hAnsi="宋体"/>
                <w:sz w:val="18"/>
                <w:szCs w:val="18"/>
              </w:rPr>
            </w:pPr>
            <w:r w:rsidRPr="00500B57">
              <w:rPr>
                <w:rFonts w:ascii="宋体" w:eastAsia="宋体" w:hAnsi="宋体" w:hint="eastAsia"/>
                <w:sz w:val="18"/>
                <w:szCs w:val="18"/>
              </w:rPr>
              <w:t>常温</w:t>
            </w:r>
          </w:p>
        </w:tc>
        <w:tc>
          <w:tcPr>
            <w:tcW w:w="1701" w:type="dxa"/>
            <w:tcBorders>
              <w:top w:val="single" w:sz="4" w:space="0" w:color="auto"/>
              <w:left w:val="single" w:sz="4" w:space="0" w:color="auto"/>
              <w:bottom w:val="single" w:sz="4" w:space="0" w:color="auto"/>
              <w:right w:val="single" w:sz="4" w:space="0" w:color="auto"/>
            </w:tcBorders>
            <w:vAlign w:val="center"/>
          </w:tcPr>
          <w:p w:rsidR="00C97444" w:rsidRPr="00500B57" w:rsidRDefault="00C97444" w:rsidP="00500B57">
            <w:pPr>
              <w:spacing w:line="340" w:lineRule="exact"/>
              <w:jc w:val="center"/>
              <w:rPr>
                <w:rFonts w:ascii="宋体" w:eastAsia="宋体" w:hAnsi="宋体"/>
                <w:sz w:val="18"/>
                <w:szCs w:val="18"/>
              </w:rPr>
            </w:pPr>
            <w:r w:rsidRPr="00500B57">
              <w:rPr>
                <w:rFonts w:ascii="宋体" w:eastAsia="宋体" w:hAnsi="宋体" w:hint="eastAsia"/>
                <w:sz w:val="18"/>
                <w:szCs w:val="18"/>
              </w:rPr>
              <w:t>2</w:t>
            </w:r>
          </w:p>
        </w:tc>
      </w:tr>
      <w:tr w:rsidR="00C97444" w:rsidRPr="00500B57" w:rsidTr="00500B57">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444" w:rsidRPr="00500B57" w:rsidRDefault="00C97444" w:rsidP="00500B57">
            <w:pPr>
              <w:spacing w:line="340" w:lineRule="exact"/>
              <w:jc w:val="center"/>
              <w:rPr>
                <w:rFonts w:ascii="宋体" w:eastAsia="宋体" w:hAnsi="宋体"/>
                <w:sz w:val="18"/>
                <w:szCs w:val="18"/>
              </w:rPr>
            </w:pPr>
            <w:r w:rsidRPr="00500B57">
              <w:rPr>
                <w:rFonts w:ascii="宋体" w:eastAsia="宋体" w:hAnsi="宋体" w:hint="eastAsia"/>
                <w:sz w:val="18"/>
                <w:szCs w:val="18"/>
              </w:rPr>
              <w:t>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97444" w:rsidRPr="00500B57" w:rsidRDefault="00C97444" w:rsidP="00500B57">
            <w:pPr>
              <w:spacing w:line="340" w:lineRule="exact"/>
              <w:jc w:val="center"/>
              <w:rPr>
                <w:rFonts w:ascii="宋体" w:eastAsia="宋体" w:hAnsi="宋体"/>
                <w:sz w:val="18"/>
                <w:szCs w:val="18"/>
              </w:rPr>
            </w:pPr>
            <w:r w:rsidRPr="00500B57">
              <w:rPr>
                <w:rFonts w:ascii="宋体" w:eastAsia="宋体" w:hAnsi="宋体" w:hint="eastAsia"/>
                <w:sz w:val="18"/>
                <w:szCs w:val="18"/>
              </w:rPr>
              <w:t>挡风玻璃清洗剂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97444" w:rsidRPr="00500B57" w:rsidRDefault="00C97444" w:rsidP="00500B57">
            <w:pPr>
              <w:spacing w:line="340" w:lineRule="exact"/>
              <w:jc w:val="center"/>
              <w:rPr>
                <w:rFonts w:ascii="宋体" w:eastAsia="宋体" w:hAnsi="宋体"/>
                <w:sz w:val="18"/>
                <w:szCs w:val="18"/>
              </w:rPr>
            </w:pPr>
            <w:r w:rsidRPr="00500B57">
              <w:rPr>
                <w:rFonts w:ascii="宋体" w:eastAsia="宋体" w:hAnsi="宋体" w:hint="eastAsia"/>
                <w:sz w:val="18"/>
                <w:szCs w:val="18"/>
              </w:rPr>
              <w:t>常温</w:t>
            </w:r>
          </w:p>
        </w:tc>
        <w:tc>
          <w:tcPr>
            <w:tcW w:w="1701" w:type="dxa"/>
            <w:tcBorders>
              <w:top w:val="single" w:sz="4" w:space="0" w:color="auto"/>
              <w:left w:val="single" w:sz="4" w:space="0" w:color="auto"/>
              <w:bottom w:val="single" w:sz="4" w:space="0" w:color="auto"/>
              <w:right w:val="single" w:sz="4" w:space="0" w:color="auto"/>
            </w:tcBorders>
            <w:vAlign w:val="center"/>
          </w:tcPr>
          <w:p w:rsidR="00C97444" w:rsidRPr="00500B57" w:rsidRDefault="00C97444" w:rsidP="00500B57">
            <w:pPr>
              <w:spacing w:line="340" w:lineRule="exact"/>
              <w:jc w:val="center"/>
              <w:rPr>
                <w:rFonts w:ascii="宋体" w:eastAsia="宋体" w:hAnsi="宋体"/>
                <w:sz w:val="18"/>
                <w:szCs w:val="18"/>
              </w:rPr>
            </w:pPr>
            <w:r w:rsidRPr="00500B57">
              <w:rPr>
                <w:rFonts w:ascii="宋体" w:eastAsia="宋体" w:hAnsi="宋体" w:hint="eastAsia"/>
                <w:sz w:val="18"/>
                <w:szCs w:val="18"/>
              </w:rPr>
              <w:t>2</w:t>
            </w:r>
          </w:p>
        </w:tc>
      </w:tr>
      <w:tr w:rsidR="002870E9" w:rsidRPr="00500B57" w:rsidTr="00500B57">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2870E9" w:rsidRPr="00500B57" w:rsidRDefault="002870E9" w:rsidP="00500B57">
            <w:pPr>
              <w:spacing w:line="340" w:lineRule="exact"/>
              <w:jc w:val="center"/>
              <w:rPr>
                <w:rFonts w:ascii="宋体" w:eastAsia="宋体" w:hAnsi="宋体"/>
                <w:sz w:val="18"/>
                <w:szCs w:val="18"/>
              </w:rPr>
            </w:pPr>
            <w:r w:rsidRPr="00500B57">
              <w:rPr>
                <w:rFonts w:ascii="宋体" w:eastAsia="宋体" w:hAnsi="宋体" w:hint="eastAsia"/>
                <w:sz w:val="18"/>
                <w:szCs w:val="18"/>
              </w:rPr>
              <w:t>F</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70E9" w:rsidRPr="00500B57" w:rsidRDefault="002870E9" w:rsidP="00500B57">
            <w:pPr>
              <w:spacing w:line="340" w:lineRule="exact"/>
              <w:jc w:val="center"/>
              <w:rPr>
                <w:rFonts w:ascii="宋体" w:eastAsia="宋体" w:hAnsi="宋体"/>
                <w:sz w:val="18"/>
                <w:szCs w:val="18"/>
              </w:rPr>
            </w:pPr>
            <w:r w:rsidRPr="00500B57">
              <w:rPr>
                <w:rFonts w:ascii="宋体" w:eastAsia="宋体" w:hAnsi="宋体" w:hint="eastAsia"/>
                <w:sz w:val="18"/>
                <w:szCs w:val="18"/>
              </w:rPr>
              <w:t>其它用户指定的液体和条件</w:t>
            </w:r>
          </w:p>
        </w:tc>
      </w:tr>
    </w:tbl>
    <w:p w:rsidR="00DE6052" w:rsidRPr="00B71F1D" w:rsidRDefault="009177B9" w:rsidP="00B71F1D">
      <w:pPr>
        <w:pStyle w:val="3"/>
        <w:spacing w:before="0" w:after="0" w:line="340" w:lineRule="exact"/>
        <w:rPr>
          <w:rFonts w:ascii="黑体" w:eastAsia="黑体" w:hAnsi="黑体"/>
          <w:b w:val="0"/>
          <w:bCs w:val="0"/>
          <w:sz w:val="21"/>
          <w:szCs w:val="21"/>
        </w:rPr>
      </w:pPr>
      <w:bookmarkStart w:id="74" w:name="_Toc15657772"/>
      <w:r w:rsidRPr="00B71F1D">
        <w:rPr>
          <w:rFonts w:ascii="黑体" w:eastAsia="黑体" w:hAnsi="黑体"/>
          <w:b w:val="0"/>
          <w:bCs w:val="0"/>
          <w:sz w:val="21"/>
          <w:szCs w:val="21"/>
        </w:rPr>
        <w:t>5.4.</w:t>
      </w:r>
      <w:r w:rsidRPr="00B71F1D">
        <w:rPr>
          <w:rFonts w:ascii="黑体" w:eastAsia="黑体" w:hAnsi="黑体" w:hint="eastAsia"/>
          <w:b w:val="0"/>
          <w:bCs w:val="0"/>
          <w:sz w:val="21"/>
          <w:szCs w:val="21"/>
        </w:rPr>
        <w:t>4流动混合气体腐蚀</w:t>
      </w:r>
      <w:bookmarkEnd w:id="74"/>
    </w:p>
    <w:p w:rsidR="00DE6052" w:rsidRDefault="00CB469E" w:rsidP="00572284">
      <w:pPr>
        <w:spacing w:line="340" w:lineRule="exact"/>
        <w:ind w:firstLineChars="200" w:firstLine="420"/>
        <w:rPr>
          <w:rFonts w:ascii="宋体" w:eastAsia="宋体" w:hAnsi="宋体"/>
        </w:rPr>
      </w:pPr>
      <w:r>
        <w:rPr>
          <w:rFonts w:ascii="宋体" w:eastAsia="宋体" w:hAnsi="宋体" w:hint="eastAsia"/>
        </w:rPr>
        <w:t>试验方法和要求按照</w:t>
      </w:r>
      <w:r w:rsidR="009177B9" w:rsidRPr="00303CD6">
        <w:rPr>
          <w:rFonts w:ascii="宋体" w:eastAsia="宋体" w:hAnsi="宋体"/>
        </w:rPr>
        <w:t>GB</w:t>
      </w:r>
      <w:r w:rsidR="009177B9" w:rsidRPr="00303CD6">
        <w:rPr>
          <w:rFonts w:ascii="宋体" w:eastAsia="宋体" w:hAnsi="宋体" w:hint="eastAsia"/>
        </w:rPr>
        <w:t>/</w:t>
      </w:r>
      <w:r w:rsidR="009177B9" w:rsidRPr="00303CD6">
        <w:rPr>
          <w:rFonts w:ascii="宋体" w:eastAsia="宋体" w:hAnsi="宋体"/>
        </w:rPr>
        <w:t>T 28046.4</w:t>
      </w:r>
      <w:r>
        <w:rPr>
          <w:rFonts w:ascii="宋体" w:eastAsia="宋体" w:hAnsi="宋体" w:hint="eastAsia"/>
        </w:rPr>
        <w:t>中5.8的</w:t>
      </w:r>
      <w:r w:rsidR="009177B9" w:rsidRPr="00303CD6">
        <w:rPr>
          <w:rFonts w:ascii="宋体" w:eastAsia="宋体" w:hAnsi="宋体" w:hint="eastAsia"/>
        </w:rPr>
        <w:t>规定</w:t>
      </w:r>
      <w:r w:rsidR="00F503D6">
        <w:rPr>
          <w:rFonts w:ascii="宋体" w:eastAsia="宋体" w:hAnsi="宋体" w:hint="eastAsia"/>
        </w:rPr>
        <w:t>进行。</w:t>
      </w:r>
    </w:p>
    <w:p w:rsidR="007008BF" w:rsidRPr="00B71F1D" w:rsidRDefault="009177B9" w:rsidP="00B71F1D">
      <w:pPr>
        <w:pStyle w:val="3"/>
        <w:spacing w:before="0" w:after="0" w:line="340" w:lineRule="exact"/>
        <w:rPr>
          <w:rFonts w:ascii="黑体" w:eastAsia="黑体" w:hAnsi="黑体"/>
          <w:b w:val="0"/>
          <w:bCs w:val="0"/>
          <w:sz w:val="21"/>
          <w:szCs w:val="21"/>
        </w:rPr>
      </w:pPr>
      <w:bookmarkStart w:id="75" w:name="_Toc15657773"/>
      <w:r w:rsidRPr="00B71F1D">
        <w:rPr>
          <w:rFonts w:ascii="黑体" w:eastAsia="黑体" w:hAnsi="黑体" w:hint="eastAsia"/>
          <w:b w:val="0"/>
          <w:bCs w:val="0"/>
          <w:sz w:val="21"/>
          <w:szCs w:val="21"/>
        </w:rPr>
        <w:t>5.4.5</w:t>
      </w:r>
      <w:r w:rsidR="007008BF" w:rsidRPr="00B71F1D">
        <w:rPr>
          <w:rFonts w:ascii="黑体" w:eastAsia="黑体" w:hAnsi="黑体" w:hint="eastAsia"/>
          <w:b w:val="0"/>
          <w:bCs w:val="0"/>
          <w:sz w:val="21"/>
          <w:szCs w:val="21"/>
        </w:rPr>
        <w:t>盐雾试验</w:t>
      </w:r>
      <w:bookmarkEnd w:id="75"/>
    </w:p>
    <w:p w:rsidR="007008BF" w:rsidRPr="00500B57" w:rsidRDefault="007008BF" w:rsidP="00572284">
      <w:pPr>
        <w:spacing w:line="340" w:lineRule="exact"/>
        <w:ind w:firstLineChars="200" w:firstLine="420"/>
        <w:rPr>
          <w:rFonts w:ascii="宋体" w:eastAsia="宋体" w:hAnsi="宋体"/>
        </w:rPr>
      </w:pPr>
      <w:r w:rsidRPr="00500B57">
        <w:rPr>
          <w:rFonts w:ascii="宋体" w:eastAsia="宋体" w:hAnsi="宋体" w:hint="eastAsia"/>
        </w:rPr>
        <w:t>一体化</w:t>
      </w:r>
      <w:r w:rsidR="009177B9" w:rsidRPr="00500B57">
        <w:rPr>
          <w:rFonts w:ascii="宋体" w:eastAsia="宋体" w:hAnsi="宋体" w:hint="eastAsia"/>
        </w:rPr>
        <w:t>电驱动</w:t>
      </w:r>
      <w:r w:rsidRPr="00500B57">
        <w:rPr>
          <w:rFonts w:ascii="宋体" w:eastAsia="宋体" w:hAnsi="宋体" w:hint="eastAsia"/>
        </w:rPr>
        <w:t>总成在盐雾箱内应处于正常安装状态，按照G</w:t>
      </w:r>
      <w:r w:rsidRPr="00500B57">
        <w:rPr>
          <w:rFonts w:ascii="宋体" w:eastAsia="宋体" w:hAnsi="宋体"/>
        </w:rPr>
        <w:t xml:space="preserve">B/T </w:t>
      </w:r>
      <w:r w:rsidRPr="00500B57">
        <w:rPr>
          <w:rFonts w:ascii="宋体" w:eastAsia="宋体" w:hAnsi="宋体" w:hint="eastAsia"/>
        </w:rPr>
        <w:t>2423.1</w:t>
      </w:r>
      <w:r w:rsidRPr="00500B57">
        <w:rPr>
          <w:rFonts w:ascii="宋体" w:eastAsia="宋体" w:hAnsi="宋体"/>
        </w:rPr>
        <w:t>8</w:t>
      </w:r>
      <w:r w:rsidRPr="00500B57">
        <w:rPr>
          <w:rFonts w:ascii="宋体" w:eastAsia="宋体" w:hAnsi="宋体" w:hint="eastAsia"/>
        </w:rPr>
        <w:t>规定的试验方法，采用5%氯化钠溶液（N</w:t>
      </w:r>
      <w:r w:rsidRPr="00500B57">
        <w:rPr>
          <w:rFonts w:ascii="宋体" w:eastAsia="宋体" w:hAnsi="宋体"/>
        </w:rPr>
        <w:t>aCl）</w:t>
      </w:r>
      <w:r w:rsidRPr="00500B57">
        <w:rPr>
          <w:rFonts w:ascii="宋体" w:eastAsia="宋体" w:hAnsi="宋体" w:hint="eastAsia"/>
        </w:rPr>
        <w:t>进行盐雾试验，并至少满足标准严酷等级</w:t>
      </w:r>
      <w:r w:rsidRPr="00500B57">
        <w:rPr>
          <w:rFonts w:ascii="宋体" w:eastAsia="宋体" w:hAnsi="宋体"/>
        </w:rPr>
        <w:t>4</w:t>
      </w:r>
      <w:r w:rsidRPr="00500B57">
        <w:rPr>
          <w:rFonts w:ascii="宋体" w:eastAsia="宋体" w:hAnsi="宋体" w:hint="eastAsia"/>
        </w:rPr>
        <w:t>的要求。</w:t>
      </w:r>
    </w:p>
    <w:p w:rsidR="009177B9" w:rsidRPr="00500B57" w:rsidRDefault="007008BF" w:rsidP="00FA5ECE">
      <w:pPr>
        <w:spacing w:line="340" w:lineRule="exact"/>
        <w:ind w:firstLineChars="200" w:firstLine="420"/>
        <w:rPr>
          <w:rFonts w:ascii="宋体" w:eastAsia="宋体" w:hAnsi="宋体"/>
        </w:rPr>
      </w:pPr>
      <w:r w:rsidRPr="00500B57">
        <w:rPr>
          <w:rFonts w:ascii="宋体" w:eastAsia="宋体" w:hAnsi="宋体" w:hint="eastAsia"/>
        </w:rPr>
        <w:t>试验前，试样应进行目视检查和功能检测，试样的外观和功能检查正常才可进行试验。如必要，试样表面应进行适当清洁，以保证表面杂质不影响盐雾试验效果。各厂家可根据实际情况选择清洁方法，如擦拭、清水冲洗等，但要求清洁方法应不影响盐雾对试</w:t>
      </w:r>
      <w:r w:rsidR="009177B9" w:rsidRPr="00500B57">
        <w:rPr>
          <w:rFonts w:ascii="宋体" w:eastAsia="宋体" w:hAnsi="宋体" w:hint="eastAsia"/>
        </w:rPr>
        <w:t>样的作用，也不能引起二次腐蚀。试验前应尽量避免用手接触试样表面。</w:t>
      </w:r>
    </w:p>
    <w:p w:rsidR="007008BF" w:rsidRPr="00500B57" w:rsidRDefault="007008BF" w:rsidP="00572284">
      <w:pPr>
        <w:spacing w:line="340" w:lineRule="exact"/>
        <w:ind w:firstLineChars="200" w:firstLine="420"/>
        <w:rPr>
          <w:rFonts w:ascii="宋体" w:eastAsia="宋体" w:hAnsi="宋体"/>
        </w:rPr>
      </w:pPr>
      <w:r w:rsidRPr="00500B57">
        <w:rPr>
          <w:rFonts w:ascii="宋体" w:eastAsia="宋体" w:hAnsi="宋体" w:hint="eastAsia"/>
        </w:rPr>
        <w:t>试验结束后，按标准G</w:t>
      </w:r>
      <w:r w:rsidRPr="00500B57">
        <w:rPr>
          <w:rFonts w:ascii="宋体" w:eastAsia="宋体" w:hAnsi="宋体"/>
        </w:rPr>
        <w:t>B/T 2423.18</w:t>
      </w:r>
      <w:r w:rsidRPr="00500B57">
        <w:rPr>
          <w:rFonts w:ascii="宋体" w:eastAsia="宋体" w:hAnsi="宋体" w:hint="eastAsia"/>
        </w:rPr>
        <w:t>要求进行清洗和恢复。试样恢复后，观察外观，不应出现可见的红锈和</w:t>
      </w:r>
      <w:proofErr w:type="gramStart"/>
      <w:r w:rsidRPr="00500B57">
        <w:rPr>
          <w:rFonts w:ascii="宋体" w:eastAsia="宋体" w:hAnsi="宋体" w:hint="eastAsia"/>
        </w:rPr>
        <w:t>锈坑</w:t>
      </w:r>
      <w:proofErr w:type="gramEnd"/>
      <w:r w:rsidRPr="00500B57">
        <w:rPr>
          <w:rFonts w:ascii="宋体" w:eastAsia="宋体" w:hAnsi="宋体" w:hint="eastAsia"/>
        </w:rPr>
        <w:t>，并进行功能测试，各项功能均应正常。</w:t>
      </w:r>
    </w:p>
    <w:p w:rsidR="00DE6052" w:rsidRPr="00B71F1D" w:rsidRDefault="00DE6052" w:rsidP="00B71F1D">
      <w:pPr>
        <w:pStyle w:val="3"/>
        <w:spacing w:before="0" w:after="0" w:line="340" w:lineRule="exact"/>
        <w:rPr>
          <w:rFonts w:ascii="黑体" w:eastAsia="黑体" w:hAnsi="黑体"/>
          <w:b w:val="0"/>
          <w:bCs w:val="0"/>
          <w:sz w:val="21"/>
          <w:szCs w:val="21"/>
        </w:rPr>
      </w:pPr>
      <w:bookmarkStart w:id="76" w:name="_Toc15657774"/>
      <w:r w:rsidRPr="00B71F1D">
        <w:rPr>
          <w:rFonts w:ascii="黑体" w:eastAsia="黑体" w:hAnsi="黑体" w:hint="eastAsia"/>
          <w:b w:val="0"/>
          <w:bCs w:val="0"/>
          <w:sz w:val="21"/>
          <w:szCs w:val="21"/>
        </w:rPr>
        <w:t>5.4.</w:t>
      </w:r>
      <w:r w:rsidR="00A7217B" w:rsidRPr="00B71F1D">
        <w:rPr>
          <w:rFonts w:ascii="黑体" w:eastAsia="黑体" w:hAnsi="黑体" w:hint="eastAsia"/>
          <w:b w:val="0"/>
          <w:bCs w:val="0"/>
          <w:sz w:val="21"/>
          <w:szCs w:val="21"/>
        </w:rPr>
        <w:t>6</w:t>
      </w:r>
      <w:r w:rsidR="00FA5ECE">
        <w:rPr>
          <w:rFonts w:ascii="黑体" w:eastAsia="黑体" w:hAnsi="黑体"/>
          <w:b w:val="0"/>
          <w:bCs w:val="0"/>
          <w:sz w:val="21"/>
          <w:szCs w:val="21"/>
        </w:rPr>
        <w:t xml:space="preserve"> </w:t>
      </w:r>
      <w:r w:rsidRPr="00B71F1D">
        <w:rPr>
          <w:rFonts w:ascii="黑体" w:eastAsia="黑体" w:hAnsi="黑体"/>
          <w:b w:val="0"/>
          <w:bCs w:val="0"/>
          <w:sz w:val="21"/>
          <w:szCs w:val="21"/>
        </w:rPr>
        <w:t>IP</w:t>
      </w:r>
      <w:r w:rsidRPr="00B71F1D">
        <w:rPr>
          <w:rFonts w:ascii="黑体" w:eastAsia="黑体" w:hAnsi="黑体" w:hint="eastAsia"/>
          <w:b w:val="0"/>
          <w:bCs w:val="0"/>
          <w:sz w:val="21"/>
          <w:szCs w:val="21"/>
        </w:rPr>
        <w:t>防护等级测试</w:t>
      </w:r>
      <w:bookmarkEnd w:id="76"/>
    </w:p>
    <w:p w:rsidR="00A7217B" w:rsidRPr="00500B57" w:rsidRDefault="009177B9" w:rsidP="00572284">
      <w:pPr>
        <w:spacing w:line="340" w:lineRule="exact"/>
        <w:ind w:firstLineChars="200" w:firstLine="420"/>
        <w:rPr>
          <w:rFonts w:ascii="宋体" w:eastAsia="宋体" w:hAnsi="宋体"/>
        </w:rPr>
      </w:pPr>
      <w:r w:rsidRPr="00500B57">
        <w:rPr>
          <w:rFonts w:ascii="宋体" w:eastAsia="宋体" w:hAnsi="宋体"/>
        </w:rPr>
        <w:t xml:space="preserve">GB/T 30038-2013 </w:t>
      </w:r>
      <w:r w:rsidR="00A7217B" w:rsidRPr="00500B57">
        <w:rPr>
          <w:rFonts w:ascii="宋体" w:eastAsia="宋体" w:hAnsi="宋体" w:hint="eastAsia"/>
        </w:rPr>
        <w:t>中规定的防护等级试验适用于本文本。</w:t>
      </w:r>
    </w:p>
    <w:p w:rsidR="004B2E8D" w:rsidRPr="00500B57" w:rsidRDefault="008848D0" w:rsidP="00572284">
      <w:pPr>
        <w:spacing w:line="340" w:lineRule="exact"/>
        <w:ind w:firstLineChars="200" w:firstLine="420"/>
        <w:rPr>
          <w:rFonts w:ascii="宋体" w:eastAsia="宋体" w:hAnsi="宋体"/>
        </w:rPr>
      </w:pPr>
      <w:r w:rsidRPr="00500B57">
        <w:rPr>
          <w:rFonts w:ascii="宋体" w:eastAsia="宋体" w:hAnsi="宋体" w:hint="eastAsia"/>
        </w:rPr>
        <w:t>至少应达到I</w:t>
      </w:r>
      <w:r w:rsidRPr="00500B57">
        <w:rPr>
          <w:rFonts w:ascii="宋体" w:eastAsia="宋体" w:hAnsi="宋体"/>
        </w:rPr>
        <w:t>P67</w:t>
      </w:r>
      <w:r w:rsidR="00A1637E" w:rsidRPr="00500B57">
        <w:rPr>
          <w:rFonts w:ascii="宋体" w:eastAsia="宋体" w:hAnsi="宋体"/>
        </w:rPr>
        <w:t>,IPX9K</w:t>
      </w:r>
      <w:r w:rsidR="004B2E8D" w:rsidRPr="00500B57">
        <w:rPr>
          <w:rFonts w:ascii="宋体" w:eastAsia="宋体" w:hAnsi="宋体" w:hint="eastAsia"/>
        </w:rPr>
        <w:t>，其中变速箱模块部分不作为考核点。</w:t>
      </w:r>
    </w:p>
    <w:p w:rsidR="00207EBF" w:rsidRPr="00B71F1D" w:rsidRDefault="00207EBF" w:rsidP="00B71F1D">
      <w:pPr>
        <w:pStyle w:val="3"/>
        <w:spacing w:before="0" w:after="0" w:line="340" w:lineRule="exact"/>
        <w:rPr>
          <w:rFonts w:ascii="黑体" w:eastAsia="黑体" w:hAnsi="黑体"/>
          <w:b w:val="0"/>
          <w:bCs w:val="0"/>
          <w:sz w:val="21"/>
          <w:szCs w:val="21"/>
        </w:rPr>
      </w:pPr>
      <w:bookmarkStart w:id="77" w:name="_Toc15657775"/>
      <w:r w:rsidRPr="00B71F1D">
        <w:rPr>
          <w:rFonts w:ascii="黑体" w:eastAsia="黑体" w:hAnsi="黑体" w:hint="eastAsia"/>
          <w:b w:val="0"/>
          <w:bCs w:val="0"/>
          <w:sz w:val="21"/>
          <w:szCs w:val="21"/>
        </w:rPr>
        <w:t>5.5</w:t>
      </w:r>
      <w:r w:rsidRPr="00B71F1D">
        <w:rPr>
          <w:rFonts w:ascii="黑体" w:eastAsia="黑体" w:hAnsi="黑体"/>
          <w:b w:val="0"/>
          <w:bCs w:val="0"/>
          <w:sz w:val="21"/>
          <w:szCs w:val="21"/>
        </w:rPr>
        <w:t xml:space="preserve"> EMC</w:t>
      </w:r>
      <w:r w:rsidRPr="00B71F1D">
        <w:rPr>
          <w:rFonts w:ascii="黑体" w:eastAsia="黑体" w:hAnsi="黑体" w:hint="eastAsia"/>
          <w:b w:val="0"/>
          <w:bCs w:val="0"/>
          <w:sz w:val="21"/>
          <w:szCs w:val="21"/>
        </w:rPr>
        <w:t>测试</w:t>
      </w:r>
      <w:bookmarkEnd w:id="77"/>
    </w:p>
    <w:p w:rsidR="00C97444" w:rsidRPr="00B71F1D" w:rsidRDefault="00C97444" w:rsidP="00B71F1D">
      <w:pPr>
        <w:pStyle w:val="3"/>
        <w:spacing w:before="0" w:after="0" w:line="340" w:lineRule="exact"/>
        <w:rPr>
          <w:rFonts w:ascii="黑体" w:eastAsia="黑体" w:hAnsi="黑体"/>
          <w:b w:val="0"/>
          <w:bCs w:val="0"/>
          <w:sz w:val="21"/>
          <w:szCs w:val="21"/>
        </w:rPr>
      </w:pPr>
      <w:bookmarkStart w:id="78" w:name="_Toc15657776"/>
      <w:r w:rsidRPr="00B71F1D">
        <w:rPr>
          <w:rFonts w:ascii="黑体" w:eastAsia="黑体" w:hAnsi="黑体" w:hint="eastAsia"/>
          <w:b w:val="0"/>
          <w:bCs w:val="0"/>
          <w:sz w:val="21"/>
          <w:szCs w:val="21"/>
        </w:rPr>
        <w:t>5.5.1传导发射</w:t>
      </w:r>
      <w:bookmarkEnd w:id="78"/>
    </w:p>
    <w:p w:rsidR="00DC3416" w:rsidRPr="00500B57" w:rsidRDefault="00DC3416" w:rsidP="00572284">
      <w:pPr>
        <w:spacing w:line="340" w:lineRule="exact"/>
        <w:ind w:firstLineChars="200" w:firstLine="420"/>
        <w:rPr>
          <w:rFonts w:ascii="宋体" w:eastAsia="宋体" w:hAnsi="宋体"/>
        </w:rPr>
      </w:pPr>
      <w:r w:rsidRPr="00500B57">
        <w:rPr>
          <w:rFonts w:ascii="宋体" w:eastAsia="宋体" w:hAnsi="宋体" w:hint="eastAsia"/>
        </w:rPr>
        <w:t>依据GB/T 18655-2018附录I中推荐的图I.2进行试验布置，用测量接收机分别测量高压和低压人工电源网络射频端口的骚扰电压，高压端口传导发射测量值应不超过GB/T 18655-2018中表I.1规定的等级3的限值要求，低压端口传导发射其测量值应不超过GB/T 18655-2018中表5规定的等级3的限值要求。</w:t>
      </w:r>
    </w:p>
    <w:p w:rsidR="00C97444" w:rsidRPr="00500B57" w:rsidRDefault="00C97444" w:rsidP="00572284">
      <w:pPr>
        <w:spacing w:line="340" w:lineRule="exact"/>
        <w:ind w:firstLineChars="200" w:firstLine="420"/>
        <w:rPr>
          <w:rFonts w:ascii="宋体" w:eastAsia="宋体" w:hAnsi="宋体"/>
        </w:rPr>
      </w:pPr>
      <w:r w:rsidRPr="00500B57">
        <w:rPr>
          <w:rFonts w:ascii="宋体" w:eastAsia="宋体" w:hAnsi="宋体" w:hint="eastAsia"/>
        </w:rPr>
        <w:t>依据GB/T 18655-2018附录I中推荐的图I.6进行试验布置，用测量接收机测量低压线束的骚扰电流，其测量值应不超过GB/T 18655-2018中表6规定的等级3的限值要求。电流测量探头的位置应分别放置于距离被测样品50mm和750mm的线束长度位置。</w:t>
      </w:r>
    </w:p>
    <w:p w:rsidR="00C97444" w:rsidRPr="00500B57" w:rsidRDefault="00C97444" w:rsidP="00572284">
      <w:pPr>
        <w:spacing w:line="340" w:lineRule="exact"/>
        <w:ind w:firstLineChars="200" w:firstLine="420"/>
        <w:rPr>
          <w:rFonts w:ascii="宋体" w:eastAsia="宋体" w:hAnsi="宋体"/>
        </w:rPr>
      </w:pPr>
      <w:r w:rsidRPr="00500B57">
        <w:rPr>
          <w:rFonts w:ascii="宋体" w:eastAsia="宋体" w:hAnsi="宋体" w:hint="eastAsia"/>
        </w:rPr>
        <w:t>被测样品应工作在至少25%的额定功率。其它参数和条件依据GB/T 18655-2018进行设置。</w:t>
      </w:r>
    </w:p>
    <w:p w:rsidR="00C97444" w:rsidRPr="00B71F1D" w:rsidRDefault="00C97444" w:rsidP="00B71F1D">
      <w:pPr>
        <w:pStyle w:val="3"/>
        <w:spacing w:before="0" w:after="0" w:line="340" w:lineRule="exact"/>
        <w:rPr>
          <w:rFonts w:ascii="黑体" w:eastAsia="黑体" w:hAnsi="黑体"/>
          <w:b w:val="0"/>
          <w:bCs w:val="0"/>
          <w:sz w:val="21"/>
          <w:szCs w:val="21"/>
        </w:rPr>
      </w:pPr>
      <w:bookmarkStart w:id="79" w:name="_Toc15657777"/>
      <w:r w:rsidRPr="00B71F1D">
        <w:rPr>
          <w:rFonts w:ascii="黑体" w:eastAsia="黑体" w:hAnsi="黑体" w:hint="eastAsia"/>
          <w:b w:val="0"/>
          <w:bCs w:val="0"/>
          <w:sz w:val="21"/>
          <w:szCs w:val="21"/>
        </w:rPr>
        <w:t>5.5.2辐射发射</w:t>
      </w:r>
      <w:bookmarkEnd w:id="79"/>
    </w:p>
    <w:p w:rsidR="00C97444" w:rsidRPr="00500B57" w:rsidRDefault="00C97444" w:rsidP="00572284">
      <w:pPr>
        <w:spacing w:line="340" w:lineRule="exact"/>
        <w:ind w:firstLineChars="200" w:firstLine="420"/>
        <w:rPr>
          <w:rFonts w:ascii="宋体" w:eastAsia="宋体" w:hAnsi="宋体"/>
        </w:rPr>
      </w:pPr>
      <w:r w:rsidRPr="00500B57">
        <w:rPr>
          <w:rFonts w:ascii="宋体" w:eastAsia="宋体" w:hAnsi="宋体" w:hint="eastAsia"/>
        </w:rPr>
        <w:t>依据GB/T 18655-2018附录I中推荐的图I.10进行试验布置，测量被测样品的电场辐射，其测量值应不超过GB/T 18655-2018中表7规定的</w:t>
      </w:r>
      <w:r w:rsidR="00776023" w:rsidRPr="00500B57">
        <w:rPr>
          <w:rFonts w:ascii="宋体" w:eastAsia="宋体" w:hAnsi="宋体" w:hint="eastAsia"/>
        </w:rPr>
        <w:t>等级3</w:t>
      </w:r>
      <w:r w:rsidRPr="00500B57">
        <w:rPr>
          <w:rFonts w:ascii="宋体" w:eastAsia="宋体" w:hAnsi="宋体" w:hint="eastAsia"/>
        </w:rPr>
        <w:t>的限值要求。</w:t>
      </w:r>
    </w:p>
    <w:p w:rsidR="00C97444" w:rsidRPr="00500B57" w:rsidRDefault="00C97444" w:rsidP="00572284">
      <w:pPr>
        <w:spacing w:line="340" w:lineRule="exact"/>
        <w:ind w:firstLineChars="200" w:firstLine="420"/>
        <w:rPr>
          <w:rFonts w:ascii="宋体" w:eastAsia="宋体" w:hAnsi="宋体"/>
        </w:rPr>
      </w:pPr>
      <w:r w:rsidRPr="00500B57">
        <w:rPr>
          <w:rFonts w:ascii="宋体" w:eastAsia="宋体" w:hAnsi="宋体" w:hint="eastAsia"/>
        </w:rPr>
        <w:t>被测样品应工作在至少25%的额定功率。其它参数和条件依据GB/T 18655-2018进行设置。</w:t>
      </w:r>
    </w:p>
    <w:p w:rsidR="00C97444" w:rsidRPr="00B71F1D" w:rsidRDefault="00C97444" w:rsidP="00B71F1D">
      <w:pPr>
        <w:pStyle w:val="3"/>
        <w:spacing w:before="0" w:after="0" w:line="340" w:lineRule="exact"/>
        <w:rPr>
          <w:rFonts w:ascii="黑体" w:eastAsia="黑体" w:hAnsi="黑体"/>
          <w:b w:val="0"/>
          <w:bCs w:val="0"/>
          <w:sz w:val="21"/>
          <w:szCs w:val="21"/>
        </w:rPr>
      </w:pPr>
      <w:bookmarkStart w:id="80" w:name="_Toc15657778"/>
      <w:r w:rsidRPr="00B71F1D">
        <w:rPr>
          <w:rFonts w:ascii="黑体" w:eastAsia="黑体" w:hAnsi="黑体" w:hint="eastAsia"/>
          <w:b w:val="0"/>
          <w:bCs w:val="0"/>
          <w:sz w:val="21"/>
          <w:szCs w:val="21"/>
        </w:rPr>
        <w:t>5.5.3辐射抗扰度（电波暗室法、大电流注入法）</w:t>
      </w:r>
      <w:bookmarkEnd w:id="80"/>
    </w:p>
    <w:p w:rsidR="00C97444" w:rsidRPr="00500B57" w:rsidRDefault="00C97444" w:rsidP="00572284">
      <w:pPr>
        <w:spacing w:line="340" w:lineRule="exact"/>
        <w:ind w:firstLineChars="200" w:firstLine="420"/>
        <w:rPr>
          <w:rFonts w:ascii="宋体" w:eastAsia="宋体" w:hAnsi="宋体"/>
        </w:rPr>
      </w:pPr>
      <w:r w:rsidRPr="00500B57">
        <w:rPr>
          <w:rFonts w:ascii="宋体" w:eastAsia="宋体" w:hAnsi="宋体" w:hint="eastAsia"/>
        </w:rPr>
        <w:t>依据GB/T 36282-2018中第5.2.1条的规定进行试验，在施加干扰期间和之后，被测样品应满足GB/T 36282-2018中第4.2.1的要求。电波暗室</w:t>
      </w:r>
      <w:proofErr w:type="gramStart"/>
      <w:r w:rsidRPr="00500B57">
        <w:rPr>
          <w:rFonts w:ascii="宋体" w:eastAsia="宋体" w:hAnsi="宋体" w:hint="eastAsia"/>
        </w:rPr>
        <w:t>法试验</w:t>
      </w:r>
      <w:proofErr w:type="gramEnd"/>
      <w:r w:rsidRPr="00500B57">
        <w:rPr>
          <w:rFonts w:ascii="宋体" w:eastAsia="宋体" w:hAnsi="宋体" w:hint="eastAsia"/>
        </w:rPr>
        <w:t>等级不低于</w:t>
      </w:r>
      <w:r w:rsidR="00DC3416" w:rsidRPr="00500B57">
        <w:rPr>
          <w:rFonts w:ascii="宋体" w:eastAsia="宋体" w:hAnsi="宋体" w:hint="eastAsia"/>
        </w:rPr>
        <w:t>100</w:t>
      </w:r>
      <w:r w:rsidRPr="00500B57">
        <w:rPr>
          <w:rFonts w:ascii="宋体" w:eastAsia="宋体" w:hAnsi="宋体" w:hint="eastAsia"/>
        </w:rPr>
        <w:t>V/m，大电流注入</w:t>
      </w:r>
      <w:proofErr w:type="gramStart"/>
      <w:r w:rsidRPr="00500B57">
        <w:rPr>
          <w:rFonts w:ascii="宋体" w:eastAsia="宋体" w:hAnsi="宋体" w:hint="eastAsia"/>
        </w:rPr>
        <w:t>法试验</w:t>
      </w:r>
      <w:proofErr w:type="gramEnd"/>
      <w:r w:rsidRPr="00500B57">
        <w:rPr>
          <w:rFonts w:ascii="宋体" w:eastAsia="宋体" w:hAnsi="宋体" w:hint="eastAsia"/>
        </w:rPr>
        <w:t>等级不低于100mA。</w:t>
      </w:r>
    </w:p>
    <w:p w:rsidR="00C97444" w:rsidRPr="00500B57" w:rsidRDefault="00C97444" w:rsidP="00572284">
      <w:pPr>
        <w:spacing w:line="340" w:lineRule="exact"/>
        <w:ind w:firstLineChars="200" w:firstLine="420"/>
        <w:rPr>
          <w:rFonts w:ascii="宋体" w:eastAsia="宋体" w:hAnsi="宋体"/>
        </w:rPr>
      </w:pPr>
      <w:r w:rsidRPr="00500B57">
        <w:rPr>
          <w:rFonts w:ascii="宋体" w:eastAsia="宋体" w:hAnsi="宋体" w:hint="eastAsia"/>
        </w:rPr>
        <w:lastRenderedPageBreak/>
        <w:t>被测样品应工作在至少25%的额定功率。其它参数和条件依据GB/T 36282-2018进行设置。</w:t>
      </w:r>
    </w:p>
    <w:p w:rsidR="00C97444" w:rsidRPr="00B71F1D" w:rsidRDefault="00C97444" w:rsidP="00B71F1D">
      <w:pPr>
        <w:pStyle w:val="3"/>
        <w:spacing w:before="0" w:after="0" w:line="340" w:lineRule="exact"/>
        <w:rPr>
          <w:rFonts w:ascii="黑体" w:eastAsia="黑体" w:hAnsi="黑体"/>
          <w:b w:val="0"/>
          <w:bCs w:val="0"/>
          <w:sz w:val="21"/>
          <w:szCs w:val="21"/>
        </w:rPr>
      </w:pPr>
      <w:bookmarkStart w:id="81" w:name="_Toc15657779"/>
      <w:r w:rsidRPr="00B71F1D">
        <w:rPr>
          <w:rFonts w:ascii="黑体" w:eastAsia="黑体" w:hAnsi="黑体" w:hint="eastAsia"/>
          <w:b w:val="0"/>
          <w:bCs w:val="0"/>
          <w:sz w:val="21"/>
          <w:szCs w:val="21"/>
        </w:rPr>
        <w:t>5.5.4磁场抗扰度</w:t>
      </w:r>
      <w:bookmarkEnd w:id="81"/>
    </w:p>
    <w:p w:rsidR="00C97444" w:rsidRPr="00500B57" w:rsidRDefault="00C97444" w:rsidP="00572284">
      <w:pPr>
        <w:spacing w:line="340" w:lineRule="exact"/>
        <w:ind w:firstLineChars="200" w:firstLine="420"/>
        <w:rPr>
          <w:rFonts w:ascii="宋体" w:eastAsia="宋体" w:hAnsi="宋体"/>
        </w:rPr>
      </w:pPr>
      <w:r w:rsidRPr="00500B57">
        <w:rPr>
          <w:rFonts w:ascii="宋体" w:eastAsia="宋体" w:hAnsi="宋体" w:hint="eastAsia"/>
        </w:rPr>
        <w:t>按照GB/T 36282-2018中图5进行试验布置，依据ISO 11452-8：2015规定的辐射环法进行低频磁场抗扰度测试，测试过程中被测样品应满足GB/T 36282-2018中第4.2.1的要求。磁场抗扰度试验等级应不低于ISO 11452-8:2015附录A中表A.1和A.2规定的等级II。</w:t>
      </w:r>
    </w:p>
    <w:p w:rsidR="00C97444" w:rsidRPr="00500B57" w:rsidRDefault="00C97444" w:rsidP="00572284">
      <w:pPr>
        <w:spacing w:line="340" w:lineRule="exact"/>
        <w:ind w:firstLineChars="200" w:firstLine="420"/>
        <w:rPr>
          <w:rFonts w:ascii="宋体" w:eastAsia="宋体" w:hAnsi="宋体"/>
        </w:rPr>
      </w:pPr>
      <w:r w:rsidRPr="00500B57">
        <w:rPr>
          <w:rFonts w:ascii="宋体" w:eastAsia="宋体" w:hAnsi="宋体" w:hint="eastAsia"/>
        </w:rPr>
        <w:t>被测样品应工作在至少25%的额定功率。其它参数和条件依据ISO 11452-8:2015进行设置。</w:t>
      </w:r>
    </w:p>
    <w:p w:rsidR="00C97444" w:rsidRPr="00B71F1D" w:rsidRDefault="00C97444" w:rsidP="00B71F1D">
      <w:pPr>
        <w:pStyle w:val="3"/>
        <w:spacing w:before="0" w:after="0" w:line="340" w:lineRule="exact"/>
        <w:rPr>
          <w:rFonts w:ascii="黑体" w:eastAsia="黑体" w:hAnsi="黑体"/>
          <w:b w:val="0"/>
          <w:bCs w:val="0"/>
          <w:sz w:val="21"/>
          <w:szCs w:val="21"/>
        </w:rPr>
      </w:pPr>
      <w:bookmarkStart w:id="82" w:name="_Toc15657780"/>
      <w:r w:rsidRPr="00B71F1D">
        <w:rPr>
          <w:rFonts w:ascii="黑体" w:eastAsia="黑体" w:hAnsi="黑体" w:hint="eastAsia"/>
          <w:b w:val="0"/>
          <w:bCs w:val="0"/>
          <w:sz w:val="21"/>
          <w:szCs w:val="21"/>
        </w:rPr>
        <w:t>5.5.5手持发射机抗扰度</w:t>
      </w:r>
      <w:bookmarkEnd w:id="82"/>
    </w:p>
    <w:p w:rsidR="00C97444" w:rsidRPr="00500B57" w:rsidRDefault="00C97444" w:rsidP="00572284">
      <w:pPr>
        <w:spacing w:line="340" w:lineRule="exact"/>
        <w:ind w:firstLineChars="200" w:firstLine="420"/>
        <w:rPr>
          <w:rFonts w:ascii="宋体" w:eastAsia="宋体" w:hAnsi="宋体"/>
        </w:rPr>
      </w:pPr>
      <w:r w:rsidRPr="00500B57">
        <w:rPr>
          <w:rFonts w:ascii="宋体" w:eastAsia="宋体" w:hAnsi="宋体" w:hint="eastAsia"/>
        </w:rPr>
        <w:t>按照GB/T 36282-2018中图5进行试验布置，依据ISO 11452-9：2012规定方法对DUT耦合干扰场强，试验等级按照ISO 11452-9：2012表A.1进行设置，测试过程中被测样品应满足GB/T 36282-2018中第4.2.1的要求。</w:t>
      </w:r>
    </w:p>
    <w:p w:rsidR="00C97444" w:rsidRPr="00500B57" w:rsidRDefault="00C97444" w:rsidP="00572284">
      <w:pPr>
        <w:spacing w:line="340" w:lineRule="exact"/>
        <w:ind w:firstLineChars="200" w:firstLine="420"/>
        <w:rPr>
          <w:rFonts w:ascii="宋体" w:eastAsia="宋体" w:hAnsi="宋体"/>
        </w:rPr>
      </w:pPr>
      <w:r w:rsidRPr="00500B57">
        <w:rPr>
          <w:rFonts w:ascii="宋体" w:eastAsia="宋体" w:hAnsi="宋体" w:hint="eastAsia"/>
        </w:rPr>
        <w:t>被测样品应工作在至少25%的额定功率。其它参数和条件依据ISO 11452-9：2012进行设置。</w:t>
      </w:r>
    </w:p>
    <w:p w:rsidR="00C97444" w:rsidRPr="00B71F1D" w:rsidRDefault="00C97444" w:rsidP="00B71F1D">
      <w:pPr>
        <w:pStyle w:val="3"/>
        <w:spacing w:before="0" w:after="0" w:line="340" w:lineRule="exact"/>
        <w:rPr>
          <w:rFonts w:ascii="黑体" w:eastAsia="黑体" w:hAnsi="黑体"/>
          <w:b w:val="0"/>
          <w:bCs w:val="0"/>
          <w:sz w:val="21"/>
          <w:szCs w:val="21"/>
        </w:rPr>
      </w:pPr>
      <w:bookmarkStart w:id="83" w:name="_Toc15657781"/>
      <w:r w:rsidRPr="00B71F1D">
        <w:rPr>
          <w:rFonts w:ascii="黑体" w:eastAsia="黑体" w:hAnsi="黑体" w:hint="eastAsia"/>
          <w:b w:val="0"/>
          <w:bCs w:val="0"/>
          <w:sz w:val="21"/>
          <w:szCs w:val="21"/>
        </w:rPr>
        <w:t>5.5.6沿电源线的瞬态传导抗扰度</w:t>
      </w:r>
      <w:bookmarkEnd w:id="83"/>
    </w:p>
    <w:p w:rsidR="00C97444" w:rsidRPr="00500B57" w:rsidRDefault="00C97444" w:rsidP="00572284">
      <w:pPr>
        <w:spacing w:line="340" w:lineRule="exact"/>
        <w:ind w:firstLineChars="200" w:firstLine="420"/>
        <w:rPr>
          <w:rFonts w:ascii="宋体" w:eastAsia="宋体" w:hAnsi="宋体"/>
        </w:rPr>
      </w:pPr>
      <w:r w:rsidRPr="00500B57">
        <w:rPr>
          <w:rFonts w:ascii="宋体" w:eastAsia="宋体" w:hAnsi="宋体" w:hint="eastAsia"/>
        </w:rPr>
        <w:t>依据GB/T 36282-2018中第5.2.2条的规定进行试验，被测样品应满足GB/T 36282-2018中第4.2.2的要求。</w:t>
      </w:r>
    </w:p>
    <w:p w:rsidR="00C97444" w:rsidRPr="00B71F1D" w:rsidRDefault="00C97444" w:rsidP="00B71F1D">
      <w:pPr>
        <w:pStyle w:val="3"/>
        <w:spacing w:before="0" w:after="0" w:line="340" w:lineRule="exact"/>
        <w:rPr>
          <w:rFonts w:ascii="黑体" w:eastAsia="黑体" w:hAnsi="黑体"/>
          <w:b w:val="0"/>
          <w:bCs w:val="0"/>
          <w:sz w:val="21"/>
          <w:szCs w:val="21"/>
        </w:rPr>
      </w:pPr>
      <w:bookmarkStart w:id="84" w:name="_Toc15657782"/>
      <w:r w:rsidRPr="00B71F1D">
        <w:rPr>
          <w:rFonts w:ascii="黑体" w:eastAsia="黑体" w:hAnsi="黑体" w:hint="eastAsia"/>
          <w:b w:val="0"/>
          <w:bCs w:val="0"/>
          <w:sz w:val="21"/>
          <w:szCs w:val="21"/>
        </w:rPr>
        <w:t>5.5.7静电放电</w:t>
      </w:r>
      <w:bookmarkEnd w:id="84"/>
    </w:p>
    <w:p w:rsidR="00C97444" w:rsidRPr="00500B57" w:rsidRDefault="00C97444" w:rsidP="00572284">
      <w:pPr>
        <w:spacing w:line="340" w:lineRule="exact"/>
        <w:ind w:firstLineChars="200" w:firstLine="420"/>
        <w:rPr>
          <w:rFonts w:ascii="宋体" w:eastAsia="宋体" w:hAnsi="宋体"/>
        </w:rPr>
      </w:pPr>
      <w:r w:rsidRPr="00500B57">
        <w:rPr>
          <w:rFonts w:ascii="宋体" w:eastAsia="宋体" w:hAnsi="宋体" w:hint="eastAsia"/>
        </w:rPr>
        <w:t>依据GB/T 36282-2018中第5.2.3条的规定进行试验，被测样品应满足GB/T 36282-2018中第4.2.3的要求。</w:t>
      </w:r>
    </w:p>
    <w:p w:rsidR="00207EBF" w:rsidRPr="00B71F1D" w:rsidRDefault="00207EBF" w:rsidP="00B71F1D">
      <w:pPr>
        <w:pStyle w:val="3"/>
        <w:spacing w:before="0" w:after="0" w:line="340" w:lineRule="exact"/>
        <w:rPr>
          <w:rFonts w:ascii="黑体" w:eastAsia="黑体" w:hAnsi="黑体"/>
          <w:b w:val="0"/>
          <w:bCs w:val="0"/>
          <w:sz w:val="21"/>
          <w:szCs w:val="21"/>
        </w:rPr>
      </w:pPr>
      <w:bookmarkStart w:id="85" w:name="_Toc15657783"/>
      <w:r w:rsidRPr="00B71F1D">
        <w:rPr>
          <w:rFonts w:ascii="黑体" w:eastAsia="黑体" w:hAnsi="黑体" w:hint="eastAsia"/>
          <w:b w:val="0"/>
          <w:bCs w:val="0"/>
          <w:sz w:val="21"/>
          <w:szCs w:val="21"/>
        </w:rPr>
        <w:t>5.6</w:t>
      </w:r>
      <w:r w:rsidR="00FA5ECE">
        <w:rPr>
          <w:rFonts w:ascii="黑体" w:eastAsia="黑体" w:hAnsi="黑体"/>
          <w:b w:val="0"/>
          <w:bCs w:val="0"/>
          <w:sz w:val="21"/>
          <w:szCs w:val="21"/>
        </w:rPr>
        <w:t xml:space="preserve"> </w:t>
      </w:r>
      <w:r w:rsidRPr="00B71F1D">
        <w:rPr>
          <w:rFonts w:ascii="黑体" w:eastAsia="黑体" w:hAnsi="黑体"/>
          <w:b w:val="0"/>
          <w:bCs w:val="0"/>
          <w:sz w:val="21"/>
          <w:szCs w:val="21"/>
        </w:rPr>
        <w:t>NVH</w:t>
      </w:r>
      <w:r w:rsidRPr="00B71F1D">
        <w:rPr>
          <w:rFonts w:ascii="黑体" w:eastAsia="黑体" w:hAnsi="黑体" w:hint="eastAsia"/>
          <w:b w:val="0"/>
          <w:bCs w:val="0"/>
          <w:sz w:val="21"/>
          <w:szCs w:val="21"/>
        </w:rPr>
        <w:t>测试</w:t>
      </w:r>
      <w:bookmarkEnd w:id="85"/>
    </w:p>
    <w:p w:rsidR="00A7217B" w:rsidRDefault="00A7217B" w:rsidP="00572284">
      <w:pPr>
        <w:spacing w:line="340" w:lineRule="exact"/>
        <w:ind w:firstLineChars="200" w:firstLine="420"/>
        <w:rPr>
          <w:rFonts w:ascii="宋体" w:eastAsia="宋体" w:hAnsi="宋体"/>
        </w:rPr>
      </w:pPr>
      <w:r w:rsidRPr="00500B57">
        <w:rPr>
          <w:rFonts w:ascii="宋体" w:eastAsia="宋体" w:hAnsi="宋体"/>
        </w:rPr>
        <w:t xml:space="preserve">QC/T XXXXX—XXXX </w:t>
      </w:r>
      <w:r w:rsidR="00AE5B47">
        <w:rPr>
          <w:rFonts w:ascii="宋体" w:eastAsia="宋体" w:hAnsi="宋体" w:hint="eastAsia"/>
        </w:rPr>
        <w:t>《</w:t>
      </w:r>
      <w:r w:rsidR="00AE5B47" w:rsidRPr="00500B57">
        <w:rPr>
          <w:rFonts w:ascii="宋体" w:eastAsia="宋体" w:hAnsi="宋体" w:hint="eastAsia"/>
        </w:rPr>
        <w:t>电动汽车用电动动力系噪声测量方法</w:t>
      </w:r>
      <w:r w:rsidR="00AE5B47">
        <w:rPr>
          <w:rFonts w:ascii="宋体" w:eastAsia="宋体" w:hAnsi="宋体" w:hint="eastAsia"/>
        </w:rPr>
        <w:t>》</w:t>
      </w:r>
      <w:r w:rsidRPr="00500B57">
        <w:rPr>
          <w:rFonts w:ascii="宋体" w:eastAsia="宋体" w:hAnsi="宋体" w:hint="eastAsia"/>
        </w:rPr>
        <w:t>中规定的试验方法适用于本</w:t>
      </w:r>
      <w:r w:rsidRPr="00303CD6">
        <w:rPr>
          <w:rFonts w:ascii="宋体" w:eastAsia="宋体" w:hAnsi="宋体" w:hint="eastAsia"/>
          <w:szCs w:val="21"/>
        </w:rPr>
        <w:t>文件。</w:t>
      </w:r>
      <w:r w:rsidRPr="00303CD6">
        <w:rPr>
          <w:rFonts w:ascii="宋体" w:eastAsia="宋体" w:hAnsi="宋体"/>
        </w:rPr>
        <w:t xml:space="preserve"> </w:t>
      </w:r>
    </w:p>
    <w:p w:rsidR="006E32F0" w:rsidRDefault="006E32F0" w:rsidP="00572284">
      <w:pPr>
        <w:spacing w:line="340" w:lineRule="exact"/>
        <w:ind w:firstLineChars="200" w:firstLine="420"/>
        <w:rPr>
          <w:rFonts w:ascii="宋体" w:eastAsia="宋体" w:hAnsi="宋体"/>
        </w:rPr>
      </w:pPr>
      <w:r>
        <w:rPr>
          <w:rFonts w:ascii="宋体" w:eastAsia="宋体" w:hAnsi="宋体" w:hint="eastAsia"/>
        </w:rPr>
        <w:t>要求如下：</w:t>
      </w:r>
    </w:p>
    <w:p w:rsidR="002F1C73" w:rsidRPr="008C0B4F" w:rsidRDefault="00D417F4" w:rsidP="00500B57">
      <w:pPr>
        <w:spacing w:line="340" w:lineRule="exact"/>
        <w:ind w:firstLineChars="200" w:firstLine="420"/>
        <w:rPr>
          <w:rFonts w:ascii="宋体" w:eastAsia="宋体" w:hAnsi="宋体"/>
        </w:rPr>
      </w:pPr>
      <w:r>
        <w:rPr>
          <w:rFonts w:ascii="宋体" w:eastAsia="宋体" w:hAnsi="宋体" w:hint="eastAsia"/>
        </w:rPr>
        <w:t>总</w:t>
      </w:r>
      <w:r w:rsidR="008C0B4F">
        <w:rPr>
          <w:rFonts w:ascii="宋体" w:eastAsia="宋体" w:hAnsi="宋体" w:hint="eastAsia"/>
        </w:rPr>
        <w:t>噪声</w:t>
      </w:r>
      <w:r>
        <w:rPr>
          <w:rFonts w:ascii="宋体" w:eastAsia="宋体" w:hAnsi="宋体" w:hint="eastAsia"/>
        </w:rPr>
        <w:t>水平、电机阶次噪声、变速箱</w:t>
      </w:r>
      <w:r w:rsidR="008C0B4F">
        <w:rPr>
          <w:rFonts w:ascii="宋体" w:eastAsia="宋体" w:hAnsi="宋体" w:hint="eastAsia"/>
        </w:rPr>
        <w:t>啮合</w:t>
      </w:r>
      <w:r>
        <w:rPr>
          <w:rFonts w:ascii="宋体" w:eastAsia="宋体" w:hAnsi="宋体" w:hint="eastAsia"/>
        </w:rPr>
        <w:t>阶次噪声</w:t>
      </w:r>
      <w:r w:rsidR="008C0B4F">
        <w:rPr>
          <w:rFonts w:ascii="宋体" w:eastAsia="宋体" w:hAnsi="宋体" w:hint="eastAsia"/>
        </w:rPr>
        <w:t>、悬置刚性安装点振动、靠近轴承中心位置振动满足用户要求。</w:t>
      </w:r>
    </w:p>
    <w:p w:rsidR="00207EBF" w:rsidRPr="00B71F1D" w:rsidRDefault="00207EBF" w:rsidP="00B71F1D">
      <w:pPr>
        <w:pStyle w:val="3"/>
        <w:spacing w:before="0" w:after="0" w:line="340" w:lineRule="exact"/>
        <w:rPr>
          <w:rFonts w:ascii="黑体" w:eastAsia="黑体" w:hAnsi="黑体"/>
          <w:b w:val="0"/>
          <w:bCs w:val="0"/>
          <w:sz w:val="21"/>
          <w:szCs w:val="21"/>
        </w:rPr>
      </w:pPr>
      <w:bookmarkStart w:id="86" w:name="_Toc15657784"/>
      <w:r w:rsidRPr="00B71F1D">
        <w:rPr>
          <w:rFonts w:ascii="黑体" w:eastAsia="黑体" w:hAnsi="黑体" w:hint="eastAsia"/>
          <w:b w:val="0"/>
          <w:bCs w:val="0"/>
          <w:sz w:val="21"/>
          <w:szCs w:val="21"/>
        </w:rPr>
        <w:t>5.7可靠性测试</w:t>
      </w:r>
      <w:bookmarkEnd w:id="86"/>
    </w:p>
    <w:p w:rsidR="00C97444" w:rsidRPr="00B71F1D" w:rsidRDefault="00C97444" w:rsidP="00B71F1D">
      <w:pPr>
        <w:pStyle w:val="3"/>
        <w:spacing w:before="0" w:after="0" w:line="340" w:lineRule="exact"/>
        <w:rPr>
          <w:rFonts w:ascii="黑体" w:eastAsia="黑体" w:hAnsi="黑体"/>
          <w:b w:val="0"/>
          <w:bCs w:val="0"/>
          <w:sz w:val="21"/>
          <w:szCs w:val="21"/>
        </w:rPr>
      </w:pPr>
      <w:bookmarkStart w:id="87" w:name="_Toc15657785"/>
      <w:r w:rsidRPr="00B71F1D">
        <w:rPr>
          <w:rFonts w:ascii="黑体" w:eastAsia="黑体" w:hAnsi="黑体"/>
          <w:b w:val="0"/>
          <w:bCs w:val="0"/>
          <w:sz w:val="21"/>
          <w:szCs w:val="21"/>
        </w:rPr>
        <w:t>5.7.</w:t>
      </w:r>
      <w:r w:rsidR="007624C3" w:rsidRPr="00B71F1D">
        <w:rPr>
          <w:rFonts w:ascii="黑体" w:eastAsia="黑体" w:hAnsi="黑体" w:hint="eastAsia"/>
          <w:b w:val="0"/>
          <w:bCs w:val="0"/>
          <w:sz w:val="21"/>
          <w:szCs w:val="21"/>
        </w:rPr>
        <w:t>1</w:t>
      </w:r>
      <w:r w:rsidRPr="00B71F1D">
        <w:rPr>
          <w:rFonts w:ascii="黑体" w:eastAsia="黑体" w:hAnsi="黑体" w:hint="eastAsia"/>
          <w:b w:val="0"/>
          <w:bCs w:val="0"/>
          <w:sz w:val="21"/>
          <w:szCs w:val="21"/>
        </w:rPr>
        <w:t>试验</w:t>
      </w:r>
      <w:r w:rsidR="007624C3" w:rsidRPr="00B71F1D">
        <w:rPr>
          <w:rFonts w:ascii="黑体" w:eastAsia="黑体" w:hAnsi="黑体" w:hint="eastAsia"/>
          <w:b w:val="0"/>
          <w:bCs w:val="0"/>
          <w:sz w:val="21"/>
          <w:szCs w:val="21"/>
        </w:rPr>
        <w:t>工况</w:t>
      </w:r>
      <w:r w:rsidR="00FF3866" w:rsidRPr="00B71F1D">
        <w:rPr>
          <w:rFonts w:ascii="黑体" w:eastAsia="黑体" w:hAnsi="黑体" w:hint="eastAsia"/>
          <w:b w:val="0"/>
          <w:bCs w:val="0"/>
          <w:sz w:val="21"/>
          <w:szCs w:val="21"/>
        </w:rPr>
        <w:t>要求</w:t>
      </w:r>
      <w:bookmarkEnd w:id="87"/>
    </w:p>
    <w:p w:rsidR="00354500" w:rsidRPr="00500B57" w:rsidRDefault="00354500" w:rsidP="00500B57">
      <w:pPr>
        <w:spacing w:line="340" w:lineRule="exact"/>
        <w:ind w:firstLineChars="200" w:firstLine="420"/>
        <w:rPr>
          <w:rFonts w:ascii="宋体" w:eastAsia="宋体" w:hAnsi="宋体"/>
        </w:rPr>
      </w:pPr>
      <w:r w:rsidRPr="00500B57">
        <w:rPr>
          <w:rFonts w:ascii="宋体" w:eastAsia="宋体" w:hAnsi="宋体" w:hint="eastAsia"/>
        </w:rPr>
        <w:t>耐久可靠性试验应满足整车耐久试验要求。</w:t>
      </w:r>
    </w:p>
    <w:p w:rsidR="00CC3BA7" w:rsidRPr="00500B57" w:rsidRDefault="00CC3BA7" w:rsidP="00500B57">
      <w:pPr>
        <w:spacing w:line="340" w:lineRule="exact"/>
        <w:ind w:firstLineChars="200" w:firstLine="420"/>
        <w:rPr>
          <w:rFonts w:ascii="宋体" w:eastAsia="宋体" w:hAnsi="宋体"/>
        </w:rPr>
      </w:pPr>
      <w:r w:rsidRPr="00500B57">
        <w:rPr>
          <w:rFonts w:ascii="宋体" w:eastAsia="宋体" w:hAnsi="宋体" w:hint="eastAsia"/>
        </w:rPr>
        <w:t>测试工况</w:t>
      </w:r>
      <w:r w:rsidR="007624C3" w:rsidRPr="00500B57">
        <w:rPr>
          <w:rFonts w:ascii="宋体" w:eastAsia="宋体" w:hAnsi="宋体" w:hint="eastAsia"/>
        </w:rPr>
        <w:t>宜</w:t>
      </w:r>
      <w:r w:rsidR="007624C3" w:rsidRPr="00DC3416">
        <w:rPr>
          <w:rFonts w:ascii="宋体" w:eastAsia="宋体" w:hAnsi="宋体" w:hint="eastAsia"/>
        </w:rPr>
        <w:t>由实车运行工况导入，进行加速和处理。</w:t>
      </w:r>
      <w:r w:rsidRPr="00500B57">
        <w:rPr>
          <w:rFonts w:ascii="宋体" w:eastAsia="宋体" w:hAnsi="宋体" w:hint="eastAsia"/>
        </w:rPr>
        <w:t>要考虑倒车、拖车、连续爬坡、连续下坡情况确定转速、</w:t>
      </w:r>
      <w:r w:rsidR="00BF5C68" w:rsidRPr="00500B57">
        <w:rPr>
          <w:rFonts w:ascii="宋体" w:eastAsia="宋体" w:hAnsi="宋体" w:hint="eastAsia"/>
        </w:rPr>
        <w:t>转矩</w:t>
      </w:r>
      <w:r w:rsidRPr="00500B57">
        <w:rPr>
          <w:rFonts w:ascii="宋体" w:eastAsia="宋体" w:hAnsi="宋体" w:hint="eastAsia"/>
        </w:rPr>
        <w:t>和持续时间，载荷谱中</w:t>
      </w:r>
      <w:r w:rsidR="00354500" w:rsidRPr="00500B57">
        <w:rPr>
          <w:rFonts w:ascii="宋体" w:eastAsia="宋体" w:hAnsi="宋体" w:hint="eastAsia"/>
        </w:rPr>
        <w:t>推荐</w:t>
      </w:r>
      <w:r w:rsidRPr="00500B57">
        <w:rPr>
          <w:rFonts w:ascii="宋体" w:eastAsia="宋体" w:hAnsi="宋体" w:hint="eastAsia"/>
        </w:rPr>
        <w:t>拥堵路况占比10%，激烈驾驶工况13%，城市工况27%，城郊工况35%，高速工况15%。</w:t>
      </w:r>
    </w:p>
    <w:p w:rsidR="007624C3" w:rsidRPr="00B71F1D" w:rsidRDefault="007624C3" w:rsidP="00B71F1D">
      <w:pPr>
        <w:pStyle w:val="3"/>
        <w:spacing w:before="0" w:after="0" w:line="340" w:lineRule="exact"/>
        <w:rPr>
          <w:rFonts w:ascii="黑体" w:eastAsia="黑体" w:hAnsi="黑体"/>
          <w:b w:val="0"/>
          <w:bCs w:val="0"/>
          <w:sz w:val="21"/>
          <w:szCs w:val="21"/>
        </w:rPr>
      </w:pPr>
      <w:bookmarkStart w:id="88" w:name="_Toc15657786"/>
      <w:r w:rsidRPr="00B71F1D">
        <w:rPr>
          <w:rFonts w:ascii="黑体" w:eastAsia="黑体" w:hAnsi="黑体"/>
          <w:b w:val="0"/>
          <w:bCs w:val="0"/>
          <w:sz w:val="21"/>
          <w:szCs w:val="21"/>
        </w:rPr>
        <w:t xml:space="preserve">5.7.2 </w:t>
      </w:r>
      <w:r w:rsidRPr="00B71F1D">
        <w:rPr>
          <w:rFonts w:ascii="黑体" w:eastAsia="黑体" w:hAnsi="黑体" w:hint="eastAsia"/>
          <w:b w:val="0"/>
          <w:bCs w:val="0"/>
          <w:sz w:val="21"/>
          <w:szCs w:val="21"/>
        </w:rPr>
        <w:t>试验要求</w:t>
      </w:r>
      <w:bookmarkEnd w:id="88"/>
    </w:p>
    <w:p w:rsidR="00A97E68" w:rsidRPr="00500B57" w:rsidRDefault="00E44FBB" w:rsidP="00572284">
      <w:pPr>
        <w:spacing w:line="340" w:lineRule="exact"/>
        <w:ind w:firstLineChars="200" w:firstLine="420"/>
        <w:rPr>
          <w:rFonts w:ascii="宋体" w:eastAsia="宋体" w:hAnsi="宋体"/>
        </w:rPr>
      </w:pPr>
      <w:r w:rsidRPr="00500B57">
        <w:rPr>
          <w:rFonts w:ascii="宋体" w:eastAsia="宋体" w:hAnsi="宋体" w:hint="eastAsia"/>
        </w:rPr>
        <w:t>可靠性试验</w:t>
      </w:r>
      <w:r w:rsidR="004221F2" w:rsidRPr="00500B57">
        <w:rPr>
          <w:rFonts w:ascii="宋体" w:eastAsia="宋体" w:hAnsi="宋体"/>
        </w:rPr>
        <w:t>前应先进行</w:t>
      </w:r>
      <w:r w:rsidR="0076093F" w:rsidRPr="00500B57">
        <w:rPr>
          <w:rFonts w:ascii="宋体" w:eastAsia="宋体" w:hAnsi="宋体" w:hint="eastAsia"/>
        </w:rPr>
        <w:t>功能和性能检查确认</w:t>
      </w:r>
      <w:r w:rsidRPr="00500B57">
        <w:rPr>
          <w:rFonts w:ascii="宋体" w:eastAsia="宋体" w:hAnsi="宋体" w:hint="eastAsia"/>
        </w:rPr>
        <w:t>。</w:t>
      </w:r>
    </w:p>
    <w:p w:rsidR="000A6A76" w:rsidRPr="00500B57" w:rsidRDefault="00C82947" w:rsidP="00572284">
      <w:pPr>
        <w:spacing w:line="340" w:lineRule="exact"/>
        <w:ind w:firstLineChars="200" w:firstLine="420"/>
        <w:rPr>
          <w:rFonts w:ascii="宋体" w:eastAsia="宋体" w:hAnsi="宋体"/>
        </w:rPr>
      </w:pPr>
      <w:r w:rsidRPr="00500B57">
        <w:rPr>
          <w:rFonts w:ascii="宋体" w:eastAsia="宋体" w:hAnsi="宋体" w:hint="eastAsia"/>
        </w:rPr>
        <w:t>可靠性</w:t>
      </w:r>
      <w:r w:rsidR="000A6A76" w:rsidRPr="00500B57">
        <w:rPr>
          <w:rFonts w:ascii="宋体" w:eastAsia="宋体" w:hAnsi="宋体" w:hint="eastAsia"/>
        </w:rPr>
        <w:t>试验应加入温湿度要求</w:t>
      </w:r>
      <w:r w:rsidRPr="00500B57">
        <w:rPr>
          <w:rFonts w:ascii="宋体" w:eastAsia="宋体" w:hAnsi="宋体" w:hint="eastAsia"/>
        </w:rPr>
        <w:t>。</w:t>
      </w:r>
    </w:p>
    <w:p w:rsidR="00526B18" w:rsidRPr="00500B57" w:rsidRDefault="00526B18" w:rsidP="00572284">
      <w:pPr>
        <w:spacing w:line="340" w:lineRule="exact"/>
        <w:ind w:firstLineChars="200" w:firstLine="420"/>
        <w:rPr>
          <w:rFonts w:ascii="宋体" w:eastAsia="宋体" w:hAnsi="宋体"/>
        </w:rPr>
      </w:pPr>
      <w:r w:rsidRPr="00500B57">
        <w:rPr>
          <w:rFonts w:ascii="宋体" w:eastAsia="宋体" w:hAnsi="宋体" w:hint="eastAsia"/>
        </w:rPr>
        <w:t>试验过程中</w:t>
      </w:r>
      <w:r w:rsidR="004221F2" w:rsidRPr="00500B57">
        <w:rPr>
          <w:rFonts w:ascii="宋体" w:eastAsia="宋体" w:hAnsi="宋体" w:hint="eastAsia"/>
        </w:rPr>
        <w:t>一体化电驱动总成</w:t>
      </w:r>
      <w:r w:rsidRPr="00500B57">
        <w:rPr>
          <w:rFonts w:ascii="宋体" w:eastAsia="宋体" w:hAnsi="宋体" w:hint="eastAsia"/>
        </w:rPr>
        <w:t>直流母线电压设定为额定电压。</w:t>
      </w:r>
    </w:p>
    <w:p w:rsidR="0095596F" w:rsidRPr="00500B57" w:rsidRDefault="0095596F" w:rsidP="00500B57">
      <w:pPr>
        <w:spacing w:line="340" w:lineRule="exact"/>
        <w:ind w:firstLineChars="200" w:firstLine="420"/>
        <w:rPr>
          <w:rFonts w:ascii="宋体" w:eastAsia="宋体" w:hAnsi="宋体"/>
        </w:rPr>
      </w:pPr>
      <w:r w:rsidRPr="00500B57">
        <w:rPr>
          <w:rFonts w:ascii="宋体" w:eastAsia="宋体" w:hAnsi="宋体" w:hint="eastAsia"/>
        </w:rPr>
        <w:t>在可靠性试验前后，开展温度梯度试验，试验方法参考G</w:t>
      </w:r>
      <w:r w:rsidRPr="00500B57">
        <w:rPr>
          <w:rFonts w:ascii="宋体" w:eastAsia="宋体" w:hAnsi="宋体"/>
        </w:rPr>
        <w:t>B/T 2804</w:t>
      </w:r>
      <w:r w:rsidR="004221F2" w:rsidRPr="00500B57">
        <w:rPr>
          <w:rFonts w:ascii="宋体" w:eastAsia="宋体" w:hAnsi="宋体"/>
        </w:rPr>
        <w:t>6</w:t>
      </w:r>
      <w:r w:rsidR="000F1077" w:rsidRPr="00500B57">
        <w:rPr>
          <w:rFonts w:ascii="宋体" w:eastAsia="宋体" w:hAnsi="宋体"/>
        </w:rPr>
        <w:t>.</w:t>
      </w:r>
      <w:r w:rsidR="000F1077" w:rsidRPr="00500B57">
        <w:rPr>
          <w:rFonts w:ascii="宋体" w:eastAsia="宋体" w:hAnsi="宋体" w:hint="eastAsia"/>
        </w:rPr>
        <w:t>4中5</w:t>
      </w:r>
      <w:r w:rsidR="000F1077" w:rsidRPr="00500B57">
        <w:rPr>
          <w:rFonts w:ascii="宋体" w:eastAsia="宋体" w:hAnsi="宋体"/>
        </w:rPr>
        <w:t>.2</w:t>
      </w:r>
      <w:r w:rsidRPr="00500B57">
        <w:rPr>
          <w:rFonts w:ascii="宋体" w:eastAsia="宋体" w:hAnsi="宋体" w:hint="eastAsia"/>
        </w:rPr>
        <w:t>进行。</w:t>
      </w:r>
    </w:p>
    <w:p w:rsidR="00CC3BA7" w:rsidRPr="00500B57" w:rsidRDefault="00CC3BA7" w:rsidP="00500B57">
      <w:pPr>
        <w:spacing w:line="340" w:lineRule="exact"/>
        <w:ind w:firstLineChars="200" w:firstLine="420"/>
        <w:rPr>
          <w:rFonts w:ascii="宋体" w:eastAsia="宋体" w:hAnsi="宋体"/>
        </w:rPr>
      </w:pPr>
      <w:r w:rsidRPr="00500B57">
        <w:rPr>
          <w:rFonts w:ascii="宋体" w:eastAsia="宋体" w:hAnsi="宋体" w:hint="eastAsia"/>
        </w:rPr>
        <w:t>可靠性测试中</w:t>
      </w:r>
      <w:r w:rsidR="0095596F" w:rsidRPr="00500B57">
        <w:rPr>
          <w:rFonts w:ascii="宋体" w:eastAsia="宋体" w:hAnsi="宋体" w:hint="eastAsia"/>
        </w:rPr>
        <w:t>宜</w:t>
      </w:r>
      <w:r w:rsidRPr="00500B57">
        <w:rPr>
          <w:rFonts w:ascii="宋体" w:eastAsia="宋体" w:hAnsi="宋体" w:hint="eastAsia"/>
        </w:rPr>
        <w:t>实时进行振动监测，测点的布置应包括轴承外壳处；</w:t>
      </w:r>
    </w:p>
    <w:p w:rsidR="007624C3" w:rsidRPr="00500B57" w:rsidRDefault="007624C3" w:rsidP="00500B57">
      <w:pPr>
        <w:spacing w:line="340" w:lineRule="exact"/>
        <w:ind w:firstLineChars="200" w:firstLine="420"/>
        <w:rPr>
          <w:rFonts w:ascii="宋体" w:eastAsia="宋体" w:hAnsi="宋体"/>
        </w:rPr>
      </w:pPr>
      <w:r w:rsidRPr="00500B57">
        <w:rPr>
          <w:rFonts w:ascii="宋体" w:eastAsia="宋体" w:hAnsi="宋体"/>
        </w:rPr>
        <w:t>试验过程中观察</w:t>
      </w:r>
      <w:r w:rsidR="00F36637" w:rsidRPr="00500B57">
        <w:rPr>
          <w:rFonts w:ascii="宋体" w:eastAsia="宋体" w:hAnsi="宋体" w:hint="eastAsia"/>
        </w:rPr>
        <w:t>一体化电驱动总成</w:t>
      </w:r>
      <w:r w:rsidRPr="00500B57">
        <w:rPr>
          <w:rFonts w:ascii="宋体" w:eastAsia="宋体" w:hAnsi="宋体" w:hint="eastAsia"/>
        </w:rPr>
        <w:t>、</w:t>
      </w:r>
      <w:r w:rsidRPr="00500B57">
        <w:rPr>
          <w:rFonts w:ascii="宋体" w:eastAsia="宋体" w:hAnsi="宋体"/>
        </w:rPr>
        <w:t>试验设备</w:t>
      </w:r>
      <w:r w:rsidRPr="00500B57">
        <w:rPr>
          <w:rFonts w:ascii="宋体" w:eastAsia="宋体" w:hAnsi="宋体" w:hint="eastAsia"/>
        </w:rPr>
        <w:t>、测量参数</w:t>
      </w:r>
      <w:r w:rsidRPr="00500B57">
        <w:rPr>
          <w:rFonts w:ascii="宋体" w:eastAsia="宋体" w:hAnsi="宋体"/>
        </w:rPr>
        <w:t>有无异常，若出现</w:t>
      </w:r>
      <w:r w:rsidRPr="00500B57">
        <w:rPr>
          <w:rFonts w:ascii="宋体" w:eastAsia="宋体" w:hAnsi="宋体" w:hint="eastAsia"/>
        </w:rPr>
        <w:t>噪音大、异</w:t>
      </w:r>
      <w:r w:rsidRPr="00500B57">
        <w:rPr>
          <w:rFonts w:ascii="宋体" w:eastAsia="宋体" w:hAnsi="宋体" w:hint="eastAsia"/>
        </w:rPr>
        <w:lastRenderedPageBreak/>
        <w:t>响、冒烟、管路爆裂、转速失控、转矩突变、温度突变、</w:t>
      </w:r>
      <w:r w:rsidRPr="00500B57">
        <w:rPr>
          <w:rFonts w:ascii="宋体" w:eastAsia="宋体" w:hAnsi="宋体"/>
        </w:rPr>
        <w:t>CAN通讯中断、测量数据丢失等异常情况，</w:t>
      </w:r>
      <w:r w:rsidRPr="00500B57">
        <w:rPr>
          <w:rFonts w:ascii="宋体" w:eastAsia="宋体" w:hAnsi="宋体" w:hint="eastAsia"/>
        </w:rPr>
        <w:t>需立即</w:t>
      </w:r>
      <w:r w:rsidRPr="00500B57">
        <w:rPr>
          <w:rFonts w:ascii="宋体" w:eastAsia="宋体" w:hAnsi="宋体"/>
        </w:rPr>
        <w:t>停机</w:t>
      </w:r>
      <w:r w:rsidRPr="00500B57">
        <w:rPr>
          <w:rFonts w:ascii="宋体" w:eastAsia="宋体" w:hAnsi="宋体" w:hint="eastAsia"/>
        </w:rPr>
        <w:t>，待异常情况解除后再</w:t>
      </w:r>
      <w:r w:rsidR="00F36637" w:rsidRPr="00500B57">
        <w:rPr>
          <w:rFonts w:ascii="宋体" w:eastAsia="宋体" w:hAnsi="宋体" w:hint="eastAsia"/>
        </w:rPr>
        <w:t>继续</w:t>
      </w:r>
      <w:r w:rsidRPr="00500B57">
        <w:rPr>
          <w:rFonts w:ascii="宋体" w:eastAsia="宋体" w:hAnsi="宋体" w:hint="eastAsia"/>
        </w:rPr>
        <w:t>试验。</w:t>
      </w:r>
    </w:p>
    <w:p w:rsidR="00C97444" w:rsidRPr="00B71F1D" w:rsidRDefault="00C97444" w:rsidP="00B71F1D">
      <w:pPr>
        <w:pStyle w:val="3"/>
        <w:spacing w:before="0" w:after="0" w:line="340" w:lineRule="exact"/>
        <w:rPr>
          <w:rFonts w:ascii="黑体" w:eastAsia="黑体" w:hAnsi="黑体"/>
          <w:b w:val="0"/>
          <w:bCs w:val="0"/>
          <w:sz w:val="21"/>
          <w:szCs w:val="21"/>
        </w:rPr>
      </w:pPr>
      <w:bookmarkStart w:id="89" w:name="_Toc15657787"/>
      <w:r w:rsidRPr="00B71F1D">
        <w:rPr>
          <w:rFonts w:ascii="黑体" w:eastAsia="黑体" w:hAnsi="黑体"/>
          <w:b w:val="0"/>
          <w:bCs w:val="0"/>
          <w:sz w:val="21"/>
          <w:szCs w:val="21"/>
        </w:rPr>
        <w:t>5.7.</w:t>
      </w:r>
      <w:r w:rsidR="00A97E68" w:rsidRPr="00B71F1D">
        <w:rPr>
          <w:rFonts w:ascii="黑体" w:eastAsia="黑体" w:hAnsi="黑体"/>
          <w:b w:val="0"/>
          <w:bCs w:val="0"/>
          <w:sz w:val="21"/>
          <w:szCs w:val="21"/>
        </w:rPr>
        <w:t>3</w:t>
      </w:r>
      <w:r w:rsidRPr="00B71F1D">
        <w:rPr>
          <w:rFonts w:ascii="黑体" w:eastAsia="黑体" w:hAnsi="黑体" w:hint="eastAsia"/>
          <w:b w:val="0"/>
          <w:bCs w:val="0"/>
          <w:sz w:val="21"/>
          <w:szCs w:val="21"/>
        </w:rPr>
        <w:t>评价标准</w:t>
      </w:r>
      <w:bookmarkEnd w:id="89"/>
    </w:p>
    <w:p w:rsidR="00C97444" w:rsidRPr="00500B57" w:rsidRDefault="00C97444" w:rsidP="00500B57">
      <w:pPr>
        <w:spacing w:line="340" w:lineRule="exact"/>
        <w:ind w:firstLineChars="200" w:firstLine="420"/>
        <w:rPr>
          <w:rFonts w:ascii="宋体" w:eastAsia="宋体" w:hAnsi="宋体"/>
        </w:rPr>
      </w:pPr>
      <w:r w:rsidRPr="00500B57">
        <w:rPr>
          <w:rFonts w:ascii="宋体" w:eastAsia="宋体" w:hAnsi="宋体" w:hint="eastAsia"/>
        </w:rPr>
        <w:t>可靠性试验过程中，</w:t>
      </w:r>
      <w:r w:rsidR="00F36637" w:rsidRPr="00500B57">
        <w:rPr>
          <w:rFonts w:ascii="宋体" w:eastAsia="宋体" w:hAnsi="宋体" w:hint="eastAsia"/>
        </w:rPr>
        <w:t>一体化电驱动总成</w:t>
      </w:r>
      <w:r w:rsidRPr="00500B57">
        <w:rPr>
          <w:rFonts w:ascii="宋体" w:eastAsia="宋体" w:hAnsi="宋体" w:hint="eastAsia"/>
        </w:rPr>
        <w:t>不允许发生诸如电机轴承损坏、电机绕组绝缘击穿、控制器</w:t>
      </w:r>
      <w:r w:rsidRPr="00500B57">
        <w:rPr>
          <w:rFonts w:ascii="宋体" w:eastAsia="宋体" w:hAnsi="宋体"/>
        </w:rPr>
        <w:t>IGBT炸裂、</w:t>
      </w:r>
      <w:r w:rsidR="00F36637" w:rsidRPr="00500B57">
        <w:rPr>
          <w:rFonts w:ascii="宋体" w:eastAsia="宋体" w:hAnsi="宋体" w:hint="eastAsia"/>
        </w:rPr>
        <w:t>转</w:t>
      </w:r>
      <w:r w:rsidRPr="00500B57">
        <w:rPr>
          <w:rFonts w:ascii="宋体" w:eastAsia="宋体" w:hAnsi="宋体"/>
        </w:rPr>
        <w:t>矩</w:t>
      </w:r>
      <w:proofErr w:type="gramStart"/>
      <w:r w:rsidRPr="00500B57">
        <w:rPr>
          <w:rFonts w:ascii="宋体" w:eastAsia="宋体" w:hAnsi="宋体" w:hint="eastAsia"/>
        </w:rPr>
        <w:t>掉零或者</w:t>
      </w:r>
      <w:proofErr w:type="gramEnd"/>
      <w:r w:rsidR="00F36637" w:rsidRPr="00500B57">
        <w:rPr>
          <w:rFonts w:ascii="宋体" w:eastAsia="宋体" w:hAnsi="宋体" w:hint="eastAsia"/>
        </w:rPr>
        <w:t>转</w:t>
      </w:r>
      <w:r w:rsidRPr="00500B57">
        <w:rPr>
          <w:rFonts w:ascii="宋体" w:eastAsia="宋体" w:hAnsi="宋体" w:hint="eastAsia"/>
        </w:rPr>
        <w:t>矩突变等严重故障，允许</w:t>
      </w:r>
      <w:r w:rsidR="00F36637" w:rsidRPr="00500B57">
        <w:rPr>
          <w:rFonts w:ascii="宋体" w:eastAsia="宋体" w:hAnsi="宋体" w:hint="eastAsia"/>
        </w:rPr>
        <w:t>一体化电驱动总成</w:t>
      </w:r>
      <w:r w:rsidRPr="00500B57">
        <w:rPr>
          <w:rFonts w:ascii="宋体" w:eastAsia="宋体" w:hAnsi="宋体" w:hint="eastAsia"/>
        </w:rPr>
        <w:t>在试验过程中出现过温、过压等可恢复性的保护功能故障。</w:t>
      </w:r>
    </w:p>
    <w:p w:rsidR="00F16E3F" w:rsidRPr="00500B57" w:rsidRDefault="00C97444" w:rsidP="00572284">
      <w:pPr>
        <w:spacing w:line="340" w:lineRule="exact"/>
        <w:ind w:firstLineChars="200" w:firstLine="420"/>
        <w:rPr>
          <w:rFonts w:ascii="宋体" w:eastAsia="宋体" w:hAnsi="宋体"/>
        </w:rPr>
      </w:pPr>
      <w:r w:rsidRPr="00500B57">
        <w:rPr>
          <w:rFonts w:ascii="宋体" w:eastAsia="宋体" w:hAnsi="宋体" w:hint="eastAsia"/>
        </w:rPr>
        <w:t>试验完成后，</w:t>
      </w:r>
      <w:r w:rsidR="00D45469" w:rsidRPr="00500B57">
        <w:rPr>
          <w:rFonts w:ascii="宋体" w:eastAsia="宋体" w:hAnsi="宋体" w:hint="eastAsia"/>
        </w:rPr>
        <w:t>一体化电驱动总成按照要求能够</w:t>
      </w:r>
      <w:r w:rsidRPr="00500B57">
        <w:rPr>
          <w:rFonts w:ascii="宋体" w:eastAsia="宋体" w:hAnsi="宋体" w:hint="eastAsia"/>
        </w:rPr>
        <w:t>正常工作，不发生故障。</w:t>
      </w:r>
    </w:p>
    <w:p w:rsidR="00F16E3F" w:rsidRPr="00500B57" w:rsidRDefault="00F16E3F" w:rsidP="00572284">
      <w:pPr>
        <w:spacing w:line="340" w:lineRule="exact"/>
        <w:ind w:firstLineChars="200" w:firstLine="420"/>
        <w:rPr>
          <w:rFonts w:ascii="宋体" w:eastAsia="宋体" w:hAnsi="宋体"/>
        </w:rPr>
      </w:pPr>
      <w:r w:rsidRPr="00500B57">
        <w:rPr>
          <w:rFonts w:ascii="宋体" w:eastAsia="宋体" w:hAnsi="宋体" w:hint="eastAsia"/>
        </w:rPr>
        <w:t>可靠性试验前后，最高效率及峰值功率、峰值扭矩下降不超过</w:t>
      </w:r>
      <w:r w:rsidR="00396C2C" w:rsidRPr="00500B57">
        <w:rPr>
          <w:rFonts w:ascii="宋体" w:eastAsia="宋体" w:hAnsi="宋体" w:hint="eastAsia"/>
        </w:rPr>
        <w:t>10</w:t>
      </w:r>
      <w:r w:rsidRPr="00500B57">
        <w:rPr>
          <w:rFonts w:ascii="宋体" w:eastAsia="宋体" w:hAnsi="宋体"/>
        </w:rPr>
        <w:t>%</w:t>
      </w:r>
      <w:r w:rsidR="005533DC" w:rsidRPr="00500B57">
        <w:rPr>
          <w:rFonts w:ascii="宋体" w:eastAsia="宋体" w:hAnsi="宋体" w:hint="eastAsia"/>
        </w:rPr>
        <w:t>或满足用户要求</w:t>
      </w:r>
      <w:r w:rsidRPr="00500B57">
        <w:rPr>
          <w:rFonts w:ascii="宋体" w:eastAsia="宋体" w:hAnsi="宋体"/>
        </w:rPr>
        <w:t>。</w:t>
      </w:r>
    </w:p>
    <w:p w:rsidR="004931B4" w:rsidRPr="00500B57" w:rsidRDefault="004931B4" w:rsidP="00500B57">
      <w:pPr>
        <w:spacing w:line="340" w:lineRule="exact"/>
        <w:ind w:firstLineChars="200" w:firstLine="420"/>
        <w:rPr>
          <w:rFonts w:ascii="宋体" w:eastAsia="宋体" w:hAnsi="宋体"/>
        </w:rPr>
      </w:pPr>
      <w:r w:rsidRPr="00500B57">
        <w:rPr>
          <w:rFonts w:ascii="宋体" w:eastAsia="宋体" w:hAnsi="宋体" w:hint="eastAsia"/>
        </w:rPr>
        <w:t>箱体及悬置（用整车悬置）不允许出现变形、渗油、壳裂；</w:t>
      </w:r>
    </w:p>
    <w:p w:rsidR="00F16E3F" w:rsidRPr="00500B57" w:rsidRDefault="004931B4" w:rsidP="00500B57">
      <w:pPr>
        <w:spacing w:line="340" w:lineRule="exact"/>
        <w:ind w:firstLineChars="200" w:firstLine="420"/>
        <w:rPr>
          <w:rFonts w:ascii="宋体" w:eastAsia="宋体" w:hAnsi="宋体"/>
        </w:rPr>
      </w:pPr>
      <w:r w:rsidRPr="00500B57">
        <w:rPr>
          <w:rFonts w:ascii="宋体" w:eastAsia="宋体" w:hAnsi="宋体" w:hint="eastAsia"/>
        </w:rPr>
        <w:t>试验后拆开检查，</w:t>
      </w:r>
      <w:r w:rsidR="00F16E3F" w:rsidRPr="00500B57">
        <w:rPr>
          <w:rFonts w:ascii="宋体" w:eastAsia="宋体" w:hAnsi="宋体" w:hint="eastAsia"/>
        </w:rPr>
        <w:t>轴承、轮齿点蚀不超过</w:t>
      </w:r>
      <w:r w:rsidR="00F16E3F" w:rsidRPr="00500B57">
        <w:rPr>
          <w:rFonts w:ascii="宋体" w:eastAsia="宋体" w:hAnsi="宋体"/>
        </w:rPr>
        <w:t xml:space="preserve">20% </w:t>
      </w:r>
      <w:r w:rsidR="00F36637" w:rsidRPr="00500B57">
        <w:rPr>
          <w:rFonts w:ascii="宋体" w:eastAsia="宋体" w:hAnsi="宋体" w:hint="eastAsia"/>
        </w:rPr>
        <w:t>，</w:t>
      </w:r>
      <w:r w:rsidR="00F16E3F" w:rsidRPr="00500B57">
        <w:rPr>
          <w:rFonts w:ascii="宋体" w:eastAsia="宋体" w:hAnsi="宋体" w:hint="eastAsia"/>
        </w:rPr>
        <w:t>不允许出现气蚀</w:t>
      </w:r>
      <w:r w:rsidRPr="00500B57">
        <w:rPr>
          <w:rFonts w:ascii="宋体" w:eastAsia="宋体" w:hAnsi="宋体" w:hint="eastAsia"/>
        </w:rPr>
        <w:t>、轮齿不允许胶合、不允许</w:t>
      </w:r>
      <w:proofErr w:type="gramStart"/>
      <w:r w:rsidRPr="00500B57">
        <w:rPr>
          <w:rFonts w:ascii="宋体" w:eastAsia="宋体" w:hAnsi="宋体" w:hint="eastAsia"/>
        </w:rPr>
        <w:t>铣</w:t>
      </w:r>
      <w:proofErr w:type="gramEnd"/>
      <w:r w:rsidRPr="00500B57">
        <w:rPr>
          <w:rFonts w:ascii="宋体" w:eastAsia="宋体" w:hAnsi="宋体" w:hint="eastAsia"/>
        </w:rPr>
        <w:t>齿</w:t>
      </w:r>
      <w:r w:rsidR="00170914" w:rsidRPr="00500B57">
        <w:rPr>
          <w:rFonts w:ascii="宋体" w:eastAsia="宋体" w:hAnsi="宋体" w:hint="eastAsia"/>
        </w:rPr>
        <w:t>；应无渗油；</w:t>
      </w:r>
    </w:p>
    <w:p w:rsidR="00F16E3F" w:rsidRPr="00FF3866" w:rsidRDefault="00F16E3F" w:rsidP="00572284">
      <w:pPr>
        <w:pStyle w:val="a7"/>
        <w:spacing w:line="340" w:lineRule="exact"/>
        <w:rPr>
          <w:rFonts w:ascii="宋体" w:eastAsia="宋体" w:hAnsi="宋体"/>
          <w:szCs w:val="21"/>
        </w:rPr>
      </w:pPr>
      <w:r w:rsidRPr="00FF3866">
        <w:rPr>
          <w:rFonts w:ascii="宋体" w:eastAsia="宋体" w:hAnsi="宋体" w:hint="eastAsia"/>
          <w:szCs w:val="21"/>
        </w:rPr>
        <w:t>更换润滑油时间按照实车整车比例折算</w:t>
      </w:r>
    </w:p>
    <w:p w:rsidR="00F16E3F" w:rsidRPr="00500B57" w:rsidRDefault="00F16E3F" w:rsidP="00500B57">
      <w:pPr>
        <w:spacing w:line="340" w:lineRule="exact"/>
        <w:ind w:firstLineChars="200" w:firstLine="420"/>
        <w:rPr>
          <w:rFonts w:ascii="宋体" w:eastAsia="宋体" w:hAnsi="宋体"/>
        </w:rPr>
      </w:pPr>
      <w:r w:rsidRPr="00500B57">
        <w:rPr>
          <w:rFonts w:ascii="宋体" w:eastAsia="宋体" w:hAnsi="宋体" w:hint="eastAsia"/>
        </w:rPr>
        <w:t>考虑使用</w:t>
      </w:r>
      <w:r w:rsidRPr="00500B57">
        <w:rPr>
          <w:rFonts w:ascii="宋体" w:eastAsia="宋体" w:hAnsi="宋体"/>
        </w:rPr>
        <w:t>3-6台样品进行可靠性试验，参考计算置信度及可靠度。</w:t>
      </w:r>
    </w:p>
    <w:p w:rsidR="00D45469" w:rsidRPr="00B71F1D" w:rsidRDefault="00D45469" w:rsidP="00B71F1D">
      <w:pPr>
        <w:pStyle w:val="3"/>
        <w:spacing w:before="0" w:after="0" w:line="340" w:lineRule="exact"/>
        <w:rPr>
          <w:rFonts w:ascii="黑体" w:eastAsia="黑体" w:hAnsi="黑体"/>
          <w:b w:val="0"/>
          <w:bCs w:val="0"/>
          <w:sz w:val="21"/>
          <w:szCs w:val="21"/>
        </w:rPr>
      </w:pPr>
      <w:bookmarkStart w:id="90" w:name="_Toc15657788"/>
      <w:r w:rsidRPr="00B71F1D">
        <w:rPr>
          <w:rFonts w:ascii="黑体" w:eastAsia="黑体" w:hAnsi="黑体"/>
          <w:b w:val="0"/>
          <w:bCs w:val="0"/>
          <w:sz w:val="21"/>
          <w:szCs w:val="21"/>
        </w:rPr>
        <w:t xml:space="preserve">5.7.4 </w:t>
      </w:r>
      <w:r w:rsidRPr="00B71F1D">
        <w:rPr>
          <w:rFonts w:ascii="黑体" w:eastAsia="黑体" w:hAnsi="黑体" w:hint="eastAsia"/>
          <w:b w:val="0"/>
          <w:bCs w:val="0"/>
          <w:sz w:val="21"/>
          <w:szCs w:val="21"/>
        </w:rPr>
        <w:t>冷却回路</w:t>
      </w:r>
      <w:r w:rsidR="00370551" w:rsidRPr="00B71F1D">
        <w:rPr>
          <w:rFonts w:ascii="黑体" w:eastAsia="黑体" w:hAnsi="黑体" w:hint="eastAsia"/>
          <w:b w:val="0"/>
          <w:bCs w:val="0"/>
          <w:sz w:val="21"/>
          <w:szCs w:val="21"/>
        </w:rPr>
        <w:t>脉动</w:t>
      </w:r>
      <w:r w:rsidRPr="00B71F1D">
        <w:rPr>
          <w:rFonts w:ascii="黑体" w:eastAsia="黑体" w:hAnsi="黑体" w:hint="eastAsia"/>
          <w:b w:val="0"/>
          <w:bCs w:val="0"/>
          <w:sz w:val="21"/>
          <w:szCs w:val="21"/>
        </w:rPr>
        <w:t>可靠性</w:t>
      </w:r>
      <w:bookmarkEnd w:id="90"/>
    </w:p>
    <w:p w:rsidR="00F068DF" w:rsidRDefault="00FA5ECE" w:rsidP="00572284">
      <w:pPr>
        <w:pStyle w:val="a7"/>
        <w:spacing w:line="340" w:lineRule="exact"/>
        <w:rPr>
          <w:rFonts w:ascii="宋体" w:eastAsia="宋体" w:hAnsi="宋体"/>
          <w:szCs w:val="21"/>
        </w:rPr>
      </w:pPr>
      <w:r>
        <w:rPr>
          <w:rFonts w:ascii="宋体" w:eastAsia="宋体" w:hAnsi="宋体" w:hint="eastAsia"/>
          <w:szCs w:val="21"/>
        </w:rPr>
        <w:t>1）</w:t>
      </w:r>
      <w:r w:rsidR="00F068DF">
        <w:rPr>
          <w:rFonts w:ascii="宋体" w:eastAsia="宋体" w:hAnsi="宋体" w:hint="eastAsia"/>
          <w:szCs w:val="21"/>
        </w:rPr>
        <w:t>试验方法：</w:t>
      </w:r>
    </w:p>
    <w:p w:rsidR="00867465" w:rsidRPr="00303CD6" w:rsidDel="00A97E68" w:rsidRDefault="00F2527C" w:rsidP="00572284">
      <w:pPr>
        <w:pStyle w:val="a7"/>
        <w:spacing w:line="340" w:lineRule="exact"/>
        <w:rPr>
          <w:rFonts w:ascii="宋体" w:eastAsia="宋体" w:hAnsi="宋体"/>
          <w:szCs w:val="21"/>
        </w:rPr>
      </w:pPr>
      <w:r w:rsidRPr="00FF3866" w:rsidDel="00A97E68">
        <w:rPr>
          <w:rFonts w:ascii="宋体" w:eastAsia="宋体" w:hAnsi="宋体" w:hint="eastAsia"/>
          <w:szCs w:val="21"/>
        </w:rPr>
        <w:t>冷却回路压力脉动：</w:t>
      </w:r>
      <w:r w:rsidRPr="00FF3866" w:rsidDel="00A97E68">
        <w:rPr>
          <w:rFonts w:ascii="宋体" w:eastAsia="宋体" w:hAnsi="宋体"/>
          <w:szCs w:val="21"/>
        </w:rPr>
        <w:t>0.5</w:t>
      </w:r>
      <w:r w:rsidRPr="00FA5ECE" w:rsidDel="00A97E68">
        <w:rPr>
          <w:rFonts w:ascii="Times New Roman" w:eastAsia="宋体" w:hAnsi="Times New Roman" w:cs="Times New Roman"/>
          <w:szCs w:val="21"/>
        </w:rPr>
        <w:t>~</w:t>
      </w:r>
      <w:r w:rsidRPr="00FF3866" w:rsidDel="00A97E68">
        <w:rPr>
          <w:rFonts w:ascii="宋体" w:eastAsia="宋体" w:hAnsi="宋体"/>
          <w:szCs w:val="21"/>
        </w:rPr>
        <w:t>2bar，每分钟25</w:t>
      </w:r>
      <w:r w:rsidRPr="00FA5ECE" w:rsidDel="00A97E68">
        <w:rPr>
          <w:rFonts w:ascii="Times New Roman" w:eastAsia="宋体" w:hAnsi="Times New Roman" w:cs="Times New Roman"/>
          <w:szCs w:val="21"/>
        </w:rPr>
        <w:t>~</w:t>
      </w:r>
      <w:r w:rsidRPr="00FF3866" w:rsidDel="00A97E68">
        <w:rPr>
          <w:rFonts w:ascii="宋体" w:eastAsia="宋体" w:hAnsi="宋体"/>
          <w:szCs w:val="21"/>
        </w:rPr>
        <w:t>35</w:t>
      </w:r>
      <w:r w:rsidR="00C43AB3" w:rsidRPr="00FF3866" w:rsidDel="00A97E68">
        <w:rPr>
          <w:rFonts w:ascii="宋体" w:eastAsia="宋体" w:hAnsi="宋体" w:hint="eastAsia"/>
          <w:szCs w:val="21"/>
        </w:rPr>
        <w:t>次</w:t>
      </w:r>
      <w:r w:rsidRPr="00FF3866" w:rsidDel="00A97E68">
        <w:rPr>
          <w:rFonts w:ascii="宋体" w:eastAsia="宋体" w:hAnsi="宋体" w:hint="eastAsia"/>
          <w:szCs w:val="21"/>
        </w:rPr>
        <w:t>，脉动次数</w:t>
      </w:r>
      <w:r w:rsidRPr="00FF3866" w:rsidDel="00A97E68">
        <w:rPr>
          <w:rFonts w:ascii="宋体" w:eastAsia="宋体" w:hAnsi="宋体"/>
          <w:szCs w:val="21"/>
        </w:rPr>
        <w:t>10万次，</w:t>
      </w:r>
      <w:r w:rsidR="00087938">
        <w:rPr>
          <w:rFonts w:ascii="宋体" w:eastAsia="宋体" w:hAnsi="宋体"/>
          <w:szCs w:val="21"/>
        </w:rPr>
        <w:t>冷却液</w:t>
      </w:r>
      <w:r w:rsidRPr="00FF3866">
        <w:rPr>
          <w:rFonts w:ascii="宋体" w:eastAsia="宋体" w:hAnsi="宋体"/>
          <w:szCs w:val="21"/>
        </w:rPr>
        <w:t>温度65</w:t>
      </w:r>
      <w:r w:rsidR="00087938">
        <w:rPr>
          <w:rFonts w:ascii="宋体" w:eastAsia="宋体" w:hAnsi="宋体" w:hint="eastAsia"/>
          <w:szCs w:val="21"/>
        </w:rPr>
        <w:t>℃</w:t>
      </w:r>
      <w:r w:rsidRPr="00FF3866" w:rsidDel="00A97E68">
        <w:rPr>
          <w:rFonts w:ascii="宋体" w:eastAsia="宋体" w:hAnsi="宋体"/>
          <w:szCs w:val="21"/>
        </w:rPr>
        <w:t>。</w:t>
      </w:r>
    </w:p>
    <w:p w:rsidR="00526B18" w:rsidRPr="00FF3866" w:rsidRDefault="00FA5ECE" w:rsidP="00572284">
      <w:pPr>
        <w:pStyle w:val="a7"/>
        <w:spacing w:line="340" w:lineRule="exact"/>
        <w:rPr>
          <w:rFonts w:ascii="宋体" w:eastAsia="宋体" w:hAnsi="宋体"/>
          <w:szCs w:val="21"/>
        </w:rPr>
      </w:pPr>
      <w:r>
        <w:rPr>
          <w:rFonts w:ascii="宋体" w:eastAsia="宋体" w:hAnsi="宋体" w:hint="eastAsia"/>
          <w:szCs w:val="21"/>
        </w:rPr>
        <w:t>2）</w:t>
      </w:r>
      <w:r w:rsidR="00F068DF" w:rsidRPr="00FF3866">
        <w:rPr>
          <w:rFonts w:ascii="宋体" w:eastAsia="宋体" w:hAnsi="宋体" w:hint="eastAsia"/>
          <w:szCs w:val="21"/>
        </w:rPr>
        <w:t>试验要求：</w:t>
      </w:r>
    </w:p>
    <w:p w:rsidR="00B5514F" w:rsidRDefault="00222FAB" w:rsidP="00500B57">
      <w:pPr>
        <w:pStyle w:val="a7"/>
        <w:spacing w:line="340" w:lineRule="exact"/>
        <w:rPr>
          <w:rFonts w:ascii="宋体" w:eastAsia="宋体" w:hAnsi="宋体"/>
          <w:szCs w:val="21"/>
        </w:rPr>
      </w:pPr>
      <w:r w:rsidRPr="00500B57">
        <w:rPr>
          <w:rFonts w:ascii="宋体" w:eastAsia="宋体" w:hAnsi="宋体" w:hint="eastAsia"/>
          <w:szCs w:val="21"/>
        </w:rPr>
        <w:t>试验</w:t>
      </w:r>
      <w:r w:rsidR="009559E3" w:rsidRPr="00500B57">
        <w:rPr>
          <w:rFonts w:ascii="宋体" w:eastAsia="宋体" w:hAnsi="宋体" w:hint="eastAsia"/>
          <w:szCs w:val="21"/>
        </w:rPr>
        <w:t>前后应按照</w:t>
      </w:r>
      <w:r w:rsidR="00260653" w:rsidRPr="00500B57">
        <w:rPr>
          <w:rFonts w:ascii="宋体" w:eastAsia="宋体" w:hAnsi="宋体" w:hint="eastAsia"/>
          <w:szCs w:val="21"/>
        </w:rPr>
        <w:t>5.1.2</w:t>
      </w:r>
      <w:r w:rsidR="009559E3" w:rsidRPr="00500B57">
        <w:rPr>
          <w:rFonts w:ascii="宋体" w:eastAsia="宋体" w:hAnsi="宋体" w:hint="eastAsia"/>
          <w:szCs w:val="21"/>
        </w:rPr>
        <w:t>要求进</w:t>
      </w:r>
      <w:r w:rsidR="00260653" w:rsidRPr="00500B57">
        <w:rPr>
          <w:rFonts w:ascii="宋体" w:eastAsia="宋体" w:hAnsi="宋体" w:hint="eastAsia"/>
          <w:szCs w:val="21"/>
        </w:rPr>
        <w:t>密封性</w:t>
      </w:r>
      <w:r w:rsidR="009559E3" w:rsidRPr="00500B57">
        <w:rPr>
          <w:rFonts w:ascii="宋体" w:eastAsia="宋体" w:hAnsi="宋体" w:hint="eastAsia"/>
          <w:szCs w:val="21"/>
        </w:rPr>
        <w:t>试验，满足</w:t>
      </w:r>
      <w:r w:rsidR="007C0AF7" w:rsidRPr="00500B57">
        <w:rPr>
          <w:rFonts w:ascii="宋体" w:eastAsia="宋体" w:hAnsi="宋体" w:hint="eastAsia"/>
          <w:szCs w:val="21"/>
        </w:rPr>
        <w:t>用户</w:t>
      </w:r>
      <w:r w:rsidR="009559E3" w:rsidRPr="00500B57">
        <w:rPr>
          <w:rFonts w:ascii="宋体" w:eastAsia="宋体" w:hAnsi="宋体" w:hint="eastAsia"/>
          <w:szCs w:val="21"/>
        </w:rPr>
        <w:t>要求。</w:t>
      </w:r>
    </w:p>
    <w:p w:rsidR="00C46763" w:rsidRDefault="00C46763" w:rsidP="00500B57">
      <w:pPr>
        <w:pStyle w:val="a7"/>
        <w:spacing w:line="340" w:lineRule="exact"/>
        <w:rPr>
          <w:rFonts w:ascii="宋体" w:eastAsia="宋体" w:hAnsi="宋体"/>
          <w:szCs w:val="21"/>
        </w:rPr>
      </w:pPr>
    </w:p>
    <w:tbl>
      <w:tblPr>
        <w:tblW w:w="9379" w:type="dxa"/>
        <w:tblInd w:w="102" w:type="dxa"/>
        <w:tblLayout w:type="fixed"/>
        <w:tblLook w:val="04A0" w:firstRow="1" w:lastRow="0" w:firstColumn="1" w:lastColumn="0" w:noHBand="0" w:noVBand="1"/>
      </w:tblPr>
      <w:tblGrid>
        <w:gridCol w:w="3088"/>
        <w:gridCol w:w="3190"/>
        <w:gridCol w:w="3101"/>
      </w:tblGrid>
      <w:tr w:rsidR="00313D9C" w:rsidTr="001F5018">
        <w:trPr>
          <w:trHeight w:val="334"/>
        </w:trPr>
        <w:tc>
          <w:tcPr>
            <w:tcW w:w="3088" w:type="dxa"/>
            <w:tcBorders>
              <w:top w:val="nil"/>
              <w:left w:val="nil"/>
              <w:bottom w:val="nil"/>
              <w:right w:val="nil"/>
            </w:tcBorders>
          </w:tcPr>
          <w:p w:rsidR="00313D9C" w:rsidRPr="00BB63BF" w:rsidRDefault="00313D9C" w:rsidP="001F5018">
            <w:pPr>
              <w:spacing w:line="360" w:lineRule="exact"/>
              <w:ind w:firstLine="420"/>
            </w:pPr>
          </w:p>
        </w:tc>
        <w:tc>
          <w:tcPr>
            <w:tcW w:w="3190" w:type="dxa"/>
            <w:tcBorders>
              <w:top w:val="nil"/>
              <w:left w:val="nil"/>
              <w:bottom w:val="single" w:sz="4" w:space="0" w:color="auto"/>
              <w:right w:val="nil"/>
            </w:tcBorders>
          </w:tcPr>
          <w:p w:rsidR="00313D9C" w:rsidRDefault="00313D9C" w:rsidP="001F5018">
            <w:pPr>
              <w:spacing w:line="240" w:lineRule="atLeast"/>
              <w:ind w:firstLine="420"/>
            </w:pPr>
          </w:p>
          <w:p w:rsidR="00313D9C" w:rsidRDefault="00313D9C" w:rsidP="001F5018">
            <w:pPr>
              <w:spacing w:line="240" w:lineRule="atLeast"/>
              <w:ind w:firstLine="420"/>
            </w:pPr>
          </w:p>
          <w:p w:rsidR="00313D9C" w:rsidRDefault="00313D9C" w:rsidP="001F5018">
            <w:pPr>
              <w:spacing w:line="240" w:lineRule="atLeast"/>
              <w:ind w:firstLine="420"/>
            </w:pPr>
          </w:p>
        </w:tc>
        <w:tc>
          <w:tcPr>
            <w:tcW w:w="3101" w:type="dxa"/>
            <w:tcBorders>
              <w:top w:val="nil"/>
              <w:left w:val="nil"/>
              <w:bottom w:val="nil"/>
              <w:right w:val="nil"/>
            </w:tcBorders>
          </w:tcPr>
          <w:p w:rsidR="00313D9C" w:rsidRDefault="00313D9C" w:rsidP="001F5018">
            <w:pPr>
              <w:spacing w:line="240" w:lineRule="atLeast"/>
              <w:ind w:firstLine="420"/>
            </w:pPr>
          </w:p>
        </w:tc>
      </w:tr>
    </w:tbl>
    <w:p w:rsidR="00313D9C" w:rsidRDefault="00313D9C" w:rsidP="00313D9C">
      <w:pPr>
        <w:spacing w:line="240" w:lineRule="atLeast"/>
      </w:pPr>
    </w:p>
    <w:p w:rsidR="00313D9C" w:rsidRDefault="00313D9C" w:rsidP="00313D9C">
      <w:pPr>
        <w:spacing w:line="360" w:lineRule="auto"/>
        <w:ind w:firstLineChars="200" w:firstLine="420"/>
        <w:rPr>
          <w:rFonts w:asciiTheme="minorEastAsia" w:hAnsiTheme="minorEastAsia"/>
          <w:kern w:val="0"/>
          <w:szCs w:val="21"/>
        </w:rPr>
      </w:pPr>
    </w:p>
    <w:p w:rsidR="00C46763" w:rsidRPr="00500B57" w:rsidRDefault="00C46763" w:rsidP="00313D9C">
      <w:pPr>
        <w:spacing w:line="360" w:lineRule="auto"/>
        <w:jc w:val="center"/>
        <w:rPr>
          <w:rFonts w:ascii="宋体" w:eastAsia="宋体" w:hAnsi="宋体"/>
          <w:szCs w:val="21"/>
        </w:rPr>
      </w:pPr>
    </w:p>
    <w:sectPr w:rsidR="00C46763" w:rsidRPr="00500B57" w:rsidSect="007C6F7A">
      <w:footerReference w:type="default" r:id="rId16"/>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F40" w:rsidRDefault="00150F40" w:rsidP="00396C84">
      <w:r>
        <w:separator/>
      </w:r>
    </w:p>
  </w:endnote>
  <w:endnote w:type="continuationSeparator" w:id="0">
    <w:p w:rsidR="00150F40" w:rsidRDefault="00150F40" w:rsidP="0039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方正兰亭细黑_GBK">
    <w:altName w:val="微软雅黑"/>
    <w:charset w:val="86"/>
    <w:family w:val="auto"/>
    <w:pitch w:val="variable"/>
    <w:sig w:usb0="00000000" w:usb1="080E0000" w:usb2="00000010" w:usb3="00000000" w:csb0="00040000" w:csb1="00000000"/>
  </w:font>
  <w:font w:name="QHKUII+FZLTXIHK--GBK1-0">
    <w:altName w:val="Arial Unicode MS"/>
    <w:charset w:val="01"/>
    <w:family w:val="auto"/>
    <w:pitch w:val="variable"/>
    <w:sig w:usb0="00000000" w:usb1="01010101"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2D9" w:rsidRDefault="00BA12D9">
    <w:pPr>
      <w:pStyle w:val="a5"/>
    </w:pPr>
    <w:r>
      <w:rPr>
        <w:rFonts w:hint="eastAsia"/>
      </w:rPr>
      <w:t>Ⅱ</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268873"/>
      <w:docPartObj>
        <w:docPartGallery w:val="Page Numbers (Bottom of Page)"/>
        <w:docPartUnique/>
      </w:docPartObj>
    </w:sdtPr>
    <w:sdtEndPr/>
    <w:sdtContent>
      <w:p w:rsidR="00F87846" w:rsidRDefault="00F87846">
        <w:pPr>
          <w:pStyle w:val="a5"/>
          <w:jc w:val="center"/>
        </w:pPr>
        <w:r>
          <w:fldChar w:fldCharType="begin"/>
        </w:r>
        <w:r>
          <w:instrText>PAGE   \* MERGEFORMAT</w:instrText>
        </w:r>
        <w:r>
          <w:fldChar w:fldCharType="separate"/>
        </w:r>
        <w:r w:rsidRPr="005F2A1F">
          <w:rPr>
            <w:noProof/>
            <w:lang w:val="zh-CN"/>
          </w:rPr>
          <w:t>10</w:t>
        </w:r>
        <w:r>
          <w:fldChar w:fldCharType="end"/>
        </w:r>
      </w:p>
    </w:sdtContent>
  </w:sdt>
  <w:p w:rsidR="00F87846" w:rsidRDefault="00F8784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966914"/>
      <w:docPartObj>
        <w:docPartGallery w:val="Page Numbers (Bottom of Page)"/>
        <w:docPartUnique/>
      </w:docPartObj>
    </w:sdtPr>
    <w:sdtEndPr>
      <w:rPr>
        <w:rFonts w:ascii="宋体" w:eastAsia="宋体" w:hAnsi="宋体"/>
      </w:rPr>
    </w:sdtEndPr>
    <w:sdtContent>
      <w:p w:rsidR="00F87846" w:rsidRPr="00B96427" w:rsidRDefault="00F87846">
        <w:pPr>
          <w:pStyle w:val="a5"/>
          <w:rPr>
            <w:rFonts w:ascii="宋体" w:eastAsia="宋体" w:hAnsi="宋体"/>
          </w:rPr>
        </w:pPr>
        <w:r w:rsidRPr="00B96427">
          <w:rPr>
            <w:rFonts w:ascii="宋体" w:eastAsia="宋体" w:hAnsi="宋体"/>
          </w:rPr>
          <w:fldChar w:fldCharType="begin"/>
        </w:r>
        <w:r w:rsidRPr="00B96427">
          <w:rPr>
            <w:rFonts w:ascii="宋体" w:eastAsia="宋体" w:hAnsi="宋体"/>
          </w:rPr>
          <w:instrText>PAGE   \* MERGEFORMAT</w:instrText>
        </w:r>
        <w:r w:rsidRPr="00B96427">
          <w:rPr>
            <w:rFonts w:ascii="宋体" w:eastAsia="宋体" w:hAnsi="宋体"/>
          </w:rPr>
          <w:fldChar w:fldCharType="separate"/>
        </w:r>
        <w:r w:rsidRPr="00B96427">
          <w:rPr>
            <w:rFonts w:ascii="宋体" w:eastAsia="宋体" w:hAnsi="宋体"/>
            <w:lang w:val="zh-CN"/>
          </w:rPr>
          <w:t>2</w:t>
        </w:r>
        <w:r w:rsidRPr="00B96427">
          <w:rPr>
            <w:rFonts w:ascii="宋体" w:eastAsia="宋体" w:hAnsi="宋体"/>
          </w:rPr>
          <w:fldChar w:fldCharType="end"/>
        </w:r>
      </w:p>
    </w:sdtContent>
  </w:sdt>
  <w:p w:rsidR="00F87846" w:rsidRDefault="00F87846">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8934598"/>
      <w:docPartObj>
        <w:docPartGallery w:val="Page Numbers (Bottom of Page)"/>
        <w:docPartUnique/>
      </w:docPartObj>
    </w:sdtPr>
    <w:sdtEndPr/>
    <w:sdtContent>
      <w:p w:rsidR="00F87846" w:rsidRDefault="00F87846">
        <w:pPr>
          <w:pStyle w:val="a5"/>
          <w:jc w:val="right"/>
        </w:pPr>
        <w:r w:rsidRPr="00F87846">
          <w:rPr>
            <w:rFonts w:ascii="宋体" w:eastAsia="宋体" w:hAnsi="宋体"/>
          </w:rPr>
          <w:fldChar w:fldCharType="begin"/>
        </w:r>
        <w:r w:rsidRPr="00F87846">
          <w:rPr>
            <w:rFonts w:ascii="宋体" w:eastAsia="宋体" w:hAnsi="宋体"/>
          </w:rPr>
          <w:instrText>PAGE   \* MERGEFORMAT</w:instrText>
        </w:r>
        <w:r w:rsidRPr="00F87846">
          <w:rPr>
            <w:rFonts w:ascii="宋体" w:eastAsia="宋体" w:hAnsi="宋体"/>
          </w:rPr>
          <w:fldChar w:fldCharType="separate"/>
        </w:r>
        <w:r w:rsidRPr="00F87846">
          <w:rPr>
            <w:rFonts w:ascii="宋体" w:eastAsia="宋体" w:hAnsi="宋体"/>
            <w:lang w:val="zh-CN"/>
          </w:rPr>
          <w:t>2</w:t>
        </w:r>
        <w:r w:rsidRPr="00F87846">
          <w:rPr>
            <w:rFonts w:ascii="宋体" w:eastAsia="宋体" w:hAnsi="宋体"/>
          </w:rPr>
          <w:fldChar w:fldCharType="end"/>
        </w:r>
      </w:p>
    </w:sdtContent>
  </w:sdt>
  <w:p w:rsidR="00F87846" w:rsidRDefault="00F87846">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062092"/>
      <w:docPartObj>
        <w:docPartGallery w:val="Page Numbers (Bottom of Page)"/>
        <w:docPartUnique/>
      </w:docPartObj>
    </w:sdtPr>
    <w:sdtEndPr>
      <w:rPr>
        <w:rFonts w:ascii="宋体" w:eastAsia="宋体" w:hAnsi="宋体"/>
      </w:rPr>
    </w:sdtEndPr>
    <w:sdtContent>
      <w:p w:rsidR="00F87846" w:rsidRPr="007C6F7A" w:rsidRDefault="00F87846">
        <w:pPr>
          <w:pStyle w:val="a5"/>
          <w:jc w:val="right"/>
          <w:rPr>
            <w:rFonts w:ascii="宋体" w:eastAsia="宋体" w:hAnsi="宋体"/>
          </w:rPr>
        </w:pPr>
        <w:r w:rsidRPr="007C6F7A">
          <w:rPr>
            <w:rFonts w:ascii="宋体" w:eastAsia="宋体" w:hAnsi="宋体"/>
          </w:rPr>
          <w:fldChar w:fldCharType="begin"/>
        </w:r>
        <w:r w:rsidRPr="007C6F7A">
          <w:rPr>
            <w:rFonts w:ascii="宋体" w:eastAsia="宋体" w:hAnsi="宋体"/>
          </w:rPr>
          <w:instrText>PAGE   \* MERGEFORMAT</w:instrText>
        </w:r>
        <w:r w:rsidRPr="007C6F7A">
          <w:rPr>
            <w:rFonts w:ascii="宋体" w:eastAsia="宋体" w:hAnsi="宋体"/>
          </w:rPr>
          <w:fldChar w:fldCharType="separate"/>
        </w:r>
        <w:r w:rsidRPr="007C6F7A">
          <w:rPr>
            <w:rFonts w:ascii="宋体" w:eastAsia="宋体" w:hAnsi="宋体"/>
            <w:lang w:val="zh-CN"/>
          </w:rPr>
          <w:t>2</w:t>
        </w:r>
        <w:r w:rsidRPr="007C6F7A">
          <w:rPr>
            <w:rFonts w:ascii="宋体" w:eastAsia="宋体" w:hAnsi="宋体"/>
          </w:rPr>
          <w:fldChar w:fldCharType="end"/>
        </w:r>
      </w:p>
    </w:sdtContent>
  </w:sdt>
  <w:p w:rsidR="00F87846" w:rsidRDefault="00F878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F40" w:rsidRDefault="00150F40" w:rsidP="00396C84">
      <w:r>
        <w:separator/>
      </w:r>
    </w:p>
  </w:footnote>
  <w:footnote w:type="continuationSeparator" w:id="0">
    <w:p w:rsidR="00150F40" w:rsidRDefault="00150F40" w:rsidP="00396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2D9" w:rsidRDefault="00BA12D9">
    <w:pPr>
      <w:pStyle w:val="a3"/>
      <w:pBdr>
        <w:top w:val="none" w:sz="0" w:space="1" w:color="auto"/>
        <w:left w:val="none" w:sz="0" w:space="4" w:color="auto"/>
        <w:bottom w:val="none" w:sz="0" w:space="1" w:color="auto"/>
        <w:right w:val="none" w:sz="0" w:space="4" w:color="auto"/>
      </w:pBd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2D9" w:rsidRDefault="00BA12D9">
    <w:pPr>
      <w:pStyle w:val="a3"/>
      <w:pBdr>
        <w:top w:val="none" w:sz="0" w:space="1" w:color="auto"/>
        <w:left w:val="none" w:sz="0" w:space="4" w:color="auto"/>
        <w:bottom w:val="none" w:sz="0" w:space="1" w:color="auto"/>
        <w:right w:val="none" w:sz="0" w:space="4"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5679"/>
    <w:multiLevelType w:val="multilevel"/>
    <w:tmpl w:val="54A23118"/>
    <w:lvl w:ilvl="0">
      <w:start w:val="5"/>
      <w:numFmt w:val="decimal"/>
      <w:lvlText w:val="%1"/>
      <w:lvlJc w:val="left"/>
      <w:pPr>
        <w:ind w:left="1005" w:hanging="1005"/>
      </w:pPr>
      <w:rPr>
        <w:rFonts w:hint="default"/>
      </w:rPr>
    </w:lvl>
    <w:lvl w:ilvl="1">
      <w:start w:val="2"/>
      <w:numFmt w:val="decimal"/>
      <w:lvlText w:val="%1.%2"/>
      <w:lvlJc w:val="left"/>
      <w:pPr>
        <w:ind w:left="1110" w:hanging="1005"/>
      </w:pPr>
      <w:rPr>
        <w:rFonts w:hint="default"/>
      </w:rPr>
    </w:lvl>
    <w:lvl w:ilvl="2">
      <w:start w:val="2"/>
      <w:numFmt w:val="decimal"/>
      <w:lvlText w:val="%1.%2.%3"/>
      <w:lvlJc w:val="left"/>
      <w:pPr>
        <w:ind w:left="1215" w:hanging="1005"/>
      </w:pPr>
      <w:rPr>
        <w:rFonts w:hint="default"/>
      </w:rPr>
    </w:lvl>
    <w:lvl w:ilvl="3">
      <w:start w:val="2"/>
      <w:numFmt w:val="decimal"/>
      <w:lvlText w:val="%1.%2.%3.%4"/>
      <w:lvlJc w:val="left"/>
      <w:pPr>
        <w:ind w:left="1395" w:hanging="1080"/>
      </w:pPr>
      <w:rPr>
        <w:rFonts w:hint="default"/>
      </w:rPr>
    </w:lvl>
    <w:lvl w:ilvl="4">
      <w:start w:val="3"/>
      <w:numFmt w:val="decimal"/>
      <w:lvlText w:val="%1.%2.%3.%4.%5"/>
      <w:lvlJc w:val="left"/>
      <w:pPr>
        <w:ind w:left="1500" w:hanging="1080"/>
      </w:pPr>
      <w:rPr>
        <w:rFonts w:hint="default"/>
      </w:rPr>
    </w:lvl>
    <w:lvl w:ilvl="5">
      <w:start w:val="1"/>
      <w:numFmt w:val="decimal"/>
      <w:lvlText w:val="%1.%2.%3.%4.%5.%6"/>
      <w:lvlJc w:val="left"/>
      <w:pPr>
        <w:ind w:left="1965" w:hanging="144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535" w:hanging="1800"/>
      </w:pPr>
      <w:rPr>
        <w:rFonts w:hint="default"/>
      </w:rPr>
    </w:lvl>
    <w:lvl w:ilvl="8">
      <w:start w:val="1"/>
      <w:numFmt w:val="decimal"/>
      <w:lvlText w:val="%1.%2.%3.%4.%5.%6.%7.%8.%9"/>
      <w:lvlJc w:val="left"/>
      <w:pPr>
        <w:ind w:left="2640" w:hanging="1800"/>
      </w:pPr>
      <w:rPr>
        <w:rFonts w:hint="default"/>
      </w:rPr>
    </w:lvl>
  </w:abstractNum>
  <w:abstractNum w:abstractNumId="1" w15:restartNumberingAfterBreak="0">
    <w:nsid w:val="126018BC"/>
    <w:multiLevelType w:val="hybridMultilevel"/>
    <w:tmpl w:val="252A456C"/>
    <w:lvl w:ilvl="0" w:tplc="8F5C5E40">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5190939"/>
    <w:multiLevelType w:val="hybridMultilevel"/>
    <w:tmpl w:val="A09AA47E"/>
    <w:lvl w:ilvl="0" w:tplc="FDA6971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5C72132"/>
    <w:multiLevelType w:val="hybridMultilevel"/>
    <w:tmpl w:val="5FC8E196"/>
    <w:lvl w:ilvl="0" w:tplc="458A1510">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F8439C"/>
    <w:multiLevelType w:val="multilevel"/>
    <w:tmpl w:val="0E0C2A6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0BF784A"/>
    <w:multiLevelType w:val="hybridMultilevel"/>
    <w:tmpl w:val="FC8C22B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51607E7"/>
    <w:multiLevelType w:val="hybridMultilevel"/>
    <w:tmpl w:val="9522E3F2"/>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15:restartNumberingAfterBreak="0">
    <w:nsid w:val="2CE74A6B"/>
    <w:multiLevelType w:val="multilevel"/>
    <w:tmpl w:val="4426ED48"/>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2D16708A"/>
    <w:multiLevelType w:val="hybridMultilevel"/>
    <w:tmpl w:val="D66477A2"/>
    <w:lvl w:ilvl="0" w:tplc="CBFCFE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65179D9"/>
    <w:multiLevelType w:val="hybridMultilevel"/>
    <w:tmpl w:val="9522E3F2"/>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FA966A5"/>
    <w:multiLevelType w:val="hybridMultilevel"/>
    <w:tmpl w:val="8C7CDECC"/>
    <w:lvl w:ilvl="0" w:tplc="CBEA8E4C">
      <w:start w:val="1"/>
      <w:numFmt w:val="decimal"/>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11" w15:restartNumberingAfterBreak="0">
    <w:nsid w:val="402761A9"/>
    <w:multiLevelType w:val="hybridMultilevel"/>
    <w:tmpl w:val="1108C738"/>
    <w:lvl w:ilvl="0" w:tplc="28E67E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96D0D2B"/>
    <w:multiLevelType w:val="hybridMultilevel"/>
    <w:tmpl w:val="D206F0C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A50110E"/>
    <w:multiLevelType w:val="multilevel"/>
    <w:tmpl w:val="F5D213B6"/>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C86CF2"/>
    <w:multiLevelType w:val="multilevel"/>
    <w:tmpl w:val="ACDE4C36"/>
    <w:lvl w:ilvl="0">
      <w:start w:val="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D156F46"/>
    <w:multiLevelType w:val="hybridMultilevel"/>
    <w:tmpl w:val="FEC8FA84"/>
    <w:lvl w:ilvl="0" w:tplc="69A44B8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0290D78"/>
    <w:multiLevelType w:val="hybridMultilevel"/>
    <w:tmpl w:val="C74E775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66A67C7"/>
    <w:multiLevelType w:val="hybridMultilevel"/>
    <w:tmpl w:val="23724156"/>
    <w:lvl w:ilvl="0" w:tplc="D2CEA9D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69F2327A"/>
    <w:multiLevelType w:val="hybridMultilevel"/>
    <w:tmpl w:val="9B12682A"/>
    <w:lvl w:ilvl="0" w:tplc="F0A480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D9C3DBB"/>
    <w:multiLevelType w:val="hybridMultilevel"/>
    <w:tmpl w:val="07127D24"/>
    <w:lvl w:ilvl="0" w:tplc="07DC057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1D25B43"/>
    <w:multiLevelType w:val="hybridMultilevel"/>
    <w:tmpl w:val="C88E62B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5B03261"/>
    <w:multiLevelType w:val="hybridMultilevel"/>
    <w:tmpl w:val="FE2C9CF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8383C06"/>
    <w:multiLevelType w:val="hybridMultilevel"/>
    <w:tmpl w:val="E166914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FFD593F"/>
    <w:multiLevelType w:val="hybridMultilevel"/>
    <w:tmpl w:val="028649E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19"/>
  </w:num>
  <w:num w:numId="3">
    <w:abstractNumId w:val="12"/>
  </w:num>
  <w:num w:numId="4">
    <w:abstractNumId w:val="13"/>
  </w:num>
  <w:num w:numId="5">
    <w:abstractNumId w:val="3"/>
  </w:num>
  <w:num w:numId="6">
    <w:abstractNumId w:val="7"/>
  </w:num>
  <w:num w:numId="7">
    <w:abstractNumId w:val="14"/>
  </w:num>
  <w:num w:numId="8">
    <w:abstractNumId w:val="6"/>
  </w:num>
  <w:num w:numId="9">
    <w:abstractNumId w:val="20"/>
  </w:num>
  <w:num w:numId="10">
    <w:abstractNumId w:val="16"/>
  </w:num>
  <w:num w:numId="11">
    <w:abstractNumId w:val="9"/>
  </w:num>
  <w:num w:numId="12">
    <w:abstractNumId w:val="21"/>
  </w:num>
  <w:num w:numId="13">
    <w:abstractNumId w:val="22"/>
  </w:num>
  <w:num w:numId="14">
    <w:abstractNumId w:val="8"/>
  </w:num>
  <w:num w:numId="15">
    <w:abstractNumId w:val="23"/>
  </w:num>
  <w:num w:numId="16">
    <w:abstractNumId w:val="4"/>
  </w:num>
  <w:num w:numId="17">
    <w:abstractNumId w:val="2"/>
  </w:num>
  <w:num w:numId="18">
    <w:abstractNumId w:val="17"/>
  </w:num>
  <w:num w:numId="19">
    <w:abstractNumId w:val="5"/>
  </w:num>
  <w:num w:numId="20">
    <w:abstractNumId w:val="1"/>
  </w:num>
  <w:num w:numId="21">
    <w:abstractNumId w:val="15"/>
  </w:num>
  <w:num w:numId="22">
    <w:abstractNumId w:val="18"/>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917"/>
    <w:rsid w:val="00002EB5"/>
    <w:rsid w:val="0000694E"/>
    <w:rsid w:val="00007E9B"/>
    <w:rsid w:val="00013447"/>
    <w:rsid w:val="000145FD"/>
    <w:rsid w:val="000230B8"/>
    <w:rsid w:val="00024DB7"/>
    <w:rsid w:val="00027375"/>
    <w:rsid w:val="00031929"/>
    <w:rsid w:val="00037867"/>
    <w:rsid w:val="00040708"/>
    <w:rsid w:val="00040883"/>
    <w:rsid w:val="000434E1"/>
    <w:rsid w:val="00046924"/>
    <w:rsid w:val="000504A3"/>
    <w:rsid w:val="00051A16"/>
    <w:rsid w:val="00053647"/>
    <w:rsid w:val="0005798D"/>
    <w:rsid w:val="0006127D"/>
    <w:rsid w:val="00062195"/>
    <w:rsid w:val="00063C7B"/>
    <w:rsid w:val="00065B23"/>
    <w:rsid w:val="00065C0B"/>
    <w:rsid w:val="0006732A"/>
    <w:rsid w:val="00067CE7"/>
    <w:rsid w:val="00075FB8"/>
    <w:rsid w:val="00085FB5"/>
    <w:rsid w:val="00087938"/>
    <w:rsid w:val="0009029C"/>
    <w:rsid w:val="00091F3A"/>
    <w:rsid w:val="00095242"/>
    <w:rsid w:val="000967D5"/>
    <w:rsid w:val="00097030"/>
    <w:rsid w:val="000A1F33"/>
    <w:rsid w:val="000A2A63"/>
    <w:rsid w:val="000A6A76"/>
    <w:rsid w:val="000A6DE9"/>
    <w:rsid w:val="000B20CD"/>
    <w:rsid w:val="000B2CD7"/>
    <w:rsid w:val="000B345B"/>
    <w:rsid w:val="000B3B48"/>
    <w:rsid w:val="000C0888"/>
    <w:rsid w:val="000C0A81"/>
    <w:rsid w:val="000C2121"/>
    <w:rsid w:val="000C3742"/>
    <w:rsid w:val="000C3F8E"/>
    <w:rsid w:val="000C4471"/>
    <w:rsid w:val="000C5AA7"/>
    <w:rsid w:val="000C61FE"/>
    <w:rsid w:val="000C73CC"/>
    <w:rsid w:val="000D0DAC"/>
    <w:rsid w:val="000D4A64"/>
    <w:rsid w:val="000D6264"/>
    <w:rsid w:val="000D668A"/>
    <w:rsid w:val="000D71D1"/>
    <w:rsid w:val="000E0B1D"/>
    <w:rsid w:val="000E16A5"/>
    <w:rsid w:val="000E2AE7"/>
    <w:rsid w:val="000E2CDD"/>
    <w:rsid w:val="000E3452"/>
    <w:rsid w:val="000E4E45"/>
    <w:rsid w:val="000E4EA1"/>
    <w:rsid w:val="000E6F80"/>
    <w:rsid w:val="000F1077"/>
    <w:rsid w:val="000F1151"/>
    <w:rsid w:val="000F5EC2"/>
    <w:rsid w:val="000F7A9E"/>
    <w:rsid w:val="001004F7"/>
    <w:rsid w:val="0010328B"/>
    <w:rsid w:val="00103AC0"/>
    <w:rsid w:val="001054D2"/>
    <w:rsid w:val="001102E2"/>
    <w:rsid w:val="001107E3"/>
    <w:rsid w:val="00115A0E"/>
    <w:rsid w:val="00115C5C"/>
    <w:rsid w:val="0011643A"/>
    <w:rsid w:val="00116BC4"/>
    <w:rsid w:val="001208D3"/>
    <w:rsid w:val="00120EEC"/>
    <w:rsid w:val="00127D33"/>
    <w:rsid w:val="001325C1"/>
    <w:rsid w:val="00133190"/>
    <w:rsid w:val="00137D75"/>
    <w:rsid w:val="001410FB"/>
    <w:rsid w:val="00141561"/>
    <w:rsid w:val="00142195"/>
    <w:rsid w:val="001449D4"/>
    <w:rsid w:val="0014618C"/>
    <w:rsid w:val="001470CA"/>
    <w:rsid w:val="0014763D"/>
    <w:rsid w:val="001503F8"/>
    <w:rsid w:val="00150F40"/>
    <w:rsid w:val="00155025"/>
    <w:rsid w:val="001605B4"/>
    <w:rsid w:val="00161B15"/>
    <w:rsid w:val="00163EF2"/>
    <w:rsid w:val="0016439F"/>
    <w:rsid w:val="0016447B"/>
    <w:rsid w:val="00165DFB"/>
    <w:rsid w:val="00165F23"/>
    <w:rsid w:val="0016674E"/>
    <w:rsid w:val="00170914"/>
    <w:rsid w:val="00170A00"/>
    <w:rsid w:val="00170DB8"/>
    <w:rsid w:val="00171862"/>
    <w:rsid w:val="001720D2"/>
    <w:rsid w:val="00172EEC"/>
    <w:rsid w:val="001746BC"/>
    <w:rsid w:val="00181709"/>
    <w:rsid w:val="0018201E"/>
    <w:rsid w:val="00182160"/>
    <w:rsid w:val="00185A3C"/>
    <w:rsid w:val="00185AFA"/>
    <w:rsid w:val="001907B2"/>
    <w:rsid w:val="0019227C"/>
    <w:rsid w:val="0019535E"/>
    <w:rsid w:val="001955A8"/>
    <w:rsid w:val="00196479"/>
    <w:rsid w:val="00196557"/>
    <w:rsid w:val="0019659C"/>
    <w:rsid w:val="001A0BA3"/>
    <w:rsid w:val="001A1B4A"/>
    <w:rsid w:val="001A30B5"/>
    <w:rsid w:val="001A48A9"/>
    <w:rsid w:val="001A5624"/>
    <w:rsid w:val="001A5725"/>
    <w:rsid w:val="001A7DBB"/>
    <w:rsid w:val="001B0DAA"/>
    <w:rsid w:val="001B4D1C"/>
    <w:rsid w:val="001B5D40"/>
    <w:rsid w:val="001C0E28"/>
    <w:rsid w:val="001C2574"/>
    <w:rsid w:val="001C2F93"/>
    <w:rsid w:val="001C3635"/>
    <w:rsid w:val="001C44B2"/>
    <w:rsid w:val="001C5A76"/>
    <w:rsid w:val="001D0725"/>
    <w:rsid w:val="001D4EED"/>
    <w:rsid w:val="001D513D"/>
    <w:rsid w:val="001D56CB"/>
    <w:rsid w:val="001D5E35"/>
    <w:rsid w:val="001D6655"/>
    <w:rsid w:val="001D7B44"/>
    <w:rsid w:val="001E21B8"/>
    <w:rsid w:val="001E3596"/>
    <w:rsid w:val="001E3B15"/>
    <w:rsid w:val="001E4E8B"/>
    <w:rsid w:val="001E555D"/>
    <w:rsid w:val="001E5814"/>
    <w:rsid w:val="001E6ACE"/>
    <w:rsid w:val="001E7AC3"/>
    <w:rsid w:val="001F1121"/>
    <w:rsid w:val="001F12C9"/>
    <w:rsid w:val="001F2ACC"/>
    <w:rsid w:val="001F420C"/>
    <w:rsid w:val="001F47AD"/>
    <w:rsid w:val="001F5EDC"/>
    <w:rsid w:val="0020275E"/>
    <w:rsid w:val="002028A9"/>
    <w:rsid w:val="00207EBF"/>
    <w:rsid w:val="0021091D"/>
    <w:rsid w:val="00211842"/>
    <w:rsid w:val="0021389F"/>
    <w:rsid w:val="0021471B"/>
    <w:rsid w:val="00214B72"/>
    <w:rsid w:val="0021542B"/>
    <w:rsid w:val="0021732E"/>
    <w:rsid w:val="00217A5F"/>
    <w:rsid w:val="00221294"/>
    <w:rsid w:val="00221C1F"/>
    <w:rsid w:val="002226F8"/>
    <w:rsid w:val="00222FAB"/>
    <w:rsid w:val="00224955"/>
    <w:rsid w:val="002303B3"/>
    <w:rsid w:val="002322A4"/>
    <w:rsid w:val="00241B7C"/>
    <w:rsid w:val="002421CD"/>
    <w:rsid w:val="00242256"/>
    <w:rsid w:val="0024373C"/>
    <w:rsid w:val="00252E74"/>
    <w:rsid w:val="002532A3"/>
    <w:rsid w:val="00254219"/>
    <w:rsid w:val="00254917"/>
    <w:rsid w:val="00257007"/>
    <w:rsid w:val="00260653"/>
    <w:rsid w:val="00263227"/>
    <w:rsid w:val="00263C0C"/>
    <w:rsid w:val="002671CE"/>
    <w:rsid w:val="00271DA6"/>
    <w:rsid w:val="00277D40"/>
    <w:rsid w:val="002813F1"/>
    <w:rsid w:val="00283529"/>
    <w:rsid w:val="00285D2F"/>
    <w:rsid w:val="002862C0"/>
    <w:rsid w:val="002870E9"/>
    <w:rsid w:val="002875B7"/>
    <w:rsid w:val="002951E0"/>
    <w:rsid w:val="0029679A"/>
    <w:rsid w:val="002A1A5A"/>
    <w:rsid w:val="002A296C"/>
    <w:rsid w:val="002A2FC7"/>
    <w:rsid w:val="002A42CB"/>
    <w:rsid w:val="002A45B2"/>
    <w:rsid w:val="002B402B"/>
    <w:rsid w:val="002B611C"/>
    <w:rsid w:val="002B73C3"/>
    <w:rsid w:val="002C0207"/>
    <w:rsid w:val="002C0A00"/>
    <w:rsid w:val="002C2A0B"/>
    <w:rsid w:val="002C614E"/>
    <w:rsid w:val="002C6391"/>
    <w:rsid w:val="002C6574"/>
    <w:rsid w:val="002D0415"/>
    <w:rsid w:val="002D0489"/>
    <w:rsid w:val="002D5793"/>
    <w:rsid w:val="002D5C13"/>
    <w:rsid w:val="002D732F"/>
    <w:rsid w:val="002E3CC3"/>
    <w:rsid w:val="002E4517"/>
    <w:rsid w:val="002E6161"/>
    <w:rsid w:val="002F0C78"/>
    <w:rsid w:val="002F0D35"/>
    <w:rsid w:val="002F1580"/>
    <w:rsid w:val="002F1B1D"/>
    <w:rsid w:val="002F1C73"/>
    <w:rsid w:val="002F1E23"/>
    <w:rsid w:val="002F44A8"/>
    <w:rsid w:val="002F64F1"/>
    <w:rsid w:val="00300B53"/>
    <w:rsid w:val="003020B1"/>
    <w:rsid w:val="0030260F"/>
    <w:rsid w:val="00303029"/>
    <w:rsid w:val="00303CD6"/>
    <w:rsid w:val="003042B3"/>
    <w:rsid w:val="003061FC"/>
    <w:rsid w:val="00307D27"/>
    <w:rsid w:val="00312B32"/>
    <w:rsid w:val="00313D9C"/>
    <w:rsid w:val="00315686"/>
    <w:rsid w:val="00320469"/>
    <w:rsid w:val="00322523"/>
    <w:rsid w:val="003236B9"/>
    <w:rsid w:val="00324076"/>
    <w:rsid w:val="00324C21"/>
    <w:rsid w:val="003250CC"/>
    <w:rsid w:val="003345F6"/>
    <w:rsid w:val="00335811"/>
    <w:rsid w:val="00337A83"/>
    <w:rsid w:val="00341AE9"/>
    <w:rsid w:val="00343049"/>
    <w:rsid w:val="00346921"/>
    <w:rsid w:val="00347C1D"/>
    <w:rsid w:val="00350443"/>
    <w:rsid w:val="00350B60"/>
    <w:rsid w:val="00353E0C"/>
    <w:rsid w:val="00354500"/>
    <w:rsid w:val="0035670C"/>
    <w:rsid w:val="00361600"/>
    <w:rsid w:val="00362DAA"/>
    <w:rsid w:val="003664B8"/>
    <w:rsid w:val="00370551"/>
    <w:rsid w:val="00372166"/>
    <w:rsid w:val="003721A9"/>
    <w:rsid w:val="003751CE"/>
    <w:rsid w:val="003769BD"/>
    <w:rsid w:val="00376F49"/>
    <w:rsid w:val="003833D5"/>
    <w:rsid w:val="0038692D"/>
    <w:rsid w:val="0038742D"/>
    <w:rsid w:val="0039016B"/>
    <w:rsid w:val="003959E7"/>
    <w:rsid w:val="0039637D"/>
    <w:rsid w:val="0039643E"/>
    <w:rsid w:val="00396C2C"/>
    <w:rsid w:val="00396C84"/>
    <w:rsid w:val="00397F38"/>
    <w:rsid w:val="003A0C36"/>
    <w:rsid w:val="003A1E5E"/>
    <w:rsid w:val="003A20EC"/>
    <w:rsid w:val="003A24A1"/>
    <w:rsid w:val="003A337F"/>
    <w:rsid w:val="003A3431"/>
    <w:rsid w:val="003A345B"/>
    <w:rsid w:val="003B32F4"/>
    <w:rsid w:val="003B484C"/>
    <w:rsid w:val="003C36F0"/>
    <w:rsid w:val="003C649C"/>
    <w:rsid w:val="003C715A"/>
    <w:rsid w:val="003D1135"/>
    <w:rsid w:val="003D2CEA"/>
    <w:rsid w:val="003D7653"/>
    <w:rsid w:val="003E1C02"/>
    <w:rsid w:val="003E2C55"/>
    <w:rsid w:val="003E4377"/>
    <w:rsid w:val="003E4AEC"/>
    <w:rsid w:val="003E7E96"/>
    <w:rsid w:val="003F3AB1"/>
    <w:rsid w:val="00401F40"/>
    <w:rsid w:val="0040323E"/>
    <w:rsid w:val="004040D8"/>
    <w:rsid w:val="00405DA4"/>
    <w:rsid w:val="00410C1F"/>
    <w:rsid w:val="00412AD7"/>
    <w:rsid w:val="0041433A"/>
    <w:rsid w:val="004221F2"/>
    <w:rsid w:val="00422770"/>
    <w:rsid w:val="00422CAC"/>
    <w:rsid w:val="004261F4"/>
    <w:rsid w:val="0042742C"/>
    <w:rsid w:val="00427A69"/>
    <w:rsid w:val="00432029"/>
    <w:rsid w:val="00433B43"/>
    <w:rsid w:val="00436527"/>
    <w:rsid w:val="00442200"/>
    <w:rsid w:val="004436BB"/>
    <w:rsid w:val="0044393B"/>
    <w:rsid w:val="004451DB"/>
    <w:rsid w:val="004466AC"/>
    <w:rsid w:val="00446CE6"/>
    <w:rsid w:val="00450753"/>
    <w:rsid w:val="004518E9"/>
    <w:rsid w:val="00452112"/>
    <w:rsid w:val="00452EE2"/>
    <w:rsid w:val="00452F35"/>
    <w:rsid w:val="0046018C"/>
    <w:rsid w:val="00461476"/>
    <w:rsid w:val="00462593"/>
    <w:rsid w:val="004625C3"/>
    <w:rsid w:val="00464CEA"/>
    <w:rsid w:val="00472DDC"/>
    <w:rsid w:val="0047341C"/>
    <w:rsid w:val="00475235"/>
    <w:rsid w:val="0047716E"/>
    <w:rsid w:val="00477C82"/>
    <w:rsid w:val="00481626"/>
    <w:rsid w:val="00482AFE"/>
    <w:rsid w:val="00486B26"/>
    <w:rsid w:val="004874DE"/>
    <w:rsid w:val="004920E6"/>
    <w:rsid w:val="004931B4"/>
    <w:rsid w:val="00493BDB"/>
    <w:rsid w:val="00495AE3"/>
    <w:rsid w:val="00495BFE"/>
    <w:rsid w:val="00495D70"/>
    <w:rsid w:val="00496668"/>
    <w:rsid w:val="004A109E"/>
    <w:rsid w:val="004A4C6E"/>
    <w:rsid w:val="004A4F8E"/>
    <w:rsid w:val="004A539F"/>
    <w:rsid w:val="004A65AD"/>
    <w:rsid w:val="004A72D7"/>
    <w:rsid w:val="004B2E8D"/>
    <w:rsid w:val="004B58F0"/>
    <w:rsid w:val="004C0150"/>
    <w:rsid w:val="004C1918"/>
    <w:rsid w:val="004C2969"/>
    <w:rsid w:val="004C4A56"/>
    <w:rsid w:val="004C6754"/>
    <w:rsid w:val="004C6CC5"/>
    <w:rsid w:val="004C7EDE"/>
    <w:rsid w:val="004D5EF2"/>
    <w:rsid w:val="004D67E7"/>
    <w:rsid w:val="004D7D9B"/>
    <w:rsid w:val="004E1917"/>
    <w:rsid w:val="004E207B"/>
    <w:rsid w:val="004E5E56"/>
    <w:rsid w:val="004E62B9"/>
    <w:rsid w:val="004F5826"/>
    <w:rsid w:val="00500B57"/>
    <w:rsid w:val="005034FA"/>
    <w:rsid w:val="00503881"/>
    <w:rsid w:val="00504274"/>
    <w:rsid w:val="0050659A"/>
    <w:rsid w:val="005074B7"/>
    <w:rsid w:val="005078AC"/>
    <w:rsid w:val="005119D9"/>
    <w:rsid w:val="0051289A"/>
    <w:rsid w:val="0051319A"/>
    <w:rsid w:val="0051446E"/>
    <w:rsid w:val="00525BFE"/>
    <w:rsid w:val="00526041"/>
    <w:rsid w:val="00526B18"/>
    <w:rsid w:val="00531B22"/>
    <w:rsid w:val="00531CBE"/>
    <w:rsid w:val="00532B9F"/>
    <w:rsid w:val="00536242"/>
    <w:rsid w:val="005375A4"/>
    <w:rsid w:val="00541C3B"/>
    <w:rsid w:val="005427FE"/>
    <w:rsid w:val="005431F5"/>
    <w:rsid w:val="005437AA"/>
    <w:rsid w:val="00544741"/>
    <w:rsid w:val="00545350"/>
    <w:rsid w:val="00546F55"/>
    <w:rsid w:val="00552244"/>
    <w:rsid w:val="005533DC"/>
    <w:rsid w:val="0055649F"/>
    <w:rsid w:val="00557898"/>
    <w:rsid w:val="005605F1"/>
    <w:rsid w:val="00560E5E"/>
    <w:rsid w:val="00562956"/>
    <w:rsid w:val="0056446F"/>
    <w:rsid w:val="00564F16"/>
    <w:rsid w:val="00571D34"/>
    <w:rsid w:val="00572284"/>
    <w:rsid w:val="00572955"/>
    <w:rsid w:val="00573950"/>
    <w:rsid w:val="0057714B"/>
    <w:rsid w:val="0058443D"/>
    <w:rsid w:val="00595FB0"/>
    <w:rsid w:val="00596CD8"/>
    <w:rsid w:val="005A33F6"/>
    <w:rsid w:val="005A3F49"/>
    <w:rsid w:val="005A438A"/>
    <w:rsid w:val="005A691C"/>
    <w:rsid w:val="005B35DC"/>
    <w:rsid w:val="005B35E7"/>
    <w:rsid w:val="005B4147"/>
    <w:rsid w:val="005B57B4"/>
    <w:rsid w:val="005B67D3"/>
    <w:rsid w:val="005B6CA5"/>
    <w:rsid w:val="005B6D9B"/>
    <w:rsid w:val="005B7D68"/>
    <w:rsid w:val="005C05D3"/>
    <w:rsid w:val="005C2026"/>
    <w:rsid w:val="005C3EB1"/>
    <w:rsid w:val="005C60E4"/>
    <w:rsid w:val="005C6E1E"/>
    <w:rsid w:val="005C7F37"/>
    <w:rsid w:val="005C7FDD"/>
    <w:rsid w:val="005D4F17"/>
    <w:rsid w:val="005D667F"/>
    <w:rsid w:val="005D6A38"/>
    <w:rsid w:val="005D74CD"/>
    <w:rsid w:val="005D7E72"/>
    <w:rsid w:val="005E5ED2"/>
    <w:rsid w:val="005E6A78"/>
    <w:rsid w:val="005F2A1F"/>
    <w:rsid w:val="005F3958"/>
    <w:rsid w:val="00601452"/>
    <w:rsid w:val="0060338A"/>
    <w:rsid w:val="006055F3"/>
    <w:rsid w:val="006072EA"/>
    <w:rsid w:val="006103AA"/>
    <w:rsid w:val="006107E8"/>
    <w:rsid w:val="00612027"/>
    <w:rsid w:val="00620590"/>
    <w:rsid w:val="00622172"/>
    <w:rsid w:val="00622EF3"/>
    <w:rsid w:val="00625DB1"/>
    <w:rsid w:val="0063086E"/>
    <w:rsid w:val="00632EBE"/>
    <w:rsid w:val="006340C5"/>
    <w:rsid w:val="00635D3F"/>
    <w:rsid w:val="0063710A"/>
    <w:rsid w:val="00643DAF"/>
    <w:rsid w:val="00645D24"/>
    <w:rsid w:val="00650FCF"/>
    <w:rsid w:val="006520AC"/>
    <w:rsid w:val="00652562"/>
    <w:rsid w:val="006534F5"/>
    <w:rsid w:val="0065581A"/>
    <w:rsid w:val="006559C2"/>
    <w:rsid w:val="0066321F"/>
    <w:rsid w:val="00663F2A"/>
    <w:rsid w:val="006643AA"/>
    <w:rsid w:val="00666600"/>
    <w:rsid w:val="00670194"/>
    <w:rsid w:val="0067212E"/>
    <w:rsid w:val="00672225"/>
    <w:rsid w:val="00674AB4"/>
    <w:rsid w:val="00682478"/>
    <w:rsid w:val="00685603"/>
    <w:rsid w:val="00685CA3"/>
    <w:rsid w:val="00691513"/>
    <w:rsid w:val="0069199B"/>
    <w:rsid w:val="00692E1E"/>
    <w:rsid w:val="006953FC"/>
    <w:rsid w:val="006A3262"/>
    <w:rsid w:val="006A5869"/>
    <w:rsid w:val="006A66B6"/>
    <w:rsid w:val="006B03FC"/>
    <w:rsid w:val="006B6B77"/>
    <w:rsid w:val="006B7558"/>
    <w:rsid w:val="006B7AA7"/>
    <w:rsid w:val="006C0A60"/>
    <w:rsid w:val="006C527A"/>
    <w:rsid w:val="006C5BE4"/>
    <w:rsid w:val="006D032C"/>
    <w:rsid w:val="006D308E"/>
    <w:rsid w:val="006D3F60"/>
    <w:rsid w:val="006D64E9"/>
    <w:rsid w:val="006E172A"/>
    <w:rsid w:val="006E32F0"/>
    <w:rsid w:val="006E37D6"/>
    <w:rsid w:val="006E428D"/>
    <w:rsid w:val="006F22BF"/>
    <w:rsid w:val="006F4914"/>
    <w:rsid w:val="006F4F26"/>
    <w:rsid w:val="00700268"/>
    <w:rsid w:val="007008BF"/>
    <w:rsid w:val="00711662"/>
    <w:rsid w:val="007137EF"/>
    <w:rsid w:val="0072033F"/>
    <w:rsid w:val="00720EE4"/>
    <w:rsid w:val="00723165"/>
    <w:rsid w:val="0072491E"/>
    <w:rsid w:val="007264C8"/>
    <w:rsid w:val="00730E29"/>
    <w:rsid w:val="0073336A"/>
    <w:rsid w:val="0073387F"/>
    <w:rsid w:val="00741EB5"/>
    <w:rsid w:val="007437B0"/>
    <w:rsid w:val="00744D55"/>
    <w:rsid w:val="00751539"/>
    <w:rsid w:val="00751C61"/>
    <w:rsid w:val="00752793"/>
    <w:rsid w:val="00754582"/>
    <w:rsid w:val="0075502A"/>
    <w:rsid w:val="007577B8"/>
    <w:rsid w:val="00757C13"/>
    <w:rsid w:val="0076093F"/>
    <w:rsid w:val="007624C3"/>
    <w:rsid w:val="00770B2F"/>
    <w:rsid w:val="00772CBF"/>
    <w:rsid w:val="00774372"/>
    <w:rsid w:val="00776023"/>
    <w:rsid w:val="007807D0"/>
    <w:rsid w:val="0078142A"/>
    <w:rsid w:val="00785316"/>
    <w:rsid w:val="00786130"/>
    <w:rsid w:val="00790923"/>
    <w:rsid w:val="007A3D9C"/>
    <w:rsid w:val="007A64DF"/>
    <w:rsid w:val="007A760F"/>
    <w:rsid w:val="007B284F"/>
    <w:rsid w:val="007B3631"/>
    <w:rsid w:val="007B4604"/>
    <w:rsid w:val="007B48FB"/>
    <w:rsid w:val="007B5A12"/>
    <w:rsid w:val="007B608B"/>
    <w:rsid w:val="007B6800"/>
    <w:rsid w:val="007C0AF7"/>
    <w:rsid w:val="007C1B7E"/>
    <w:rsid w:val="007C29A1"/>
    <w:rsid w:val="007C2E36"/>
    <w:rsid w:val="007C3E5A"/>
    <w:rsid w:val="007C6F7A"/>
    <w:rsid w:val="007E562E"/>
    <w:rsid w:val="007E69E1"/>
    <w:rsid w:val="007E6B69"/>
    <w:rsid w:val="007F2684"/>
    <w:rsid w:val="007F2E2C"/>
    <w:rsid w:val="007F35F9"/>
    <w:rsid w:val="007F5709"/>
    <w:rsid w:val="007F7599"/>
    <w:rsid w:val="008001F8"/>
    <w:rsid w:val="0080214F"/>
    <w:rsid w:val="00803A86"/>
    <w:rsid w:val="00805875"/>
    <w:rsid w:val="00810D9E"/>
    <w:rsid w:val="00811055"/>
    <w:rsid w:val="00811920"/>
    <w:rsid w:val="00813104"/>
    <w:rsid w:val="00813E7A"/>
    <w:rsid w:val="0081418B"/>
    <w:rsid w:val="0081467F"/>
    <w:rsid w:val="00814BA1"/>
    <w:rsid w:val="008166C2"/>
    <w:rsid w:val="00816E40"/>
    <w:rsid w:val="00817436"/>
    <w:rsid w:val="008200B0"/>
    <w:rsid w:val="00824587"/>
    <w:rsid w:val="0082467A"/>
    <w:rsid w:val="00832AEA"/>
    <w:rsid w:val="0083545C"/>
    <w:rsid w:val="00840F2C"/>
    <w:rsid w:val="00842AD4"/>
    <w:rsid w:val="00843903"/>
    <w:rsid w:val="00845FC8"/>
    <w:rsid w:val="00847C1E"/>
    <w:rsid w:val="00847CD3"/>
    <w:rsid w:val="00851230"/>
    <w:rsid w:val="0085230D"/>
    <w:rsid w:val="00857891"/>
    <w:rsid w:val="00862145"/>
    <w:rsid w:val="00863887"/>
    <w:rsid w:val="008650DD"/>
    <w:rsid w:val="00865346"/>
    <w:rsid w:val="00867465"/>
    <w:rsid w:val="00867CBE"/>
    <w:rsid w:val="00873B55"/>
    <w:rsid w:val="008743BA"/>
    <w:rsid w:val="008760B7"/>
    <w:rsid w:val="008770B5"/>
    <w:rsid w:val="00877133"/>
    <w:rsid w:val="00877481"/>
    <w:rsid w:val="00877583"/>
    <w:rsid w:val="00880166"/>
    <w:rsid w:val="00880AF3"/>
    <w:rsid w:val="0088181D"/>
    <w:rsid w:val="00881CF6"/>
    <w:rsid w:val="008848D0"/>
    <w:rsid w:val="00885049"/>
    <w:rsid w:val="0089065C"/>
    <w:rsid w:val="00892C65"/>
    <w:rsid w:val="0089485F"/>
    <w:rsid w:val="0089629A"/>
    <w:rsid w:val="008A0DE4"/>
    <w:rsid w:val="008A2E42"/>
    <w:rsid w:val="008A6DAC"/>
    <w:rsid w:val="008B0CE8"/>
    <w:rsid w:val="008B3571"/>
    <w:rsid w:val="008B5B56"/>
    <w:rsid w:val="008B7DA8"/>
    <w:rsid w:val="008C052A"/>
    <w:rsid w:val="008C0B4F"/>
    <w:rsid w:val="008C0F64"/>
    <w:rsid w:val="008C2313"/>
    <w:rsid w:val="008C2AD2"/>
    <w:rsid w:val="008C34B9"/>
    <w:rsid w:val="008C6BCC"/>
    <w:rsid w:val="008D30A9"/>
    <w:rsid w:val="008D6302"/>
    <w:rsid w:val="008E10C8"/>
    <w:rsid w:val="008E3475"/>
    <w:rsid w:val="008E3CB2"/>
    <w:rsid w:val="008E3EC9"/>
    <w:rsid w:val="008E512B"/>
    <w:rsid w:val="008E605E"/>
    <w:rsid w:val="008E612B"/>
    <w:rsid w:val="008F0322"/>
    <w:rsid w:val="008F3489"/>
    <w:rsid w:val="008F5048"/>
    <w:rsid w:val="00905609"/>
    <w:rsid w:val="0090770E"/>
    <w:rsid w:val="00916751"/>
    <w:rsid w:val="009177B9"/>
    <w:rsid w:val="00920126"/>
    <w:rsid w:val="00922CDE"/>
    <w:rsid w:val="00923B55"/>
    <w:rsid w:val="0093367F"/>
    <w:rsid w:val="00936C0F"/>
    <w:rsid w:val="00936FE0"/>
    <w:rsid w:val="00953F3D"/>
    <w:rsid w:val="0095596F"/>
    <w:rsid w:val="009559E3"/>
    <w:rsid w:val="00965278"/>
    <w:rsid w:val="00965C6A"/>
    <w:rsid w:val="009660AA"/>
    <w:rsid w:val="00967287"/>
    <w:rsid w:val="009702F4"/>
    <w:rsid w:val="0097524C"/>
    <w:rsid w:val="00976C34"/>
    <w:rsid w:val="009770A6"/>
    <w:rsid w:val="00980B6B"/>
    <w:rsid w:val="009825A5"/>
    <w:rsid w:val="00983145"/>
    <w:rsid w:val="00986BEC"/>
    <w:rsid w:val="00990DE0"/>
    <w:rsid w:val="00991E36"/>
    <w:rsid w:val="009925AB"/>
    <w:rsid w:val="0099571E"/>
    <w:rsid w:val="009A1139"/>
    <w:rsid w:val="009A24BF"/>
    <w:rsid w:val="009A2DFE"/>
    <w:rsid w:val="009A3E46"/>
    <w:rsid w:val="009A42B8"/>
    <w:rsid w:val="009A7BBC"/>
    <w:rsid w:val="009B14BC"/>
    <w:rsid w:val="009B21EE"/>
    <w:rsid w:val="009B4015"/>
    <w:rsid w:val="009B5CBE"/>
    <w:rsid w:val="009B79C4"/>
    <w:rsid w:val="009B7CED"/>
    <w:rsid w:val="009C1347"/>
    <w:rsid w:val="009C4A30"/>
    <w:rsid w:val="009C7F27"/>
    <w:rsid w:val="009D6CC2"/>
    <w:rsid w:val="009E3DA5"/>
    <w:rsid w:val="009E4BF6"/>
    <w:rsid w:val="009E7161"/>
    <w:rsid w:val="009F2888"/>
    <w:rsid w:val="009F38AC"/>
    <w:rsid w:val="009F5A1D"/>
    <w:rsid w:val="009F7254"/>
    <w:rsid w:val="00A05EC8"/>
    <w:rsid w:val="00A108DA"/>
    <w:rsid w:val="00A11A50"/>
    <w:rsid w:val="00A11C8F"/>
    <w:rsid w:val="00A1240B"/>
    <w:rsid w:val="00A160C8"/>
    <w:rsid w:val="00A1637E"/>
    <w:rsid w:val="00A201D2"/>
    <w:rsid w:val="00A22105"/>
    <w:rsid w:val="00A277D5"/>
    <w:rsid w:val="00A3115E"/>
    <w:rsid w:val="00A34470"/>
    <w:rsid w:val="00A3569B"/>
    <w:rsid w:val="00A4114C"/>
    <w:rsid w:val="00A42C18"/>
    <w:rsid w:val="00A42F1E"/>
    <w:rsid w:val="00A51D9A"/>
    <w:rsid w:val="00A5630F"/>
    <w:rsid w:val="00A67A52"/>
    <w:rsid w:val="00A71375"/>
    <w:rsid w:val="00A7217B"/>
    <w:rsid w:val="00A767EB"/>
    <w:rsid w:val="00A77467"/>
    <w:rsid w:val="00A80E04"/>
    <w:rsid w:val="00A81C35"/>
    <w:rsid w:val="00A81F19"/>
    <w:rsid w:val="00A864A5"/>
    <w:rsid w:val="00A908E7"/>
    <w:rsid w:val="00A909E5"/>
    <w:rsid w:val="00A960BF"/>
    <w:rsid w:val="00A9659C"/>
    <w:rsid w:val="00A97E68"/>
    <w:rsid w:val="00AA1AE5"/>
    <w:rsid w:val="00AA2316"/>
    <w:rsid w:val="00AA250B"/>
    <w:rsid w:val="00AA4D5A"/>
    <w:rsid w:val="00AA5D5D"/>
    <w:rsid w:val="00AA6255"/>
    <w:rsid w:val="00AB1661"/>
    <w:rsid w:val="00AB273F"/>
    <w:rsid w:val="00AB61DF"/>
    <w:rsid w:val="00AC1507"/>
    <w:rsid w:val="00AC1F0F"/>
    <w:rsid w:val="00AC4AD3"/>
    <w:rsid w:val="00AC4E67"/>
    <w:rsid w:val="00AC7F70"/>
    <w:rsid w:val="00AD0470"/>
    <w:rsid w:val="00AD126D"/>
    <w:rsid w:val="00AD7628"/>
    <w:rsid w:val="00AE20E4"/>
    <w:rsid w:val="00AE34CA"/>
    <w:rsid w:val="00AE5B47"/>
    <w:rsid w:val="00AF1D5A"/>
    <w:rsid w:val="00AF33C9"/>
    <w:rsid w:val="00AF3C53"/>
    <w:rsid w:val="00AF3CCD"/>
    <w:rsid w:val="00AF3D2A"/>
    <w:rsid w:val="00B0085B"/>
    <w:rsid w:val="00B04E17"/>
    <w:rsid w:val="00B07FFE"/>
    <w:rsid w:val="00B10F27"/>
    <w:rsid w:val="00B11D27"/>
    <w:rsid w:val="00B11DD2"/>
    <w:rsid w:val="00B13959"/>
    <w:rsid w:val="00B14F5F"/>
    <w:rsid w:val="00B22C44"/>
    <w:rsid w:val="00B22CBD"/>
    <w:rsid w:val="00B25FEC"/>
    <w:rsid w:val="00B26833"/>
    <w:rsid w:val="00B26965"/>
    <w:rsid w:val="00B27B4F"/>
    <w:rsid w:val="00B32CEE"/>
    <w:rsid w:val="00B35830"/>
    <w:rsid w:val="00B40D61"/>
    <w:rsid w:val="00B41257"/>
    <w:rsid w:val="00B43883"/>
    <w:rsid w:val="00B43EC9"/>
    <w:rsid w:val="00B4593A"/>
    <w:rsid w:val="00B5344A"/>
    <w:rsid w:val="00B547D6"/>
    <w:rsid w:val="00B54A9C"/>
    <w:rsid w:val="00B54F9B"/>
    <w:rsid w:val="00B5514F"/>
    <w:rsid w:val="00B626AF"/>
    <w:rsid w:val="00B71F1D"/>
    <w:rsid w:val="00B736C5"/>
    <w:rsid w:val="00B73D78"/>
    <w:rsid w:val="00B77E39"/>
    <w:rsid w:val="00B81C10"/>
    <w:rsid w:val="00B8447A"/>
    <w:rsid w:val="00B8568D"/>
    <w:rsid w:val="00B857AC"/>
    <w:rsid w:val="00B8631B"/>
    <w:rsid w:val="00B86E72"/>
    <w:rsid w:val="00B87615"/>
    <w:rsid w:val="00B87D99"/>
    <w:rsid w:val="00B902DB"/>
    <w:rsid w:val="00B90656"/>
    <w:rsid w:val="00B92CF6"/>
    <w:rsid w:val="00B934A5"/>
    <w:rsid w:val="00B94759"/>
    <w:rsid w:val="00B96427"/>
    <w:rsid w:val="00B965B1"/>
    <w:rsid w:val="00B975ED"/>
    <w:rsid w:val="00B97803"/>
    <w:rsid w:val="00BA12D9"/>
    <w:rsid w:val="00BA135C"/>
    <w:rsid w:val="00BA16AF"/>
    <w:rsid w:val="00BA2658"/>
    <w:rsid w:val="00BA2D97"/>
    <w:rsid w:val="00BA54FC"/>
    <w:rsid w:val="00BA62C8"/>
    <w:rsid w:val="00BB5737"/>
    <w:rsid w:val="00BB58F7"/>
    <w:rsid w:val="00BB6DB4"/>
    <w:rsid w:val="00BB751E"/>
    <w:rsid w:val="00BC2ABF"/>
    <w:rsid w:val="00BC2B70"/>
    <w:rsid w:val="00BC3010"/>
    <w:rsid w:val="00BC471E"/>
    <w:rsid w:val="00BC5524"/>
    <w:rsid w:val="00BC6105"/>
    <w:rsid w:val="00BC7FE8"/>
    <w:rsid w:val="00BD1E78"/>
    <w:rsid w:val="00BD3038"/>
    <w:rsid w:val="00BD4E74"/>
    <w:rsid w:val="00BD5770"/>
    <w:rsid w:val="00BE7307"/>
    <w:rsid w:val="00BF1136"/>
    <w:rsid w:val="00BF2ADE"/>
    <w:rsid w:val="00BF3C5D"/>
    <w:rsid w:val="00BF57D1"/>
    <w:rsid w:val="00BF5BD1"/>
    <w:rsid w:val="00BF5C68"/>
    <w:rsid w:val="00BF78BF"/>
    <w:rsid w:val="00C003DD"/>
    <w:rsid w:val="00C01571"/>
    <w:rsid w:val="00C041BD"/>
    <w:rsid w:val="00C04DFF"/>
    <w:rsid w:val="00C04F5D"/>
    <w:rsid w:val="00C05349"/>
    <w:rsid w:val="00C06F6D"/>
    <w:rsid w:val="00C0719D"/>
    <w:rsid w:val="00C12F9A"/>
    <w:rsid w:val="00C13057"/>
    <w:rsid w:val="00C136F1"/>
    <w:rsid w:val="00C15BFB"/>
    <w:rsid w:val="00C16C0E"/>
    <w:rsid w:val="00C210F5"/>
    <w:rsid w:val="00C21981"/>
    <w:rsid w:val="00C23FF9"/>
    <w:rsid w:val="00C25275"/>
    <w:rsid w:val="00C30003"/>
    <w:rsid w:val="00C304D3"/>
    <w:rsid w:val="00C32027"/>
    <w:rsid w:val="00C323C1"/>
    <w:rsid w:val="00C33552"/>
    <w:rsid w:val="00C35FF9"/>
    <w:rsid w:val="00C3616A"/>
    <w:rsid w:val="00C3624E"/>
    <w:rsid w:val="00C37683"/>
    <w:rsid w:val="00C37BA1"/>
    <w:rsid w:val="00C40DE0"/>
    <w:rsid w:val="00C425AE"/>
    <w:rsid w:val="00C4284B"/>
    <w:rsid w:val="00C43AB3"/>
    <w:rsid w:val="00C43C20"/>
    <w:rsid w:val="00C4438A"/>
    <w:rsid w:val="00C44B80"/>
    <w:rsid w:val="00C46763"/>
    <w:rsid w:val="00C46F46"/>
    <w:rsid w:val="00C510B8"/>
    <w:rsid w:val="00C5456C"/>
    <w:rsid w:val="00C54CE6"/>
    <w:rsid w:val="00C579EB"/>
    <w:rsid w:val="00C613BB"/>
    <w:rsid w:val="00C64A1F"/>
    <w:rsid w:val="00C64CAA"/>
    <w:rsid w:val="00C77FDB"/>
    <w:rsid w:val="00C817FE"/>
    <w:rsid w:val="00C81AF9"/>
    <w:rsid w:val="00C81B7E"/>
    <w:rsid w:val="00C8282F"/>
    <w:rsid w:val="00C82947"/>
    <w:rsid w:val="00C837DC"/>
    <w:rsid w:val="00C84BD3"/>
    <w:rsid w:val="00C8697A"/>
    <w:rsid w:val="00C90BA4"/>
    <w:rsid w:val="00C91961"/>
    <w:rsid w:val="00C97444"/>
    <w:rsid w:val="00CA145C"/>
    <w:rsid w:val="00CA3549"/>
    <w:rsid w:val="00CA3B84"/>
    <w:rsid w:val="00CA7E9E"/>
    <w:rsid w:val="00CB1687"/>
    <w:rsid w:val="00CB1A61"/>
    <w:rsid w:val="00CB32A2"/>
    <w:rsid w:val="00CB469E"/>
    <w:rsid w:val="00CB4D43"/>
    <w:rsid w:val="00CB55A7"/>
    <w:rsid w:val="00CB6083"/>
    <w:rsid w:val="00CB72AC"/>
    <w:rsid w:val="00CC1D35"/>
    <w:rsid w:val="00CC30E6"/>
    <w:rsid w:val="00CC3BA7"/>
    <w:rsid w:val="00CC6DEC"/>
    <w:rsid w:val="00CC7C82"/>
    <w:rsid w:val="00CD2440"/>
    <w:rsid w:val="00CD311C"/>
    <w:rsid w:val="00CD4C36"/>
    <w:rsid w:val="00CD51A4"/>
    <w:rsid w:val="00CE0714"/>
    <w:rsid w:val="00CE3532"/>
    <w:rsid w:val="00CE6F69"/>
    <w:rsid w:val="00CF047E"/>
    <w:rsid w:val="00CF2102"/>
    <w:rsid w:val="00CF339E"/>
    <w:rsid w:val="00CF3982"/>
    <w:rsid w:val="00CF3A7F"/>
    <w:rsid w:val="00CF7993"/>
    <w:rsid w:val="00D00101"/>
    <w:rsid w:val="00D0639F"/>
    <w:rsid w:val="00D077E8"/>
    <w:rsid w:val="00D1040E"/>
    <w:rsid w:val="00D10F59"/>
    <w:rsid w:val="00D1121B"/>
    <w:rsid w:val="00D120D2"/>
    <w:rsid w:val="00D12396"/>
    <w:rsid w:val="00D12993"/>
    <w:rsid w:val="00D15B77"/>
    <w:rsid w:val="00D21A68"/>
    <w:rsid w:val="00D2324C"/>
    <w:rsid w:val="00D333F3"/>
    <w:rsid w:val="00D33B23"/>
    <w:rsid w:val="00D3478F"/>
    <w:rsid w:val="00D3558F"/>
    <w:rsid w:val="00D36E1A"/>
    <w:rsid w:val="00D37BBC"/>
    <w:rsid w:val="00D413A2"/>
    <w:rsid w:val="00D417F4"/>
    <w:rsid w:val="00D42071"/>
    <w:rsid w:val="00D4505D"/>
    <w:rsid w:val="00D45469"/>
    <w:rsid w:val="00D478A6"/>
    <w:rsid w:val="00D5086A"/>
    <w:rsid w:val="00D53109"/>
    <w:rsid w:val="00D53968"/>
    <w:rsid w:val="00D62B88"/>
    <w:rsid w:val="00D64DD5"/>
    <w:rsid w:val="00D6720B"/>
    <w:rsid w:val="00D74F06"/>
    <w:rsid w:val="00D75697"/>
    <w:rsid w:val="00D777F6"/>
    <w:rsid w:val="00D81A16"/>
    <w:rsid w:val="00D824CD"/>
    <w:rsid w:val="00D8310F"/>
    <w:rsid w:val="00D83656"/>
    <w:rsid w:val="00D83D10"/>
    <w:rsid w:val="00D86C59"/>
    <w:rsid w:val="00D87D77"/>
    <w:rsid w:val="00D917D1"/>
    <w:rsid w:val="00D918EB"/>
    <w:rsid w:val="00D9257C"/>
    <w:rsid w:val="00D94283"/>
    <w:rsid w:val="00D94388"/>
    <w:rsid w:val="00D95665"/>
    <w:rsid w:val="00D978DD"/>
    <w:rsid w:val="00DA274E"/>
    <w:rsid w:val="00DB53CB"/>
    <w:rsid w:val="00DB73CE"/>
    <w:rsid w:val="00DB75AD"/>
    <w:rsid w:val="00DB76F6"/>
    <w:rsid w:val="00DC3416"/>
    <w:rsid w:val="00DC3651"/>
    <w:rsid w:val="00DD3303"/>
    <w:rsid w:val="00DE0F5F"/>
    <w:rsid w:val="00DE16C7"/>
    <w:rsid w:val="00DE32CA"/>
    <w:rsid w:val="00DE53AA"/>
    <w:rsid w:val="00DE6052"/>
    <w:rsid w:val="00DE720E"/>
    <w:rsid w:val="00DF147F"/>
    <w:rsid w:val="00DF2A13"/>
    <w:rsid w:val="00DF6675"/>
    <w:rsid w:val="00DF7617"/>
    <w:rsid w:val="00E01015"/>
    <w:rsid w:val="00E0359A"/>
    <w:rsid w:val="00E03E1E"/>
    <w:rsid w:val="00E03F04"/>
    <w:rsid w:val="00E04DCF"/>
    <w:rsid w:val="00E05D54"/>
    <w:rsid w:val="00E134DA"/>
    <w:rsid w:val="00E1720E"/>
    <w:rsid w:val="00E267C5"/>
    <w:rsid w:val="00E272D4"/>
    <w:rsid w:val="00E2733D"/>
    <w:rsid w:val="00E276DE"/>
    <w:rsid w:val="00E30E7B"/>
    <w:rsid w:val="00E3230A"/>
    <w:rsid w:val="00E33693"/>
    <w:rsid w:val="00E33837"/>
    <w:rsid w:val="00E34BA7"/>
    <w:rsid w:val="00E379BE"/>
    <w:rsid w:val="00E40299"/>
    <w:rsid w:val="00E41A0E"/>
    <w:rsid w:val="00E42E91"/>
    <w:rsid w:val="00E44C34"/>
    <w:rsid w:val="00E44FBB"/>
    <w:rsid w:val="00E45A84"/>
    <w:rsid w:val="00E462FD"/>
    <w:rsid w:val="00E47ABC"/>
    <w:rsid w:val="00E527CC"/>
    <w:rsid w:val="00E54B6F"/>
    <w:rsid w:val="00E575CC"/>
    <w:rsid w:val="00E57D7D"/>
    <w:rsid w:val="00E6022C"/>
    <w:rsid w:val="00E608AA"/>
    <w:rsid w:val="00E60C1E"/>
    <w:rsid w:val="00E62A41"/>
    <w:rsid w:val="00E66CD6"/>
    <w:rsid w:val="00E66D22"/>
    <w:rsid w:val="00E670CF"/>
    <w:rsid w:val="00E67EF9"/>
    <w:rsid w:val="00E70C9D"/>
    <w:rsid w:val="00E72A7D"/>
    <w:rsid w:val="00E75817"/>
    <w:rsid w:val="00E7626D"/>
    <w:rsid w:val="00E774D5"/>
    <w:rsid w:val="00E8070E"/>
    <w:rsid w:val="00E82A96"/>
    <w:rsid w:val="00E8513E"/>
    <w:rsid w:val="00E855E5"/>
    <w:rsid w:val="00E87402"/>
    <w:rsid w:val="00E91080"/>
    <w:rsid w:val="00E93FC8"/>
    <w:rsid w:val="00E94786"/>
    <w:rsid w:val="00E94AC2"/>
    <w:rsid w:val="00EA1C43"/>
    <w:rsid w:val="00EA200F"/>
    <w:rsid w:val="00EA3F89"/>
    <w:rsid w:val="00EA699C"/>
    <w:rsid w:val="00EB001C"/>
    <w:rsid w:val="00EB03DD"/>
    <w:rsid w:val="00EB1CF0"/>
    <w:rsid w:val="00EB1CF5"/>
    <w:rsid w:val="00EB3454"/>
    <w:rsid w:val="00EB642C"/>
    <w:rsid w:val="00EB6915"/>
    <w:rsid w:val="00EB6977"/>
    <w:rsid w:val="00EB7ACB"/>
    <w:rsid w:val="00EC0D4E"/>
    <w:rsid w:val="00EC388C"/>
    <w:rsid w:val="00EC3FC8"/>
    <w:rsid w:val="00EC4C79"/>
    <w:rsid w:val="00EC792F"/>
    <w:rsid w:val="00ED28EF"/>
    <w:rsid w:val="00ED4097"/>
    <w:rsid w:val="00ED41EF"/>
    <w:rsid w:val="00ED548A"/>
    <w:rsid w:val="00ED5F04"/>
    <w:rsid w:val="00EE2B19"/>
    <w:rsid w:val="00EE6841"/>
    <w:rsid w:val="00EF022B"/>
    <w:rsid w:val="00EF1D5A"/>
    <w:rsid w:val="00EF3842"/>
    <w:rsid w:val="00EF5D82"/>
    <w:rsid w:val="00F043BC"/>
    <w:rsid w:val="00F05464"/>
    <w:rsid w:val="00F057B3"/>
    <w:rsid w:val="00F068DF"/>
    <w:rsid w:val="00F0767E"/>
    <w:rsid w:val="00F11E70"/>
    <w:rsid w:val="00F1239E"/>
    <w:rsid w:val="00F12C98"/>
    <w:rsid w:val="00F12CF2"/>
    <w:rsid w:val="00F147F2"/>
    <w:rsid w:val="00F16E3F"/>
    <w:rsid w:val="00F207C6"/>
    <w:rsid w:val="00F243C6"/>
    <w:rsid w:val="00F25084"/>
    <w:rsid w:val="00F2527C"/>
    <w:rsid w:val="00F25FDF"/>
    <w:rsid w:val="00F26223"/>
    <w:rsid w:val="00F32CC6"/>
    <w:rsid w:val="00F34F74"/>
    <w:rsid w:val="00F35093"/>
    <w:rsid w:val="00F36637"/>
    <w:rsid w:val="00F372DA"/>
    <w:rsid w:val="00F37E36"/>
    <w:rsid w:val="00F450C2"/>
    <w:rsid w:val="00F469FC"/>
    <w:rsid w:val="00F478BE"/>
    <w:rsid w:val="00F503D6"/>
    <w:rsid w:val="00F5085C"/>
    <w:rsid w:val="00F521F8"/>
    <w:rsid w:val="00F532EB"/>
    <w:rsid w:val="00F534E8"/>
    <w:rsid w:val="00F55629"/>
    <w:rsid w:val="00F569D3"/>
    <w:rsid w:val="00F572D4"/>
    <w:rsid w:val="00F62BCE"/>
    <w:rsid w:val="00F6735F"/>
    <w:rsid w:val="00F7344D"/>
    <w:rsid w:val="00F74538"/>
    <w:rsid w:val="00F778DF"/>
    <w:rsid w:val="00F77B7E"/>
    <w:rsid w:val="00F87846"/>
    <w:rsid w:val="00F96A95"/>
    <w:rsid w:val="00FA0AF3"/>
    <w:rsid w:val="00FA44B4"/>
    <w:rsid w:val="00FA5ECE"/>
    <w:rsid w:val="00FB17D9"/>
    <w:rsid w:val="00FB41A4"/>
    <w:rsid w:val="00FB4364"/>
    <w:rsid w:val="00FB5DD0"/>
    <w:rsid w:val="00FB6913"/>
    <w:rsid w:val="00FC221E"/>
    <w:rsid w:val="00FC5FCB"/>
    <w:rsid w:val="00FC65A4"/>
    <w:rsid w:val="00FC6F97"/>
    <w:rsid w:val="00FC724C"/>
    <w:rsid w:val="00FD1108"/>
    <w:rsid w:val="00FD3752"/>
    <w:rsid w:val="00FD4B64"/>
    <w:rsid w:val="00FD76AC"/>
    <w:rsid w:val="00FE2D8A"/>
    <w:rsid w:val="00FE4B43"/>
    <w:rsid w:val="00FE7509"/>
    <w:rsid w:val="00FF023F"/>
    <w:rsid w:val="00FF0BF1"/>
    <w:rsid w:val="00FF3187"/>
    <w:rsid w:val="00FF3866"/>
    <w:rsid w:val="00FF4263"/>
    <w:rsid w:val="00FF5158"/>
    <w:rsid w:val="00FF5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013BEC-A51D-4A4F-8310-90C1265E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96C84"/>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30E2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0085B"/>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19535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B43883"/>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B43883"/>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396C8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396C84"/>
    <w:rPr>
      <w:sz w:val="18"/>
      <w:szCs w:val="18"/>
    </w:rPr>
  </w:style>
  <w:style w:type="paragraph" w:styleId="a5">
    <w:name w:val="footer"/>
    <w:basedOn w:val="a"/>
    <w:link w:val="a6"/>
    <w:uiPriority w:val="99"/>
    <w:unhideWhenUsed/>
    <w:qFormat/>
    <w:rsid w:val="00396C84"/>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396C84"/>
    <w:rPr>
      <w:sz w:val="18"/>
      <w:szCs w:val="18"/>
    </w:rPr>
  </w:style>
  <w:style w:type="paragraph" w:styleId="a7">
    <w:name w:val="List Paragraph"/>
    <w:basedOn w:val="a"/>
    <w:uiPriority w:val="34"/>
    <w:qFormat/>
    <w:rsid w:val="00396C84"/>
    <w:pPr>
      <w:ind w:firstLineChars="200" w:firstLine="420"/>
    </w:pPr>
  </w:style>
  <w:style w:type="character" w:customStyle="1" w:styleId="10">
    <w:name w:val="标题 1 字符"/>
    <w:basedOn w:val="a0"/>
    <w:link w:val="1"/>
    <w:uiPriority w:val="9"/>
    <w:rsid w:val="00396C84"/>
    <w:rPr>
      <w:b/>
      <w:bCs/>
      <w:kern w:val="44"/>
      <w:sz w:val="44"/>
      <w:szCs w:val="44"/>
    </w:rPr>
  </w:style>
  <w:style w:type="table" w:styleId="a8">
    <w:name w:val="Table Grid"/>
    <w:basedOn w:val="a1"/>
    <w:uiPriority w:val="59"/>
    <w:rsid w:val="0013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rsid w:val="00730E29"/>
    <w:rPr>
      <w:rFonts w:asciiTheme="majorHAnsi" w:eastAsiaTheme="majorEastAsia" w:hAnsiTheme="majorHAnsi" w:cstheme="majorBidi"/>
      <w:b/>
      <w:bCs/>
      <w:sz w:val="32"/>
      <w:szCs w:val="32"/>
    </w:rPr>
  </w:style>
  <w:style w:type="table" w:customStyle="1" w:styleId="TableGrid">
    <w:name w:val="TableGrid"/>
    <w:rsid w:val="0078142A"/>
    <w:tblPr>
      <w:tblCellMar>
        <w:top w:w="0" w:type="dxa"/>
        <w:left w:w="0" w:type="dxa"/>
        <w:bottom w:w="0" w:type="dxa"/>
        <w:right w:w="0" w:type="dxa"/>
      </w:tblCellMar>
    </w:tblPr>
  </w:style>
  <w:style w:type="paragraph" w:styleId="a9">
    <w:name w:val="caption"/>
    <w:basedOn w:val="a"/>
    <w:next w:val="a"/>
    <w:uiPriority w:val="35"/>
    <w:unhideWhenUsed/>
    <w:qFormat/>
    <w:rsid w:val="0078142A"/>
    <w:pPr>
      <w:widowControl/>
      <w:tabs>
        <w:tab w:val="center" w:pos="4897"/>
      </w:tabs>
      <w:jc w:val="center"/>
    </w:pPr>
    <w:rPr>
      <w:rFonts w:asciiTheme="majorHAnsi" w:hAnsiTheme="majorHAnsi" w:cstheme="majorBidi"/>
      <w:b/>
      <w:color w:val="000000"/>
      <w:kern w:val="0"/>
      <w:sz w:val="20"/>
      <w:szCs w:val="20"/>
      <w:lang w:val="en-GB"/>
    </w:rPr>
  </w:style>
  <w:style w:type="character" w:styleId="aa">
    <w:name w:val="annotation reference"/>
    <w:basedOn w:val="a0"/>
    <w:uiPriority w:val="99"/>
    <w:semiHidden/>
    <w:unhideWhenUsed/>
    <w:rsid w:val="00BF2ADE"/>
    <w:rPr>
      <w:sz w:val="21"/>
      <w:szCs w:val="21"/>
    </w:rPr>
  </w:style>
  <w:style w:type="paragraph" w:styleId="ab">
    <w:name w:val="annotation text"/>
    <w:basedOn w:val="a"/>
    <w:link w:val="ac"/>
    <w:uiPriority w:val="99"/>
    <w:semiHidden/>
    <w:unhideWhenUsed/>
    <w:rsid w:val="00BF2ADE"/>
    <w:pPr>
      <w:jc w:val="left"/>
    </w:pPr>
  </w:style>
  <w:style w:type="character" w:customStyle="1" w:styleId="ac">
    <w:name w:val="批注文字 字符"/>
    <w:basedOn w:val="a0"/>
    <w:link w:val="ab"/>
    <w:uiPriority w:val="99"/>
    <w:semiHidden/>
    <w:rsid w:val="00BF2ADE"/>
  </w:style>
  <w:style w:type="paragraph" w:styleId="ad">
    <w:name w:val="annotation subject"/>
    <w:basedOn w:val="ab"/>
    <w:next w:val="ab"/>
    <w:link w:val="ae"/>
    <w:uiPriority w:val="99"/>
    <w:semiHidden/>
    <w:unhideWhenUsed/>
    <w:rsid w:val="00BF2ADE"/>
    <w:rPr>
      <w:b/>
      <w:bCs/>
    </w:rPr>
  </w:style>
  <w:style w:type="character" w:customStyle="1" w:styleId="ae">
    <w:name w:val="批注主题 字符"/>
    <w:basedOn w:val="ac"/>
    <w:link w:val="ad"/>
    <w:uiPriority w:val="99"/>
    <w:semiHidden/>
    <w:rsid w:val="00BF2ADE"/>
    <w:rPr>
      <w:b/>
      <w:bCs/>
    </w:rPr>
  </w:style>
  <w:style w:type="paragraph" w:styleId="af">
    <w:name w:val="Balloon Text"/>
    <w:basedOn w:val="a"/>
    <w:link w:val="af0"/>
    <w:uiPriority w:val="99"/>
    <w:semiHidden/>
    <w:unhideWhenUsed/>
    <w:rsid w:val="00BF2ADE"/>
    <w:rPr>
      <w:sz w:val="18"/>
      <w:szCs w:val="18"/>
    </w:rPr>
  </w:style>
  <w:style w:type="character" w:customStyle="1" w:styleId="af0">
    <w:name w:val="批注框文本 字符"/>
    <w:basedOn w:val="a0"/>
    <w:link w:val="af"/>
    <w:uiPriority w:val="99"/>
    <w:semiHidden/>
    <w:rsid w:val="00BF2ADE"/>
    <w:rPr>
      <w:sz w:val="18"/>
      <w:szCs w:val="18"/>
    </w:rPr>
  </w:style>
  <w:style w:type="character" w:customStyle="1" w:styleId="Char">
    <w:name w:val="段 Char"/>
    <w:link w:val="af1"/>
    <w:uiPriority w:val="99"/>
    <w:locked/>
    <w:rsid w:val="00857891"/>
    <w:rPr>
      <w:rFonts w:ascii="宋体"/>
      <w:sz w:val="22"/>
    </w:rPr>
  </w:style>
  <w:style w:type="paragraph" w:customStyle="1" w:styleId="af1">
    <w:name w:val="段"/>
    <w:link w:val="Char"/>
    <w:uiPriority w:val="99"/>
    <w:rsid w:val="00857891"/>
    <w:pPr>
      <w:tabs>
        <w:tab w:val="center" w:pos="4201"/>
        <w:tab w:val="right" w:leader="dot" w:pos="9298"/>
      </w:tabs>
      <w:autoSpaceDE w:val="0"/>
      <w:autoSpaceDN w:val="0"/>
      <w:ind w:firstLineChars="200" w:firstLine="420"/>
      <w:jc w:val="both"/>
    </w:pPr>
    <w:rPr>
      <w:rFonts w:ascii="宋体"/>
      <w:sz w:val="22"/>
    </w:rPr>
  </w:style>
  <w:style w:type="character" w:customStyle="1" w:styleId="30">
    <w:name w:val="标题 3 字符"/>
    <w:basedOn w:val="a0"/>
    <w:link w:val="3"/>
    <w:uiPriority w:val="9"/>
    <w:rsid w:val="00B0085B"/>
    <w:rPr>
      <w:b/>
      <w:bCs/>
      <w:sz w:val="32"/>
      <w:szCs w:val="32"/>
    </w:rPr>
  </w:style>
  <w:style w:type="character" w:customStyle="1" w:styleId="fontstyle01">
    <w:name w:val="fontstyle01"/>
    <w:basedOn w:val="a0"/>
    <w:rsid w:val="00A7217B"/>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A7217B"/>
    <w:rPr>
      <w:rFonts w:ascii="黑体" w:eastAsia="黑体" w:hAnsi="黑体" w:hint="eastAsia"/>
      <w:b w:val="0"/>
      <w:bCs w:val="0"/>
      <w:i w:val="0"/>
      <w:iCs w:val="0"/>
      <w:color w:val="000000"/>
      <w:sz w:val="28"/>
      <w:szCs w:val="28"/>
    </w:rPr>
  </w:style>
  <w:style w:type="character" w:styleId="af2">
    <w:name w:val="Placeholder Text"/>
    <w:basedOn w:val="a0"/>
    <w:uiPriority w:val="99"/>
    <w:semiHidden/>
    <w:rsid w:val="00CB1A61"/>
    <w:rPr>
      <w:color w:val="808080"/>
    </w:rPr>
  </w:style>
  <w:style w:type="paragraph" w:customStyle="1" w:styleId="Default">
    <w:name w:val="Default"/>
    <w:rsid w:val="00214B72"/>
    <w:pPr>
      <w:widowControl w:val="0"/>
      <w:autoSpaceDE w:val="0"/>
      <w:autoSpaceDN w:val="0"/>
      <w:adjustRightInd w:val="0"/>
    </w:pPr>
    <w:rPr>
      <w:rFonts w:ascii="宋体" w:eastAsia="宋体" w:cs="宋体"/>
      <w:color w:val="000000"/>
      <w:kern w:val="0"/>
      <w:sz w:val="24"/>
      <w:szCs w:val="24"/>
    </w:rPr>
  </w:style>
  <w:style w:type="character" w:customStyle="1" w:styleId="40">
    <w:name w:val="标题 4 字符"/>
    <w:basedOn w:val="a0"/>
    <w:link w:val="4"/>
    <w:uiPriority w:val="9"/>
    <w:rsid w:val="0019535E"/>
    <w:rPr>
      <w:rFonts w:asciiTheme="majorHAnsi" w:eastAsiaTheme="majorEastAsia" w:hAnsiTheme="majorHAnsi" w:cstheme="majorBidi"/>
      <w:b/>
      <w:bCs/>
      <w:sz w:val="28"/>
      <w:szCs w:val="28"/>
    </w:rPr>
  </w:style>
  <w:style w:type="character" w:customStyle="1" w:styleId="50">
    <w:name w:val="标题 5 字符"/>
    <w:basedOn w:val="a0"/>
    <w:link w:val="5"/>
    <w:uiPriority w:val="9"/>
    <w:rsid w:val="00B43883"/>
    <w:rPr>
      <w:b/>
      <w:bCs/>
      <w:sz w:val="28"/>
      <w:szCs w:val="28"/>
    </w:rPr>
  </w:style>
  <w:style w:type="character" w:customStyle="1" w:styleId="60">
    <w:name w:val="标题 6 字符"/>
    <w:basedOn w:val="a0"/>
    <w:link w:val="6"/>
    <w:uiPriority w:val="9"/>
    <w:rsid w:val="00B43883"/>
    <w:rPr>
      <w:rFonts w:asciiTheme="majorHAnsi" w:eastAsiaTheme="majorEastAsia" w:hAnsiTheme="majorHAnsi" w:cstheme="majorBidi"/>
      <w:b/>
      <w:bCs/>
      <w:sz w:val="24"/>
      <w:szCs w:val="24"/>
    </w:rPr>
  </w:style>
  <w:style w:type="character" w:styleId="af3">
    <w:name w:val="Hyperlink"/>
    <w:basedOn w:val="a0"/>
    <w:uiPriority w:val="99"/>
    <w:unhideWhenUsed/>
    <w:rsid w:val="003F3AB1"/>
    <w:rPr>
      <w:color w:val="0563C1" w:themeColor="hyperlink"/>
      <w:u w:val="single"/>
    </w:rPr>
  </w:style>
  <w:style w:type="paragraph" w:customStyle="1" w:styleId="af4">
    <w:name w:val="标准称谓"/>
    <w:next w:val="a"/>
    <w:uiPriority w:val="99"/>
    <w:rsid w:val="00FB5DD0"/>
    <w:pPr>
      <w:framePr w:w="9638" w:h="754" w:hRule="exact" w:hSpace="180" w:vSpace="180" w:wrap="auto" w:vAnchor="page" w:hAnchor="margin" w:xAlign="center" w:y="2128" w:anchorLock="1"/>
      <w:widowControl w:val="0"/>
      <w:kinsoku w:val="0"/>
      <w:overflowPunct w:val="0"/>
      <w:autoSpaceDE w:val="0"/>
      <w:autoSpaceDN w:val="0"/>
      <w:spacing w:line="240" w:lineRule="atLeast"/>
      <w:jc w:val="distribute"/>
    </w:pPr>
    <w:rPr>
      <w:rFonts w:ascii="宋体" w:eastAsia="宋体" w:hAnsi="Times New Roman" w:cs="宋体"/>
      <w:b/>
      <w:bCs/>
      <w:w w:val="148"/>
      <w:kern w:val="0"/>
      <w:sz w:val="52"/>
      <w:szCs w:val="52"/>
    </w:rPr>
  </w:style>
  <w:style w:type="paragraph" w:customStyle="1" w:styleId="af5">
    <w:name w:val="标准文件_段"/>
    <w:uiPriority w:val="99"/>
    <w:rsid w:val="00FB5DD0"/>
    <w:pPr>
      <w:widowControl w:val="0"/>
      <w:ind w:firstLineChars="200" w:firstLine="198"/>
      <w:jc w:val="both"/>
    </w:pPr>
    <w:rPr>
      <w:rFonts w:ascii="宋体" w:eastAsia="宋体" w:hAnsi="宋体" w:cs="宋体"/>
      <w:szCs w:val="21"/>
    </w:rPr>
  </w:style>
  <w:style w:type="paragraph" w:styleId="TOC">
    <w:name w:val="TOC Heading"/>
    <w:basedOn w:val="1"/>
    <w:next w:val="a"/>
    <w:uiPriority w:val="39"/>
    <w:unhideWhenUsed/>
    <w:qFormat/>
    <w:rsid w:val="00F87846"/>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3">
    <w:name w:val="toc 3"/>
    <w:basedOn w:val="a"/>
    <w:next w:val="a"/>
    <w:autoRedefine/>
    <w:uiPriority w:val="39"/>
    <w:unhideWhenUsed/>
    <w:rsid w:val="00F87846"/>
    <w:pPr>
      <w:tabs>
        <w:tab w:val="right" w:leader="dot" w:pos="8296"/>
      </w:tabs>
      <w:ind w:leftChars="270" w:left="567"/>
    </w:pPr>
  </w:style>
  <w:style w:type="paragraph" w:customStyle="1" w:styleId="af6">
    <w:name w:val="封面标准名称"/>
    <w:qFormat/>
    <w:rsid w:val="00BA12D9"/>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7">
    <w:name w:val="文献分类号"/>
    <w:qFormat/>
    <w:rsid w:val="00BA12D9"/>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f8">
    <w:name w:val="目次、标准名称标题"/>
    <w:basedOn w:val="a"/>
    <w:next w:val="af1"/>
    <w:qFormat/>
    <w:rsid w:val="004A539F"/>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f9">
    <w:name w:val="参考文献"/>
    <w:basedOn w:val="a"/>
    <w:next w:val="af1"/>
    <w:qFormat/>
    <w:rsid w:val="000F5EC2"/>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9265">
      <w:bodyDiv w:val="1"/>
      <w:marLeft w:val="0"/>
      <w:marRight w:val="0"/>
      <w:marTop w:val="0"/>
      <w:marBottom w:val="0"/>
      <w:divBdr>
        <w:top w:val="none" w:sz="0" w:space="0" w:color="auto"/>
        <w:left w:val="none" w:sz="0" w:space="0" w:color="auto"/>
        <w:bottom w:val="none" w:sz="0" w:space="0" w:color="auto"/>
        <w:right w:val="none" w:sz="0" w:space="0" w:color="auto"/>
      </w:divBdr>
    </w:div>
    <w:div w:id="62720482">
      <w:bodyDiv w:val="1"/>
      <w:marLeft w:val="0"/>
      <w:marRight w:val="0"/>
      <w:marTop w:val="0"/>
      <w:marBottom w:val="0"/>
      <w:divBdr>
        <w:top w:val="none" w:sz="0" w:space="0" w:color="auto"/>
        <w:left w:val="none" w:sz="0" w:space="0" w:color="auto"/>
        <w:bottom w:val="none" w:sz="0" w:space="0" w:color="auto"/>
        <w:right w:val="none" w:sz="0" w:space="0" w:color="auto"/>
      </w:divBdr>
    </w:div>
    <w:div w:id="67003306">
      <w:bodyDiv w:val="1"/>
      <w:marLeft w:val="0"/>
      <w:marRight w:val="0"/>
      <w:marTop w:val="0"/>
      <w:marBottom w:val="0"/>
      <w:divBdr>
        <w:top w:val="none" w:sz="0" w:space="0" w:color="auto"/>
        <w:left w:val="none" w:sz="0" w:space="0" w:color="auto"/>
        <w:bottom w:val="none" w:sz="0" w:space="0" w:color="auto"/>
        <w:right w:val="none" w:sz="0" w:space="0" w:color="auto"/>
      </w:divBdr>
    </w:div>
    <w:div w:id="108549405">
      <w:bodyDiv w:val="1"/>
      <w:marLeft w:val="0"/>
      <w:marRight w:val="0"/>
      <w:marTop w:val="0"/>
      <w:marBottom w:val="0"/>
      <w:divBdr>
        <w:top w:val="none" w:sz="0" w:space="0" w:color="auto"/>
        <w:left w:val="none" w:sz="0" w:space="0" w:color="auto"/>
        <w:bottom w:val="none" w:sz="0" w:space="0" w:color="auto"/>
        <w:right w:val="none" w:sz="0" w:space="0" w:color="auto"/>
      </w:divBdr>
    </w:div>
    <w:div w:id="114300461">
      <w:bodyDiv w:val="1"/>
      <w:marLeft w:val="0"/>
      <w:marRight w:val="0"/>
      <w:marTop w:val="0"/>
      <w:marBottom w:val="0"/>
      <w:divBdr>
        <w:top w:val="none" w:sz="0" w:space="0" w:color="auto"/>
        <w:left w:val="none" w:sz="0" w:space="0" w:color="auto"/>
        <w:bottom w:val="none" w:sz="0" w:space="0" w:color="auto"/>
        <w:right w:val="none" w:sz="0" w:space="0" w:color="auto"/>
      </w:divBdr>
    </w:div>
    <w:div w:id="172501585">
      <w:bodyDiv w:val="1"/>
      <w:marLeft w:val="0"/>
      <w:marRight w:val="0"/>
      <w:marTop w:val="0"/>
      <w:marBottom w:val="0"/>
      <w:divBdr>
        <w:top w:val="none" w:sz="0" w:space="0" w:color="auto"/>
        <w:left w:val="none" w:sz="0" w:space="0" w:color="auto"/>
        <w:bottom w:val="none" w:sz="0" w:space="0" w:color="auto"/>
        <w:right w:val="none" w:sz="0" w:space="0" w:color="auto"/>
      </w:divBdr>
    </w:div>
    <w:div w:id="417016880">
      <w:bodyDiv w:val="1"/>
      <w:marLeft w:val="0"/>
      <w:marRight w:val="0"/>
      <w:marTop w:val="0"/>
      <w:marBottom w:val="0"/>
      <w:divBdr>
        <w:top w:val="none" w:sz="0" w:space="0" w:color="auto"/>
        <w:left w:val="none" w:sz="0" w:space="0" w:color="auto"/>
        <w:bottom w:val="none" w:sz="0" w:space="0" w:color="auto"/>
        <w:right w:val="none" w:sz="0" w:space="0" w:color="auto"/>
      </w:divBdr>
    </w:div>
    <w:div w:id="426774459">
      <w:bodyDiv w:val="1"/>
      <w:marLeft w:val="0"/>
      <w:marRight w:val="0"/>
      <w:marTop w:val="0"/>
      <w:marBottom w:val="0"/>
      <w:divBdr>
        <w:top w:val="none" w:sz="0" w:space="0" w:color="auto"/>
        <w:left w:val="none" w:sz="0" w:space="0" w:color="auto"/>
        <w:bottom w:val="none" w:sz="0" w:space="0" w:color="auto"/>
        <w:right w:val="none" w:sz="0" w:space="0" w:color="auto"/>
      </w:divBdr>
    </w:div>
    <w:div w:id="461072579">
      <w:bodyDiv w:val="1"/>
      <w:marLeft w:val="0"/>
      <w:marRight w:val="0"/>
      <w:marTop w:val="0"/>
      <w:marBottom w:val="0"/>
      <w:divBdr>
        <w:top w:val="none" w:sz="0" w:space="0" w:color="auto"/>
        <w:left w:val="none" w:sz="0" w:space="0" w:color="auto"/>
        <w:bottom w:val="none" w:sz="0" w:space="0" w:color="auto"/>
        <w:right w:val="none" w:sz="0" w:space="0" w:color="auto"/>
      </w:divBdr>
    </w:div>
    <w:div w:id="543054750">
      <w:bodyDiv w:val="1"/>
      <w:marLeft w:val="0"/>
      <w:marRight w:val="0"/>
      <w:marTop w:val="0"/>
      <w:marBottom w:val="0"/>
      <w:divBdr>
        <w:top w:val="none" w:sz="0" w:space="0" w:color="auto"/>
        <w:left w:val="none" w:sz="0" w:space="0" w:color="auto"/>
        <w:bottom w:val="none" w:sz="0" w:space="0" w:color="auto"/>
        <w:right w:val="none" w:sz="0" w:space="0" w:color="auto"/>
      </w:divBdr>
    </w:div>
    <w:div w:id="599725154">
      <w:bodyDiv w:val="1"/>
      <w:marLeft w:val="0"/>
      <w:marRight w:val="0"/>
      <w:marTop w:val="0"/>
      <w:marBottom w:val="0"/>
      <w:divBdr>
        <w:top w:val="none" w:sz="0" w:space="0" w:color="auto"/>
        <w:left w:val="none" w:sz="0" w:space="0" w:color="auto"/>
        <w:bottom w:val="none" w:sz="0" w:space="0" w:color="auto"/>
        <w:right w:val="none" w:sz="0" w:space="0" w:color="auto"/>
      </w:divBdr>
    </w:div>
    <w:div w:id="647711991">
      <w:bodyDiv w:val="1"/>
      <w:marLeft w:val="0"/>
      <w:marRight w:val="0"/>
      <w:marTop w:val="0"/>
      <w:marBottom w:val="0"/>
      <w:divBdr>
        <w:top w:val="none" w:sz="0" w:space="0" w:color="auto"/>
        <w:left w:val="none" w:sz="0" w:space="0" w:color="auto"/>
        <w:bottom w:val="none" w:sz="0" w:space="0" w:color="auto"/>
        <w:right w:val="none" w:sz="0" w:space="0" w:color="auto"/>
      </w:divBdr>
    </w:div>
    <w:div w:id="674652554">
      <w:bodyDiv w:val="1"/>
      <w:marLeft w:val="0"/>
      <w:marRight w:val="0"/>
      <w:marTop w:val="0"/>
      <w:marBottom w:val="0"/>
      <w:divBdr>
        <w:top w:val="none" w:sz="0" w:space="0" w:color="auto"/>
        <w:left w:val="none" w:sz="0" w:space="0" w:color="auto"/>
        <w:bottom w:val="none" w:sz="0" w:space="0" w:color="auto"/>
        <w:right w:val="none" w:sz="0" w:space="0" w:color="auto"/>
      </w:divBdr>
    </w:div>
    <w:div w:id="762802670">
      <w:bodyDiv w:val="1"/>
      <w:marLeft w:val="0"/>
      <w:marRight w:val="0"/>
      <w:marTop w:val="0"/>
      <w:marBottom w:val="0"/>
      <w:divBdr>
        <w:top w:val="none" w:sz="0" w:space="0" w:color="auto"/>
        <w:left w:val="none" w:sz="0" w:space="0" w:color="auto"/>
        <w:bottom w:val="none" w:sz="0" w:space="0" w:color="auto"/>
        <w:right w:val="none" w:sz="0" w:space="0" w:color="auto"/>
      </w:divBdr>
    </w:div>
    <w:div w:id="790324408">
      <w:bodyDiv w:val="1"/>
      <w:marLeft w:val="0"/>
      <w:marRight w:val="0"/>
      <w:marTop w:val="0"/>
      <w:marBottom w:val="0"/>
      <w:divBdr>
        <w:top w:val="none" w:sz="0" w:space="0" w:color="auto"/>
        <w:left w:val="none" w:sz="0" w:space="0" w:color="auto"/>
        <w:bottom w:val="none" w:sz="0" w:space="0" w:color="auto"/>
        <w:right w:val="none" w:sz="0" w:space="0" w:color="auto"/>
      </w:divBdr>
    </w:div>
    <w:div w:id="842597588">
      <w:bodyDiv w:val="1"/>
      <w:marLeft w:val="0"/>
      <w:marRight w:val="0"/>
      <w:marTop w:val="0"/>
      <w:marBottom w:val="0"/>
      <w:divBdr>
        <w:top w:val="none" w:sz="0" w:space="0" w:color="auto"/>
        <w:left w:val="none" w:sz="0" w:space="0" w:color="auto"/>
        <w:bottom w:val="none" w:sz="0" w:space="0" w:color="auto"/>
        <w:right w:val="none" w:sz="0" w:space="0" w:color="auto"/>
      </w:divBdr>
    </w:div>
    <w:div w:id="937562077">
      <w:bodyDiv w:val="1"/>
      <w:marLeft w:val="0"/>
      <w:marRight w:val="0"/>
      <w:marTop w:val="0"/>
      <w:marBottom w:val="0"/>
      <w:divBdr>
        <w:top w:val="none" w:sz="0" w:space="0" w:color="auto"/>
        <w:left w:val="none" w:sz="0" w:space="0" w:color="auto"/>
        <w:bottom w:val="none" w:sz="0" w:space="0" w:color="auto"/>
        <w:right w:val="none" w:sz="0" w:space="0" w:color="auto"/>
      </w:divBdr>
    </w:div>
    <w:div w:id="1077940443">
      <w:bodyDiv w:val="1"/>
      <w:marLeft w:val="0"/>
      <w:marRight w:val="0"/>
      <w:marTop w:val="0"/>
      <w:marBottom w:val="0"/>
      <w:divBdr>
        <w:top w:val="none" w:sz="0" w:space="0" w:color="auto"/>
        <w:left w:val="none" w:sz="0" w:space="0" w:color="auto"/>
        <w:bottom w:val="none" w:sz="0" w:space="0" w:color="auto"/>
        <w:right w:val="none" w:sz="0" w:space="0" w:color="auto"/>
      </w:divBdr>
    </w:div>
    <w:div w:id="1196163872">
      <w:bodyDiv w:val="1"/>
      <w:marLeft w:val="0"/>
      <w:marRight w:val="0"/>
      <w:marTop w:val="0"/>
      <w:marBottom w:val="0"/>
      <w:divBdr>
        <w:top w:val="none" w:sz="0" w:space="0" w:color="auto"/>
        <w:left w:val="none" w:sz="0" w:space="0" w:color="auto"/>
        <w:bottom w:val="none" w:sz="0" w:space="0" w:color="auto"/>
        <w:right w:val="none" w:sz="0" w:space="0" w:color="auto"/>
      </w:divBdr>
    </w:div>
    <w:div w:id="1210650392">
      <w:bodyDiv w:val="1"/>
      <w:marLeft w:val="0"/>
      <w:marRight w:val="0"/>
      <w:marTop w:val="0"/>
      <w:marBottom w:val="0"/>
      <w:divBdr>
        <w:top w:val="none" w:sz="0" w:space="0" w:color="auto"/>
        <w:left w:val="none" w:sz="0" w:space="0" w:color="auto"/>
        <w:bottom w:val="none" w:sz="0" w:space="0" w:color="auto"/>
        <w:right w:val="none" w:sz="0" w:space="0" w:color="auto"/>
      </w:divBdr>
    </w:div>
    <w:div w:id="1267082735">
      <w:bodyDiv w:val="1"/>
      <w:marLeft w:val="0"/>
      <w:marRight w:val="0"/>
      <w:marTop w:val="0"/>
      <w:marBottom w:val="0"/>
      <w:divBdr>
        <w:top w:val="none" w:sz="0" w:space="0" w:color="auto"/>
        <w:left w:val="none" w:sz="0" w:space="0" w:color="auto"/>
        <w:bottom w:val="none" w:sz="0" w:space="0" w:color="auto"/>
        <w:right w:val="none" w:sz="0" w:space="0" w:color="auto"/>
      </w:divBdr>
    </w:div>
    <w:div w:id="1295139557">
      <w:bodyDiv w:val="1"/>
      <w:marLeft w:val="0"/>
      <w:marRight w:val="0"/>
      <w:marTop w:val="0"/>
      <w:marBottom w:val="0"/>
      <w:divBdr>
        <w:top w:val="none" w:sz="0" w:space="0" w:color="auto"/>
        <w:left w:val="none" w:sz="0" w:space="0" w:color="auto"/>
        <w:bottom w:val="none" w:sz="0" w:space="0" w:color="auto"/>
        <w:right w:val="none" w:sz="0" w:space="0" w:color="auto"/>
      </w:divBdr>
    </w:div>
    <w:div w:id="1322612827">
      <w:bodyDiv w:val="1"/>
      <w:marLeft w:val="0"/>
      <w:marRight w:val="0"/>
      <w:marTop w:val="0"/>
      <w:marBottom w:val="0"/>
      <w:divBdr>
        <w:top w:val="none" w:sz="0" w:space="0" w:color="auto"/>
        <w:left w:val="none" w:sz="0" w:space="0" w:color="auto"/>
        <w:bottom w:val="none" w:sz="0" w:space="0" w:color="auto"/>
        <w:right w:val="none" w:sz="0" w:space="0" w:color="auto"/>
      </w:divBdr>
    </w:div>
    <w:div w:id="1336179079">
      <w:bodyDiv w:val="1"/>
      <w:marLeft w:val="0"/>
      <w:marRight w:val="0"/>
      <w:marTop w:val="0"/>
      <w:marBottom w:val="0"/>
      <w:divBdr>
        <w:top w:val="none" w:sz="0" w:space="0" w:color="auto"/>
        <w:left w:val="none" w:sz="0" w:space="0" w:color="auto"/>
        <w:bottom w:val="none" w:sz="0" w:space="0" w:color="auto"/>
        <w:right w:val="none" w:sz="0" w:space="0" w:color="auto"/>
      </w:divBdr>
    </w:div>
    <w:div w:id="1371684150">
      <w:bodyDiv w:val="1"/>
      <w:marLeft w:val="0"/>
      <w:marRight w:val="0"/>
      <w:marTop w:val="0"/>
      <w:marBottom w:val="0"/>
      <w:divBdr>
        <w:top w:val="none" w:sz="0" w:space="0" w:color="auto"/>
        <w:left w:val="none" w:sz="0" w:space="0" w:color="auto"/>
        <w:bottom w:val="none" w:sz="0" w:space="0" w:color="auto"/>
        <w:right w:val="none" w:sz="0" w:space="0" w:color="auto"/>
      </w:divBdr>
    </w:div>
    <w:div w:id="1373339127">
      <w:bodyDiv w:val="1"/>
      <w:marLeft w:val="0"/>
      <w:marRight w:val="0"/>
      <w:marTop w:val="0"/>
      <w:marBottom w:val="0"/>
      <w:divBdr>
        <w:top w:val="none" w:sz="0" w:space="0" w:color="auto"/>
        <w:left w:val="none" w:sz="0" w:space="0" w:color="auto"/>
        <w:bottom w:val="none" w:sz="0" w:space="0" w:color="auto"/>
        <w:right w:val="none" w:sz="0" w:space="0" w:color="auto"/>
      </w:divBdr>
    </w:div>
    <w:div w:id="1381173686">
      <w:bodyDiv w:val="1"/>
      <w:marLeft w:val="0"/>
      <w:marRight w:val="0"/>
      <w:marTop w:val="0"/>
      <w:marBottom w:val="0"/>
      <w:divBdr>
        <w:top w:val="none" w:sz="0" w:space="0" w:color="auto"/>
        <w:left w:val="none" w:sz="0" w:space="0" w:color="auto"/>
        <w:bottom w:val="none" w:sz="0" w:space="0" w:color="auto"/>
        <w:right w:val="none" w:sz="0" w:space="0" w:color="auto"/>
      </w:divBdr>
    </w:div>
    <w:div w:id="1420910535">
      <w:bodyDiv w:val="1"/>
      <w:marLeft w:val="0"/>
      <w:marRight w:val="0"/>
      <w:marTop w:val="0"/>
      <w:marBottom w:val="0"/>
      <w:divBdr>
        <w:top w:val="none" w:sz="0" w:space="0" w:color="auto"/>
        <w:left w:val="none" w:sz="0" w:space="0" w:color="auto"/>
        <w:bottom w:val="none" w:sz="0" w:space="0" w:color="auto"/>
        <w:right w:val="none" w:sz="0" w:space="0" w:color="auto"/>
      </w:divBdr>
    </w:div>
    <w:div w:id="1555971041">
      <w:bodyDiv w:val="1"/>
      <w:marLeft w:val="0"/>
      <w:marRight w:val="0"/>
      <w:marTop w:val="0"/>
      <w:marBottom w:val="0"/>
      <w:divBdr>
        <w:top w:val="none" w:sz="0" w:space="0" w:color="auto"/>
        <w:left w:val="none" w:sz="0" w:space="0" w:color="auto"/>
        <w:bottom w:val="none" w:sz="0" w:space="0" w:color="auto"/>
        <w:right w:val="none" w:sz="0" w:space="0" w:color="auto"/>
      </w:divBdr>
    </w:div>
    <w:div w:id="1601452143">
      <w:bodyDiv w:val="1"/>
      <w:marLeft w:val="0"/>
      <w:marRight w:val="0"/>
      <w:marTop w:val="0"/>
      <w:marBottom w:val="0"/>
      <w:divBdr>
        <w:top w:val="none" w:sz="0" w:space="0" w:color="auto"/>
        <w:left w:val="none" w:sz="0" w:space="0" w:color="auto"/>
        <w:bottom w:val="none" w:sz="0" w:space="0" w:color="auto"/>
        <w:right w:val="none" w:sz="0" w:space="0" w:color="auto"/>
      </w:divBdr>
    </w:div>
    <w:div w:id="1606110996">
      <w:bodyDiv w:val="1"/>
      <w:marLeft w:val="0"/>
      <w:marRight w:val="0"/>
      <w:marTop w:val="0"/>
      <w:marBottom w:val="0"/>
      <w:divBdr>
        <w:top w:val="none" w:sz="0" w:space="0" w:color="auto"/>
        <w:left w:val="none" w:sz="0" w:space="0" w:color="auto"/>
        <w:bottom w:val="none" w:sz="0" w:space="0" w:color="auto"/>
        <w:right w:val="none" w:sz="0" w:space="0" w:color="auto"/>
      </w:divBdr>
    </w:div>
    <w:div w:id="1622297283">
      <w:bodyDiv w:val="1"/>
      <w:marLeft w:val="0"/>
      <w:marRight w:val="0"/>
      <w:marTop w:val="0"/>
      <w:marBottom w:val="0"/>
      <w:divBdr>
        <w:top w:val="none" w:sz="0" w:space="0" w:color="auto"/>
        <w:left w:val="none" w:sz="0" w:space="0" w:color="auto"/>
        <w:bottom w:val="none" w:sz="0" w:space="0" w:color="auto"/>
        <w:right w:val="none" w:sz="0" w:space="0" w:color="auto"/>
      </w:divBdr>
    </w:div>
    <w:div w:id="1684549601">
      <w:bodyDiv w:val="1"/>
      <w:marLeft w:val="0"/>
      <w:marRight w:val="0"/>
      <w:marTop w:val="0"/>
      <w:marBottom w:val="0"/>
      <w:divBdr>
        <w:top w:val="none" w:sz="0" w:space="0" w:color="auto"/>
        <w:left w:val="none" w:sz="0" w:space="0" w:color="auto"/>
        <w:bottom w:val="none" w:sz="0" w:space="0" w:color="auto"/>
        <w:right w:val="none" w:sz="0" w:space="0" w:color="auto"/>
      </w:divBdr>
    </w:div>
    <w:div w:id="1689411348">
      <w:bodyDiv w:val="1"/>
      <w:marLeft w:val="0"/>
      <w:marRight w:val="0"/>
      <w:marTop w:val="0"/>
      <w:marBottom w:val="0"/>
      <w:divBdr>
        <w:top w:val="none" w:sz="0" w:space="0" w:color="auto"/>
        <w:left w:val="none" w:sz="0" w:space="0" w:color="auto"/>
        <w:bottom w:val="none" w:sz="0" w:space="0" w:color="auto"/>
        <w:right w:val="none" w:sz="0" w:space="0" w:color="auto"/>
      </w:divBdr>
    </w:div>
    <w:div w:id="1710716571">
      <w:bodyDiv w:val="1"/>
      <w:marLeft w:val="0"/>
      <w:marRight w:val="0"/>
      <w:marTop w:val="0"/>
      <w:marBottom w:val="0"/>
      <w:divBdr>
        <w:top w:val="none" w:sz="0" w:space="0" w:color="auto"/>
        <w:left w:val="none" w:sz="0" w:space="0" w:color="auto"/>
        <w:bottom w:val="none" w:sz="0" w:space="0" w:color="auto"/>
        <w:right w:val="none" w:sz="0" w:space="0" w:color="auto"/>
      </w:divBdr>
    </w:div>
    <w:div w:id="1750034014">
      <w:bodyDiv w:val="1"/>
      <w:marLeft w:val="0"/>
      <w:marRight w:val="0"/>
      <w:marTop w:val="0"/>
      <w:marBottom w:val="0"/>
      <w:divBdr>
        <w:top w:val="none" w:sz="0" w:space="0" w:color="auto"/>
        <w:left w:val="none" w:sz="0" w:space="0" w:color="auto"/>
        <w:bottom w:val="none" w:sz="0" w:space="0" w:color="auto"/>
        <w:right w:val="none" w:sz="0" w:space="0" w:color="auto"/>
      </w:divBdr>
    </w:div>
    <w:div w:id="1842507122">
      <w:bodyDiv w:val="1"/>
      <w:marLeft w:val="0"/>
      <w:marRight w:val="0"/>
      <w:marTop w:val="0"/>
      <w:marBottom w:val="0"/>
      <w:divBdr>
        <w:top w:val="none" w:sz="0" w:space="0" w:color="auto"/>
        <w:left w:val="none" w:sz="0" w:space="0" w:color="auto"/>
        <w:bottom w:val="none" w:sz="0" w:space="0" w:color="auto"/>
        <w:right w:val="none" w:sz="0" w:space="0" w:color="auto"/>
      </w:divBdr>
    </w:div>
    <w:div w:id="1845700978">
      <w:bodyDiv w:val="1"/>
      <w:marLeft w:val="0"/>
      <w:marRight w:val="0"/>
      <w:marTop w:val="0"/>
      <w:marBottom w:val="0"/>
      <w:divBdr>
        <w:top w:val="none" w:sz="0" w:space="0" w:color="auto"/>
        <w:left w:val="none" w:sz="0" w:space="0" w:color="auto"/>
        <w:bottom w:val="none" w:sz="0" w:space="0" w:color="auto"/>
        <w:right w:val="none" w:sz="0" w:space="0" w:color="auto"/>
      </w:divBdr>
    </w:div>
    <w:div w:id="1875187054">
      <w:bodyDiv w:val="1"/>
      <w:marLeft w:val="0"/>
      <w:marRight w:val="0"/>
      <w:marTop w:val="0"/>
      <w:marBottom w:val="0"/>
      <w:divBdr>
        <w:top w:val="none" w:sz="0" w:space="0" w:color="auto"/>
        <w:left w:val="none" w:sz="0" w:space="0" w:color="auto"/>
        <w:bottom w:val="none" w:sz="0" w:space="0" w:color="auto"/>
        <w:right w:val="none" w:sz="0" w:space="0" w:color="auto"/>
      </w:divBdr>
    </w:div>
    <w:div w:id="1932079979">
      <w:bodyDiv w:val="1"/>
      <w:marLeft w:val="0"/>
      <w:marRight w:val="0"/>
      <w:marTop w:val="0"/>
      <w:marBottom w:val="0"/>
      <w:divBdr>
        <w:top w:val="none" w:sz="0" w:space="0" w:color="auto"/>
        <w:left w:val="none" w:sz="0" w:space="0" w:color="auto"/>
        <w:bottom w:val="none" w:sz="0" w:space="0" w:color="auto"/>
        <w:right w:val="none" w:sz="0" w:space="0" w:color="auto"/>
      </w:divBdr>
    </w:div>
    <w:div w:id="1932884880">
      <w:bodyDiv w:val="1"/>
      <w:marLeft w:val="0"/>
      <w:marRight w:val="0"/>
      <w:marTop w:val="0"/>
      <w:marBottom w:val="0"/>
      <w:divBdr>
        <w:top w:val="none" w:sz="0" w:space="0" w:color="auto"/>
        <w:left w:val="none" w:sz="0" w:space="0" w:color="auto"/>
        <w:bottom w:val="none" w:sz="0" w:space="0" w:color="auto"/>
        <w:right w:val="none" w:sz="0" w:space="0" w:color="auto"/>
      </w:divBdr>
    </w:div>
    <w:div w:id="1953123457">
      <w:bodyDiv w:val="1"/>
      <w:marLeft w:val="0"/>
      <w:marRight w:val="0"/>
      <w:marTop w:val="0"/>
      <w:marBottom w:val="0"/>
      <w:divBdr>
        <w:top w:val="none" w:sz="0" w:space="0" w:color="auto"/>
        <w:left w:val="none" w:sz="0" w:space="0" w:color="auto"/>
        <w:bottom w:val="none" w:sz="0" w:space="0" w:color="auto"/>
        <w:right w:val="none" w:sz="0" w:space="0" w:color="auto"/>
      </w:divBdr>
    </w:div>
    <w:div w:id="2004888264">
      <w:bodyDiv w:val="1"/>
      <w:marLeft w:val="0"/>
      <w:marRight w:val="0"/>
      <w:marTop w:val="0"/>
      <w:marBottom w:val="0"/>
      <w:divBdr>
        <w:top w:val="none" w:sz="0" w:space="0" w:color="auto"/>
        <w:left w:val="none" w:sz="0" w:space="0" w:color="auto"/>
        <w:bottom w:val="none" w:sz="0" w:space="0" w:color="auto"/>
        <w:right w:val="none" w:sz="0" w:space="0" w:color="auto"/>
      </w:divBdr>
    </w:div>
    <w:div w:id="2088795534">
      <w:bodyDiv w:val="1"/>
      <w:marLeft w:val="0"/>
      <w:marRight w:val="0"/>
      <w:marTop w:val="0"/>
      <w:marBottom w:val="0"/>
      <w:divBdr>
        <w:top w:val="none" w:sz="0" w:space="0" w:color="auto"/>
        <w:left w:val="none" w:sz="0" w:space="0" w:color="auto"/>
        <w:bottom w:val="none" w:sz="0" w:space="0" w:color="auto"/>
        <w:right w:val="none" w:sz="0" w:space="0" w:color="auto"/>
      </w:divBdr>
    </w:div>
    <w:div w:id="212141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ataSourceCollection xmlns="http://www.yonyou.com/datasource"/>
</file>

<file path=customXml/item2.xml><?xml version="1.0" encoding="utf-8"?>
<relations xmlns="http://www.yonyou.com/rel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7ADEF-4A00-4B28-9522-6D768B4387BD}">
  <ds:schemaRefs>
    <ds:schemaRef ds:uri="http://www.yonyou.com/datasource"/>
  </ds:schemaRefs>
</ds:datastoreItem>
</file>

<file path=customXml/itemProps2.xml><?xml version="1.0" encoding="utf-8"?>
<ds:datastoreItem xmlns:ds="http://schemas.openxmlformats.org/officeDocument/2006/customXml" ds:itemID="{CBD64D43-0D7A-420A-BBCB-13A8D0A3BDC3}">
  <ds:schemaRefs>
    <ds:schemaRef ds:uri="http://www.yonyou.com/relation"/>
  </ds:schemaRefs>
</ds:datastoreItem>
</file>

<file path=customXml/itemProps3.xml><?xml version="1.0" encoding="utf-8"?>
<ds:datastoreItem xmlns:ds="http://schemas.openxmlformats.org/officeDocument/2006/customXml" ds:itemID="{EF674E1E-C640-4548-8A1F-5F584FBF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2546</Words>
  <Characters>14514</Characters>
  <Application>Microsoft Office Word</Application>
  <DocSecurity>0</DocSecurity>
  <Lines>120</Lines>
  <Paragraphs>34</Paragraphs>
  <ScaleCrop>false</ScaleCrop>
  <Company/>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文帅</dc:creator>
  <cp:keywords/>
  <dc:description/>
  <cp:lastModifiedBy>Administrator</cp:lastModifiedBy>
  <cp:revision>46</cp:revision>
  <cp:lastPrinted>2019-07-30T15:43:00Z</cp:lastPrinted>
  <dcterms:created xsi:type="dcterms:W3CDTF">2019-08-02T09:14:00Z</dcterms:created>
  <dcterms:modified xsi:type="dcterms:W3CDTF">2019-09-03T06:12:00Z</dcterms:modified>
</cp:coreProperties>
</file>