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9358" w14:textId="48686A44" w:rsidR="00A266B4" w:rsidRPr="000F3471" w:rsidRDefault="00A266B4" w:rsidP="00827CDF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0F3471">
        <w:rPr>
          <w:rFonts w:ascii="黑体" w:eastAsia="黑体" w:hAnsi="黑体" w:hint="eastAsia"/>
          <w:sz w:val="36"/>
          <w:szCs w:val="36"/>
        </w:rPr>
        <w:t>《</w:t>
      </w:r>
      <w:r w:rsidR="00827CDF">
        <w:rPr>
          <w:rFonts w:ascii="黑体" w:eastAsia="黑体" w:hAnsi="黑体" w:hint="eastAsia"/>
          <w:sz w:val="36"/>
        </w:rPr>
        <w:t>电动汽车用驱动电机系统及电驱动总成能效等级和试验方法</w:t>
      </w:r>
      <w:r w:rsidRPr="000F3471">
        <w:rPr>
          <w:rFonts w:ascii="黑体" w:eastAsia="黑体" w:hAnsi="黑体" w:hint="eastAsia"/>
          <w:sz w:val="36"/>
          <w:szCs w:val="36"/>
        </w:rPr>
        <w:t>》编制说明</w:t>
      </w:r>
    </w:p>
    <w:p w14:paraId="27DF5469" w14:textId="77777777" w:rsidR="006A5E3D" w:rsidRPr="000F3471" w:rsidRDefault="00280530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一</w:t>
      </w:r>
      <w:r w:rsidR="00980DE8" w:rsidRPr="000F3471">
        <w:rPr>
          <w:rFonts w:ascii="Times New Roman" w:hAnsi="Times New Roman"/>
          <w:sz w:val="24"/>
          <w:szCs w:val="24"/>
        </w:rPr>
        <w:t>、</w:t>
      </w:r>
      <w:r w:rsidRPr="000F3471">
        <w:rPr>
          <w:rFonts w:ascii="Times New Roman" w:hAnsi="Times New Roman"/>
          <w:b/>
          <w:sz w:val="24"/>
          <w:szCs w:val="24"/>
        </w:rPr>
        <w:t>工作简况</w:t>
      </w:r>
    </w:p>
    <w:p w14:paraId="3DB617E3" w14:textId="77777777" w:rsidR="007C010F" w:rsidRPr="000F3471" w:rsidRDefault="00280530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1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7C010F" w:rsidRPr="000F3471">
        <w:rPr>
          <w:rFonts w:ascii="Times New Roman" w:hAnsi="Times New Roman"/>
          <w:b/>
          <w:sz w:val="24"/>
          <w:szCs w:val="24"/>
        </w:rPr>
        <w:t>任务来源</w:t>
      </w:r>
    </w:p>
    <w:p w14:paraId="0DBF2DD8" w14:textId="1D8D618C" w:rsidR="00320BE4" w:rsidRPr="000F3471" w:rsidRDefault="00AE3CFA" w:rsidP="00C16CB8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电动汽车</w:t>
      </w:r>
      <w:r w:rsidR="00827CDF">
        <w:rPr>
          <w:rFonts w:ascii="Times New Roman" w:hAnsi="Times New Roman" w:hint="eastAsia"/>
          <w:sz w:val="24"/>
          <w:szCs w:val="24"/>
        </w:rPr>
        <w:t>的应用和推广，是目前节能、环保的发展需求。驱动电机系统及电驱动总成是电动汽车中最为重要的能量转换单元，是实现电力驱动的关键所在，其能量转换的效率、等级等，直接影响着车辆续驶里程、节能水平等。当前，国内外的相关标准法规基本聚焦于效率的测试方法，</w:t>
      </w:r>
      <w:r w:rsidR="00C16CB8">
        <w:rPr>
          <w:rFonts w:ascii="Times New Roman" w:hAnsi="Times New Roman" w:hint="eastAsia"/>
          <w:sz w:val="24"/>
          <w:szCs w:val="24"/>
        </w:rPr>
        <w:t>未定义出产品的能效等级划分，</w:t>
      </w:r>
      <w:r w:rsidR="00827CDF">
        <w:rPr>
          <w:rFonts w:ascii="Times New Roman" w:hAnsi="Times New Roman" w:hint="eastAsia"/>
          <w:sz w:val="24"/>
          <w:szCs w:val="24"/>
        </w:rPr>
        <w:t>如</w:t>
      </w:r>
      <w:r w:rsidR="00827CDF">
        <w:rPr>
          <w:rFonts w:ascii="Times New Roman" w:hAnsi="Times New Roman" w:hint="eastAsia"/>
          <w:sz w:val="24"/>
          <w:szCs w:val="24"/>
        </w:rPr>
        <w:t>G</w:t>
      </w:r>
      <w:r w:rsidR="00827CDF">
        <w:rPr>
          <w:rFonts w:ascii="Times New Roman" w:hAnsi="Times New Roman"/>
          <w:sz w:val="24"/>
          <w:szCs w:val="24"/>
        </w:rPr>
        <w:t>B/T 18488-2015</w:t>
      </w:r>
      <w:r w:rsidR="00827CDF">
        <w:rPr>
          <w:rFonts w:ascii="Times New Roman" w:hAnsi="Times New Roman" w:hint="eastAsia"/>
          <w:sz w:val="24"/>
          <w:szCs w:val="24"/>
        </w:rPr>
        <w:t>即只给出了产品效率的测试要求，</w:t>
      </w:r>
      <w:r w:rsidR="00827CDF">
        <w:rPr>
          <w:rFonts w:ascii="Times New Roman" w:hAnsi="Times New Roman" w:hint="eastAsia"/>
          <w:sz w:val="24"/>
          <w:szCs w:val="24"/>
        </w:rPr>
        <w:t>E</w:t>
      </w:r>
      <w:r w:rsidR="00827CDF">
        <w:rPr>
          <w:rFonts w:ascii="Times New Roman" w:hAnsi="Times New Roman"/>
          <w:sz w:val="24"/>
          <w:szCs w:val="24"/>
        </w:rPr>
        <w:t>CE R85</w:t>
      </w:r>
      <w:r w:rsidR="00827CDF">
        <w:rPr>
          <w:rFonts w:ascii="Times New Roman" w:hAnsi="Times New Roman" w:hint="eastAsia"/>
          <w:sz w:val="24"/>
          <w:szCs w:val="24"/>
        </w:rPr>
        <w:t>及日本的部分法规甚至更为简单，未给出全转速、转矩范围内的效率测试。</w:t>
      </w:r>
      <w:r w:rsidR="00C16CB8">
        <w:rPr>
          <w:rFonts w:ascii="Times New Roman" w:hAnsi="Times New Roman" w:hint="eastAsia"/>
          <w:sz w:val="24"/>
          <w:szCs w:val="24"/>
        </w:rPr>
        <w:t>通过定义驱动电机系统及电驱动总成的能效等级及更为细致、统一的试验条件、试验方法，可以使相关产品“分门别类”，避免“良莠不齐”，引导企业和产品向高质量发展，</w:t>
      </w:r>
      <w:r w:rsidR="00182659" w:rsidRPr="00182659">
        <w:rPr>
          <w:rFonts w:ascii="Times New Roman" w:hAnsi="Times New Roman" w:hint="eastAsia"/>
          <w:sz w:val="24"/>
          <w:szCs w:val="24"/>
        </w:rPr>
        <w:t>推动电动汽车行业规范、健康发展</w:t>
      </w:r>
      <w:r w:rsidR="00182659">
        <w:rPr>
          <w:rFonts w:ascii="Times New Roman" w:hAnsi="Times New Roman" w:hint="eastAsia"/>
          <w:sz w:val="24"/>
          <w:szCs w:val="24"/>
        </w:rPr>
        <w:t>。</w:t>
      </w:r>
    </w:p>
    <w:p w14:paraId="7A4E6ACB" w14:textId="681F5588" w:rsidR="00980DE8" w:rsidRPr="000F3471" w:rsidRDefault="00182659" w:rsidP="0069466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中国汽车工程学会</w:t>
      </w:r>
      <w:r w:rsidR="007C010F" w:rsidRPr="000F3471">
        <w:rPr>
          <w:rFonts w:ascii="Times New Roman" w:hAnsi="Times New Roman"/>
          <w:sz w:val="24"/>
          <w:szCs w:val="24"/>
        </w:rPr>
        <w:t>于</w:t>
      </w:r>
      <w:r w:rsidR="007C010F" w:rsidRPr="00FD2C97">
        <w:rPr>
          <w:rFonts w:ascii="Times New Roman" w:hAnsi="Times New Roman"/>
          <w:sz w:val="24"/>
          <w:szCs w:val="24"/>
        </w:rPr>
        <w:t>2018</w:t>
      </w:r>
      <w:r w:rsidR="007C010F" w:rsidRPr="00FD2C97"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月</w:t>
      </w:r>
      <w:r w:rsidR="007C010F" w:rsidRPr="000F3471">
        <w:rPr>
          <w:rFonts w:ascii="Times New Roman" w:hAnsi="Times New Roman"/>
          <w:sz w:val="24"/>
          <w:szCs w:val="24"/>
        </w:rPr>
        <w:t>批准该项目立项，并将《</w:t>
      </w:r>
      <w:r w:rsidR="00827CDF" w:rsidRPr="00827CDF">
        <w:rPr>
          <w:rFonts w:ascii="Times New Roman" w:hAnsi="Times New Roman" w:hint="eastAsia"/>
          <w:sz w:val="24"/>
          <w:szCs w:val="24"/>
        </w:rPr>
        <w:t>电动汽车用驱动电机系统及电驱动总成能效等级和试验方法</w:t>
      </w:r>
      <w:r w:rsidR="007C010F" w:rsidRPr="000F3471">
        <w:rPr>
          <w:rFonts w:ascii="Times New Roman" w:hAnsi="Times New Roman"/>
          <w:sz w:val="24"/>
          <w:szCs w:val="24"/>
        </w:rPr>
        <w:t>》团体标准制定列入</w:t>
      </w:r>
      <w:r w:rsidR="007C010F" w:rsidRPr="000F3471">
        <w:rPr>
          <w:rFonts w:ascii="Times New Roman" w:hAnsi="Times New Roman"/>
          <w:sz w:val="24"/>
          <w:szCs w:val="24"/>
        </w:rPr>
        <w:t>2018</w:t>
      </w:r>
      <w:r w:rsidR="007C010F" w:rsidRPr="000F3471">
        <w:rPr>
          <w:rFonts w:ascii="Times New Roman" w:hAnsi="Times New Roman"/>
          <w:sz w:val="24"/>
          <w:szCs w:val="24"/>
        </w:rPr>
        <w:t>年计划，</w:t>
      </w:r>
      <w:r w:rsidR="008D1A40" w:rsidRPr="000F3471">
        <w:rPr>
          <w:rFonts w:ascii="Times New Roman" w:hAnsi="Times New Roman" w:hint="eastAsia"/>
          <w:sz w:val="24"/>
          <w:szCs w:val="24"/>
        </w:rPr>
        <w:t>立项通知</w:t>
      </w:r>
      <w:r w:rsidR="007C010F" w:rsidRPr="000F3471">
        <w:rPr>
          <w:rFonts w:ascii="Times New Roman" w:hAnsi="Times New Roman"/>
          <w:sz w:val="24"/>
          <w:szCs w:val="24"/>
        </w:rPr>
        <w:t>编号：</w:t>
      </w:r>
      <w:r>
        <w:rPr>
          <w:rFonts w:ascii="Times New Roman" w:hAnsi="Times New Roman" w:hint="eastAsia"/>
          <w:sz w:val="24"/>
          <w:szCs w:val="24"/>
        </w:rPr>
        <w:t>2018-20</w:t>
      </w:r>
      <w:r w:rsidR="00382DD7" w:rsidRPr="00FD2C97">
        <w:rPr>
          <w:rFonts w:ascii="Times New Roman" w:hAnsi="Times New Roman" w:hint="eastAsia"/>
          <w:sz w:val="24"/>
          <w:szCs w:val="24"/>
        </w:rPr>
        <w:t>号</w:t>
      </w:r>
      <w:r w:rsidR="007C010F" w:rsidRPr="00FD2C97">
        <w:rPr>
          <w:rFonts w:ascii="Times New Roman" w:hAnsi="Times New Roman"/>
          <w:sz w:val="24"/>
          <w:szCs w:val="24"/>
        </w:rPr>
        <w:t>。</w:t>
      </w:r>
    </w:p>
    <w:p w14:paraId="2D63D7D9" w14:textId="77777777" w:rsidR="007C010F" w:rsidRPr="000F3471" w:rsidRDefault="00280530" w:rsidP="00E542F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2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7C010F" w:rsidRPr="000F3471">
        <w:rPr>
          <w:rFonts w:ascii="Times New Roman" w:hAnsi="Times New Roman"/>
          <w:b/>
          <w:sz w:val="24"/>
          <w:szCs w:val="24"/>
        </w:rPr>
        <w:t>工作过程</w:t>
      </w:r>
    </w:p>
    <w:p w14:paraId="6A5C5B19" w14:textId="77777777" w:rsidR="001C0854" w:rsidRDefault="00182659" w:rsidP="00182659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 w:rsidR="00125C3F"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月开始，</w:t>
      </w:r>
      <w:r w:rsidRPr="00182659">
        <w:rPr>
          <w:rFonts w:ascii="Times New Roman" w:hAnsi="Times New Roman" w:hint="eastAsia"/>
          <w:sz w:val="24"/>
          <w:szCs w:val="24"/>
        </w:rPr>
        <w:t>组织行业力量广泛开展调研，与主机厂（北汽新能源</w:t>
      </w:r>
      <w:r w:rsidRPr="00182659">
        <w:rPr>
          <w:rFonts w:ascii="Times New Roman" w:hAnsi="Times New Roman" w:hint="eastAsia"/>
          <w:sz w:val="24"/>
          <w:szCs w:val="24"/>
        </w:rPr>
        <w:t>/</w:t>
      </w:r>
      <w:r w:rsidRPr="00182659">
        <w:rPr>
          <w:rFonts w:ascii="Times New Roman" w:hAnsi="Times New Roman" w:hint="eastAsia"/>
          <w:sz w:val="24"/>
          <w:szCs w:val="24"/>
        </w:rPr>
        <w:t>上汽捷能</w:t>
      </w:r>
      <w:r w:rsidRPr="00182659">
        <w:rPr>
          <w:rFonts w:ascii="Times New Roman" w:hAnsi="Times New Roman" w:hint="eastAsia"/>
          <w:sz w:val="24"/>
          <w:szCs w:val="24"/>
        </w:rPr>
        <w:t>/</w:t>
      </w:r>
      <w:r w:rsidRPr="00182659">
        <w:rPr>
          <w:rFonts w:ascii="Times New Roman" w:hAnsi="Times New Roman" w:hint="eastAsia"/>
          <w:sz w:val="24"/>
          <w:szCs w:val="24"/>
        </w:rPr>
        <w:t>比亚迪</w:t>
      </w:r>
      <w:r w:rsidRPr="00182659">
        <w:rPr>
          <w:rFonts w:ascii="Times New Roman" w:hAnsi="Times New Roman" w:hint="eastAsia"/>
          <w:sz w:val="24"/>
          <w:szCs w:val="24"/>
        </w:rPr>
        <w:t>/</w:t>
      </w:r>
      <w:r w:rsidRPr="00182659">
        <w:rPr>
          <w:rFonts w:ascii="Times New Roman" w:hAnsi="Times New Roman" w:hint="eastAsia"/>
          <w:sz w:val="24"/>
          <w:szCs w:val="24"/>
        </w:rPr>
        <w:t>吉利</w:t>
      </w:r>
      <w:r w:rsidRPr="00182659">
        <w:rPr>
          <w:rFonts w:ascii="Times New Roman" w:hAnsi="Times New Roman" w:hint="eastAsia"/>
          <w:sz w:val="24"/>
          <w:szCs w:val="24"/>
        </w:rPr>
        <w:t>/</w:t>
      </w:r>
      <w:proofErr w:type="gramStart"/>
      <w:r w:rsidRPr="00182659">
        <w:rPr>
          <w:rFonts w:ascii="Times New Roman" w:hAnsi="Times New Roman" w:hint="eastAsia"/>
          <w:sz w:val="24"/>
          <w:szCs w:val="24"/>
        </w:rPr>
        <w:t>广汽新能源</w:t>
      </w:r>
      <w:proofErr w:type="gramEnd"/>
      <w:r w:rsidRPr="00182659">
        <w:rPr>
          <w:rFonts w:ascii="Times New Roman" w:hAnsi="Times New Roman" w:hint="eastAsia"/>
          <w:sz w:val="24"/>
          <w:szCs w:val="24"/>
        </w:rPr>
        <w:t>）及零部件供应商（苏州汇川</w:t>
      </w:r>
      <w:r w:rsidRPr="00182659">
        <w:rPr>
          <w:rFonts w:ascii="Times New Roman" w:hAnsi="Times New Roman" w:hint="eastAsia"/>
          <w:sz w:val="24"/>
          <w:szCs w:val="24"/>
        </w:rPr>
        <w:t>/</w:t>
      </w:r>
      <w:r w:rsidRPr="00182659">
        <w:rPr>
          <w:rFonts w:ascii="Times New Roman" w:hAnsi="Times New Roman" w:hint="eastAsia"/>
          <w:sz w:val="24"/>
          <w:szCs w:val="24"/>
        </w:rPr>
        <w:t>合肥巨一）等交流一体化总成测评方法</w:t>
      </w:r>
      <w:r w:rsidR="001C0854">
        <w:rPr>
          <w:rFonts w:ascii="Times New Roman" w:hAnsi="Times New Roman" w:hint="eastAsia"/>
          <w:sz w:val="24"/>
          <w:szCs w:val="24"/>
        </w:rPr>
        <w:t>。</w:t>
      </w:r>
    </w:p>
    <w:p w14:paraId="741FC1EB" w14:textId="6EF6AE2A" w:rsidR="00320BE4" w:rsidRPr="001A2AC5" w:rsidRDefault="001C0854" w:rsidP="005711B6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2018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30</w:t>
      </w:r>
      <w:r>
        <w:rPr>
          <w:rFonts w:ascii="Times New Roman" w:hAnsi="Times New Roman" w:hint="eastAsia"/>
          <w:sz w:val="24"/>
          <w:szCs w:val="24"/>
        </w:rPr>
        <w:t>日，在浙江</w:t>
      </w:r>
      <w:r w:rsidR="001A2AC5">
        <w:rPr>
          <w:rFonts w:ascii="Times New Roman" w:hAnsi="Times New Roman" w:hint="eastAsia"/>
          <w:sz w:val="24"/>
          <w:szCs w:val="24"/>
        </w:rPr>
        <w:t>绍兴</w:t>
      </w:r>
      <w:r>
        <w:rPr>
          <w:rFonts w:ascii="Times New Roman" w:hAnsi="Times New Roman" w:hint="eastAsia"/>
          <w:sz w:val="24"/>
          <w:szCs w:val="24"/>
        </w:rPr>
        <w:t>卧龙集团</w:t>
      </w:r>
      <w:r w:rsidR="00C556F3" w:rsidRPr="000F3471">
        <w:rPr>
          <w:rFonts w:ascii="Times New Roman" w:hAnsi="Times New Roman"/>
          <w:sz w:val="24"/>
          <w:szCs w:val="24"/>
        </w:rPr>
        <w:t xml:space="preserve"> </w:t>
      </w:r>
      <w:r w:rsidR="001A2AC5">
        <w:rPr>
          <w:rFonts w:ascii="Times New Roman" w:hAnsi="Times New Roman" w:hint="eastAsia"/>
          <w:sz w:val="24"/>
          <w:szCs w:val="24"/>
        </w:rPr>
        <w:t>召开</w:t>
      </w:r>
      <w:proofErr w:type="gramStart"/>
      <w:r w:rsidR="001A2AC5">
        <w:rPr>
          <w:rFonts w:ascii="Times New Roman" w:hAnsi="Times New Roman" w:hint="eastAsia"/>
          <w:sz w:val="24"/>
          <w:szCs w:val="24"/>
        </w:rPr>
        <w:t>《</w:t>
      </w:r>
      <w:r w:rsidR="00827CDF">
        <w:rPr>
          <w:rFonts w:ascii="Times New Roman" w:hAnsi="Times New Roman" w:hint="eastAsia"/>
          <w:sz w:val="24"/>
          <w:szCs w:val="24"/>
        </w:rPr>
        <w:t>电动汽车用驱动电机系统及电驱动总成能效等级和试验方法</w:t>
      </w:r>
      <w:r w:rsidR="001A2AC5">
        <w:rPr>
          <w:rFonts w:ascii="Times New Roman" w:hAnsi="Times New Roman" w:hint="eastAsia"/>
          <w:sz w:val="24"/>
          <w:szCs w:val="24"/>
        </w:rPr>
        <w:t>》团标工作组</w:t>
      </w:r>
      <w:proofErr w:type="gramEnd"/>
      <w:r w:rsidR="001A2AC5">
        <w:rPr>
          <w:rFonts w:ascii="Times New Roman" w:hAnsi="Times New Roman" w:hint="eastAsia"/>
          <w:sz w:val="24"/>
          <w:szCs w:val="24"/>
        </w:rPr>
        <w:t>启动会，中国汽车技术研究中心</w:t>
      </w:r>
      <w:r w:rsidR="00C16CB8">
        <w:rPr>
          <w:rFonts w:ascii="Times New Roman" w:hAnsi="Times New Roman" w:hint="eastAsia"/>
          <w:sz w:val="24"/>
          <w:szCs w:val="24"/>
        </w:rPr>
        <w:t>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重庆长安汽车股份有限公司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苏州汇川联合动力系统有限公司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国家新能源汽车技术创新中心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比亚迪汽车工业有限公司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北汽新能源汽车股份有限公司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上汽捷能汽车技术有限公司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吉利汽车研究院</w:t>
      </w:r>
      <w:r w:rsidR="001A2AC5" w:rsidRPr="001A2AC5">
        <w:rPr>
          <w:rFonts w:ascii="Times New Roman" w:hAnsi="Times New Roman" w:hint="eastAsia"/>
          <w:sz w:val="24"/>
          <w:szCs w:val="24"/>
        </w:rPr>
        <w:t>(</w:t>
      </w:r>
      <w:r w:rsidR="001A2AC5" w:rsidRPr="001A2AC5">
        <w:rPr>
          <w:rFonts w:ascii="Times New Roman" w:hAnsi="Times New Roman" w:hint="eastAsia"/>
          <w:sz w:val="24"/>
          <w:szCs w:val="24"/>
        </w:rPr>
        <w:t>宁波</w:t>
      </w:r>
      <w:r w:rsidR="001A2AC5" w:rsidRPr="001A2AC5">
        <w:rPr>
          <w:rFonts w:ascii="Times New Roman" w:hAnsi="Times New Roman" w:hint="eastAsia"/>
          <w:sz w:val="24"/>
          <w:szCs w:val="24"/>
        </w:rPr>
        <w:t>)</w:t>
      </w:r>
      <w:r w:rsidR="001A2AC5" w:rsidRPr="001A2AC5">
        <w:rPr>
          <w:rFonts w:ascii="Times New Roman" w:hAnsi="Times New Roman" w:hint="eastAsia"/>
          <w:sz w:val="24"/>
          <w:szCs w:val="24"/>
        </w:rPr>
        <w:t>有限公司</w:t>
      </w:r>
      <w:r w:rsidR="001A2AC5">
        <w:rPr>
          <w:rFonts w:ascii="Times New Roman" w:hAnsi="Times New Roman" w:hint="eastAsia"/>
          <w:sz w:val="24"/>
          <w:szCs w:val="24"/>
        </w:rPr>
        <w:t>、</w:t>
      </w:r>
      <w:r w:rsidR="001A2AC5" w:rsidRPr="001A2AC5">
        <w:rPr>
          <w:rFonts w:ascii="Times New Roman" w:hAnsi="Times New Roman" w:hint="eastAsia"/>
          <w:sz w:val="24"/>
          <w:szCs w:val="24"/>
        </w:rPr>
        <w:t>南京越博动力系统股份有限公司</w:t>
      </w:r>
      <w:r w:rsidR="001A2AC5">
        <w:rPr>
          <w:rFonts w:ascii="Times New Roman" w:hAnsi="Times New Roman" w:hint="eastAsia"/>
          <w:sz w:val="24"/>
          <w:szCs w:val="24"/>
        </w:rPr>
        <w:t>等</w:t>
      </w:r>
      <w:r w:rsidR="00320BE4" w:rsidRPr="000F3471">
        <w:rPr>
          <w:rFonts w:ascii="Times New Roman" w:hAnsi="Times New Roman" w:hint="eastAsia"/>
          <w:sz w:val="24"/>
          <w:szCs w:val="24"/>
        </w:rPr>
        <w:t>各机构及企业的领导专家齐聚一堂，共同讨论商定标准制定工作。</w:t>
      </w:r>
      <w:r w:rsidR="001A2AC5">
        <w:rPr>
          <w:rFonts w:ascii="Times New Roman" w:hAnsi="Times New Roman" w:hint="eastAsia"/>
          <w:sz w:val="24"/>
          <w:szCs w:val="24"/>
        </w:rPr>
        <w:t>确认了标准适用范围为</w:t>
      </w:r>
      <w:r w:rsidR="00C16CB8" w:rsidRPr="00C16CB8">
        <w:rPr>
          <w:rFonts w:ascii="Times New Roman" w:hAnsi="Times New Roman" w:hint="eastAsia"/>
          <w:sz w:val="24"/>
          <w:szCs w:val="24"/>
        </w:rPr>
        <w:t>电动汽车用驱动电机系统、以及包括电机、变速装置等多种形式在内的电驱动总成，对仅具有发电功能的车用电机及其控制器可以参照本规范执行</w:t>
      </w:r>
      <w:r w:rsidR="001A2AC5" w:rsidRPr="001A2AC5">
        <w:rPr>
          <w:rFonts w:ascii="Times New Roman" w:hAnsi="Times New Roman" w:hint="eastAsia"/>
          <w:sz w:val="24"/>
          <w:szCs w:val="24"/>
        </w:rPr>
        <w:t>。</w:t>
      </w:r>
      <w:r w:rsidR="001A2AC5">
        <w:rPr>
          <w:rFonts w:ascii="Times New Roman" w:hAnsi="Times New Roman" w:hint="eastAsia"/>
          <w:sz w:val="24"/>
          <w:szCs w:val="24"/>
        </w:rPr>
        <w:t>同是也基本确认了测试项目与要求。</w:t>
      </w:r>
    </w:p>
    <w:p w14:paraId="015F4D89" w14:textId="024A9CBF" w:rsidR="00C556F3" w:rsidRDefault="00C556F3" w:rsidP="00B12D67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lastRenderedPageBreak/>
        <w:t>2018</w:t>
      </w:r>
      <w:r w:rsidRPr="000F3471">
        <w:rPr>
          <w:rFonts w:ascii="Times New Roman" w:hAnsi="Times New Roman" w:hint="eastAsia"/>
          <w:sz w:val="24"/>
          <w:szCs w:val="24"/>
        </w:rPr>
        <w:t>年</w:t>
      </w:r>
      <w:r w:rsidR="001A2AC5">
        <w:rPr>
          <w:rFonts w:ascii="Times New Roman" w:hAnsi="Times New Roman" w:hint="eastAsia"/>
          <w:sz w:val="24"/>
          <w:szCs w:val="24"/>
        </w:rPr>
        <w:t>12</w:t>
      </w:r>
      <w:r w:rsidRPr="000F3471">
        <w:rPr>
          <w:rFonts w:ascii="Times New Roman" w:hAnsi="Times New Roman" w:hint="eastAsia"/>
          <w:sz w:val="24"/>
          <w:szCs w:val="24"/>
        </w:rPr>
        <w:t>月</w:t>
      </w:r>
      <w:r w:rsidRPr="000F3471">
        <w:rPr>
          <w:rFonts w:ascii="Times New Roman" w:hAnsi="Times New Roman" w:hint="eastAsia"/>
          <w:sz w:val="24"/>
          <w:szCs w:val="24"/>
        </w:rPr>
        <w:t>2</w:t>
      </w:r>
      <w:r w:rsidRPr="000F3471">
        <w:rPr>
          <w:rFonts w:ascii="Times New Roman" w:hAnsi="Times New Roman" w:hint="eastAsia"/>
        </w:rPr>
        <w:t>0</w:t>
      </w:r>
      <w:r w:rsidRPr="000F3471">
        <w:rPr>
          <w:rFonts w:ascii="Times New Roman" w:hAnsi="Times New Roman" w:hint="eastAsia"/>
          <w:sz w:val="24"/>
          <w:szCs w:val="24"/>
        </w:rPr>
        <w:t>日</w:t>
      </w:r>
      <w:r w:rsidR="00320BE4" w:rsidRPr="000F3471">
        <w:rPr>
          <w:rFonts w:ascii="Times New Roman" w:hAnsi="Times New Roman" w:hint="eastAsia"/>
          <w:sz w:val="24"/>
          <w:szCs w:val="24"/>
        </w:rPr>
        <w:t>，在</w:t>
      </w:r>
      <w:r w:rsidR="001A2AC5">
        <w:rPr>
          <w:rFonts w:ascii="Times New Roman" w:hAnsi="Times New Roman" w:hint="eastAsia"/>
          <w:sz w:val="24"/>
          <w:szCs w:val="24"/>
        </w:rPr>
        <w:t>天津中汽中心</w:t>
      </w:r>
      <w:r w:rsidR="00320BE4" w:rsidRPr="000F3471">
        <w:rPr>
          <w:rFonts w:ascii="Times New Roman" w:hAnsi="Times New Roman" w:hint="eastAsia"/>
          <w:sz w:val="24"/>
          <w:szCs w:val="24"/>
        </w:rPr>
        <w:t>召开第二次标准研讨会。</w:t>
      </w:r>
      <w:r w:rsidRPr="000F3471">
        <w:rPr>
          <w:rFonts w:ascii="Times New Roman" w:hAnsi="Times New Roman" w:hint="eastAsia"/>
          <w:sz w:val="24"/>
          <w:szCs w:val="24"/>
        </w:rPr>
        <w:t>参加本次会议的有包括主机厂、</w:t>
      </w:r>
      <w:r w:rsidR="001A2AC5">
        <w:rPr>
          <w:rFonts w:ascii="Times New Roman" w:hAnsi="Times New Roman" w:hint="eastAsia"/>
          <w:sz w:val="24"/>
          <w:szCs w:val="24"/>
        </w:rPr>
        <w:t>部件供应商</w:t>
      </w:r>
      <w:r w:rsidRPr="000F3471">
        <w:rPr>
          <w:rFonts w:ascii="Times New Roman" w:hAnsi="Times New Roman" w:hint="eastAsia"/>
          <w:sz w:val="24"/>
          <w:szCs w:val="24"/>
        </w:rPr>
        <w:t>、</w:t>
      </w:r>
      <w:r w:rsidR="001A2AC5">
        <w:rPr>
          <w:rFonts w:ascii="Times New Roman" w:hAnsi="Times New Roman" w:hint="eastAsia"/>
          <w:sz w:val="24"/>
          <w:szCs w:val="24"/>
        </w:rPr>
        <w:t>第三方机构等</w:t>
      </w:r>
      <w:r w:rsidR="001A2AC5">
        <w:rPr>
          <w:rFonts w:ascii="Times New Roman" w:hAnsi="Times New Roman" w:hint="eastAsia"/>
          <w:sz w:val="24"/>
          <w:szCs w:val="24"/>
        </w:rPr>
        <w:t>10</w:t>
      </w:r>
      <w:r w:rsidR="001A2AC5">
        <w:rPr>
          <w:rFonts w:ascii="Times New Roman" w:hAnsi="Times New Roman" w:hint="eastAsia"/>
          <w:sz w:val="24"/>
          <w:szCs w:val="24"/>
        </w:rPr>
        <w:t>余</w:t>
      </w:r>
      <w:r w:rsidRPr="000F3471">
        <w:rPr>
          <w:rFonts w:ascii="Times New Roman" w:hAnsi="Times New Roman" w:hint="eastAsia"/>
          <w:sz w:val="24"/>
          <w:szCs w:val="24"/>
        </w:rPr>
        <w:t>家单位参会。本次会议首先由标准牵头起草单位</w:t>
      </w:r>
      <w:r w:rsidR="001A2AC5">
        <w:rPr>
          <w:rFonts w:ascii="Times New Roman" w:hAnsi="Times New Roman" w:hint="eastAsia"/>
          <w:sz w:val="24"/>
          <w:szCs w:val="24"/>
        </w:rPr>
        <w:t>中国汽车技术研究中心</w:t>
      </w:r>
      <w:r w:rsidRPr="000F3471">
        <w:rPr>
          <w:rFonts w:ascii="Times New Roman" w:hAnsi="Times New Roman" w:hint="eastAsia"/>
          <w:sz w:val="24"/>
          <w:szCs w:val="24"/>
        </w:rPr>
        <w:t>有限公司向参会代表详细介绍了标准草案经过征询</w:t>
      </w:r>
      <w:r w:rsidR="001A2AC5">
        <w:rPr>
          <w:rFonts w:ascii="Times New Roman" w:hAnsi="Times New Roman" w:hint="eastAsia"/>
          <w:sz w:val="24"/>
          <w:szCs w:val="24"/>
        </w:rPr>
        <w:t>10</w:t>
      </w:r>
      <w:r w:rsidRPr="000F3471">
        <w:rPr>
          <w:rFonts w:ascii="Times New Roman" w:hAnsi="Times New Roman" w:hint="eastAsia"/>
          <w:sz w:val="24"/>
          <w:szCs w:val="24"/>
        </w:rPr>
        <w:t>多家单位专家意见后修订的主要内容、</w:t>
      </w:r>
      <w:r w:rsidR="001A2AC5">
        <w:rPr>
          <w:rFonts w:ascii="Times New Roman" w:hAnsi="Times New Roman" w:hint="eastAsia"/>
          <w:sz w:val="24"/>
          <w:szCs w:val="24"/>
        </w:rPr>
        <w:t>主要测试内容及要求</w:t>
      </w:r>
      <w:r w:rsidRPr="000F3471">
        <w:rPr>
          <w:rFonts w:ascii="Times New Roman" w:hAnsi="Times New Roman" w:hint="eastAsia"/>
          <w:sz w:val="24"/>
          <w:szCs w:val="24"/>
        </w:rPr>
        <w:t>，随后各参会代表就标准内容展开了充分的讨论并提出修改意见。</w:t>
      </w:r>
      <w:r w:rsidRPr="00C556F3">
        <w:rPr>
          <w:rFonts w:ascii="Times New Roman" w:hAnsi="Times New Roman" w:hint="eastAsia"/>
          <w:sz w:val="24"/>
          <w:szCs w:val="24"/>
        </w:rPr>
        <w:t>在此基础上，牵头起草单位进一步对标准进行修改和完善，在第一次立项会议的基础上细化了</w:t>
      </w:r>
      <w:r w:rsidR="00C16CB8">
        <w:rPr>
          <w:rFonts w:ascii="Times New Roman" w:hAnsi="Times New Roman" w:hint="eastAsia"/>
          <w:sz w:val="24"/>
          <w:szCs w:val="24"/>
        </w:rPr>
        <w:t>试验方法</w:t>
      </w:r>
      <w:r w:rsidRPr="00C556F3">
        <w:rPr>
          <w:rFonts w:ascii="Times New Roman" w:hAnsi="Times New Roman" w:hint="eastAsia"/>
          <w:sz w:val="24"/>
          <w:szCs w:val="24"/>
        </w:rPr>
        <w:t>，增加了</w:t>
      </w:r>
      <w:r w:rsidR="001A2AC5">
        <w:rPr>
          <w:rFonts w:ascii="Times New Roman" w:hAnsi="Times New Roman" w:hint="eastAsia"/>
          <w:sz w:val="24"/>
          <w:szCs w:val="24"/>
        </w:rPr>
        <w:t>术语和定义、测试条件和要求</w:t>
      </w:r>
      <w:r w:rsidRPr="00C556F3">
        <w:rPr>
          <w:rFonts w:ascii="Times New Roman" w:hAnsi="Times New Roman" w:hint="eastAsia"/>
          <w:sz w:val="24"/>
          <w:szCs w:val="24"/>
        </w:rPr>
        <w:t>。</w:t>
      </w:r>
    </w:p>
    <w:p w14:paraId="402E294E" w14:textId="3621109A" w:rsidR="00567C6F" w:rsidRDefault="00567C6F" w:rsidP="00567C6F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随后，分别</w:t>
      </w:r>
      <w:r>
        <w:rPr>
          <w:rFonts w:ascii="Times New Roman" w:hAnsi="Times New Roman" w:hint="eastAsia"/>
          <w:sz w:val="24"/>
          <w:szCs w:val="24"/>
        </w:rPr>
        <w:t>2019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日于威海、</w:t>
      </w:r>
      <w:r>
        <w:rPr>
          <w:rFonts w:ascii="Times New Roman" w:hAnsi="Times New Roman" w:hint="eastAsia"/>
          <w:sz w:val="24"/>
          <w:szCs w:val="24"/>
        </w:rPr>
        <w:t>2019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18</w:t>
      </w:r>
      <w:r>
        <w:rPr>
          <w:rFonts w:ascii="Times New Roman" w:hAnsi="Times New Roman" w:hint="eastAsia"/>
          <w:sz w:val="24"/>
          <w:szCs w:val="24"/>
        </w:rPr>
        <w:t>日至</w:t>
      </w:r>
      <w:r>
        <w:rPr>
          <w:rFonts w:ascii="Times New Roman" w:hAnsi="Times New Roman" w:hint="eastAsia"/>
          <w:sz w:val="24"/>
          <w:szCs w:val="24"/>
        </w:rPr>
        <w:t>19</w:t>
      </w:r>
      <w:r>
        <w:rPr>
          <w:rFonts w:ascii="Times New Roman" w:hAnsi="Times New Roman" w:hint="eastAsia"/>
          <w:sz w:val="24"/>
          <w:szCs w:val="24"/>
        </w:rPr>
        <w:t>日于上海、</w:t>
      </w:r>
      <w:r>
        <w:rPr>
          <w:rFonts w:ascii="Times New Roman" w:hAnsi="Times New Roman" w:hint="eastAsia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28</w:t>
      </w:r>
      <w:r>
        <w:rPr>
          <w:rFonts w:ascii="Times New Roman" w:hAnsi="Times New Roman" w:hint="eastAsia"/>
          <w:sz w:val="24"/>
          <w:szCs w:val="24"/>
        </w:rPr>
        <w:t>日至</w:t>
      </w:r>
      <w:r>
        <w:rPr>
          <w:rFonts w:ascii="Times New Roman" w:hAnsi="Times New Roman" w:hint="eastAsia"/>
          <w:sz w:val="24"/>
          <w:szCs w:val="24"/>
        </w:rPr>
        <w:t>29</w:t>
      </w:r>
      <w:r>
        <w:rPr>
          <w:rFonts w:ascii="Times New Roman" w:hAnsi="Times New Roman" w:hint="eastAsia"/>
          <w:sz w:val="24"/>
          <w:szCs w:val="24"/>
        </w:rPr>
        <w:t>日于北京共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次专题讨论会，</w:t>
      </w:r>
      <w:r w:rsidR="00C16CB8">
        <w:rPr>
          <w:rFonts w:ascii="Times New Roman" w:hAnsi="Times New Roman" w:hint="eastAsia"/>
          <w:sz w:val="24"/>
          <w:szCs w:val="24"/>
        </w:rPr>
        <w:t>就具体项目进行了</w:t>
      </w:r>
      <w:r>
        <w:rPr>
          <w:rFonts w:ascii="Times New Roman" w:hAnsi="Times New Roman" w:hint="eastAsia"/>
          <w:sz w:val="24"/>
          <w:szCs w:val="24"/>
        </w:rPr>
        <w:t>详尽的讨论并完成终稿。</w:t>
      </w:r>
    </w:p>
    <w:p w14:paraId="45F37971" w14:textId="77777777" w:rsidR="007C010F" w:rsidRPr="000F3471" w:rsidRDefault="00280530" w:rsidP="00E542F6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3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7C010F" w:rsidRPr="000F3471">
        <w:rPr>
          <w:rFonts w:ascii="Times New Roman" w:hAnsi="Times New Roman"/>
          <w:b/>
          <w:sz w:val="24"/>
          <w:szCs w:val="24"/>
        </w:rPr>
        <w:t>主要起草单位及起草人所做的工作</w:t>
      </w:r>
    </w:p>
    <w:tbl>
      <w:tblPr>
        <w:tblStyle w:val="af1"/>
        <w:tblW w:w="8758" w:type="dxa"/>
        <w:jc w:val="center"/>
        <w:tblLook w:val="04A0" w:firstRow="1" w:lastRow="0" w:firstColumn="1" w:lastColumn="0" w:noHBand="0" w:noVBand="1"/>
      </w:tblPr>
      <w:tblGrid>
        <w:gridCol w:w="2069"/>
        <w:gridCol w:w="2126"/>
        <w:gridCol w:w="4563"/>
      </w:tblGrid>
      <w:tr w:rsidR="000F3471" w:rsidRPr="000F3471" w14:paraId="669C5E02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BCC5" w14:textId="77777777"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主要参加单位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770" w14:textId="77777777"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成员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C487" w14:textId="77777777" w:rsidR="007C010F" w:rsidRPr="000F3471" w:rsidRDefault="007C010F" w:rsidP="00F53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主要工作</w:t>
            </w:r>
          </w:p>
        </w:tc>
      </w:tr>
      <w:tr w:rsidR="000F3471" w:rsidRPr="000F3471" w14:paraId="51ABFB43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F734E" w14:textId="77777777" w:rsidR="007C010F" w:rsidRPr="00B12D67" w:rsidRDefault="00567C6F" w:rsidP="007C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中国汽车技术研究中心有限公司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7457D" w14:textId="7A5AB2D5" w:rsidR="007C010F" w:rsidRPr="000F3471" w:rsidRDefault="00BD5908" w:rsidP="007C010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何鹏林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34CFE">
              <w:rPr>
                <w:rFonts w:ascii="Times New Roman" w:hAnsi="Times New Roman" w:hint="eastAsia"/>
                <w:sz w:val="24"/>
                <w:szCs w:val="24"/>
              </w:rPr>
              <w:t>孔治国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黄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炘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 w:rsidR="00234CFE">
              <w:rPr>
                <w:rFonts w:ascii="Times New Roman" w:hAnsi="Times New Roman" w:hint="eastAsia"/>
                <w:sz w:val="24"/>
                <w:szCs w:val="24"/>
              </w:rPr>
              <w:t>李文帅</w:t>
            </w:r>
            <w:proofErr w:type="gramEnd"/>
            <w:r w:rsidR="00234CF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19132" w14:textId="77777777" w:rsidR="007C010F" w:rsidRPr="000F3471" w:rsidRDefault="00907573" w:rsidP="007C010F">
            <w:pPr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负责标准制定工作，资料查询、标准正文及编制说明草案起草、方法验证、组织协调等工作</w:t>
            </w:r>
          </w:p>
        </w:tc>
      </w:tr>
      <w:tr w:rsidR="00907573" w:rsidRPr="000F3471" w14:paraId="5EBA6D8B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D319D9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3B673E">
              <w:rPr>
                <w:rFonts w:ascii="Times New Roman" w:hAnsi="Times New Roman" w:hint="eastAsia"/>
                <w:sz w:val="24"/>
                <w:szCs w:val="24"/>
              </w:rPr>
              <w:t>上</w:t>
            </w:r>
            <w:r>
              <w:rPr>
                <w:rFonts w:ascii="Times New Roman" w:hAnsi="Times New Roman" w:hint="eastAsia"/>
                <w:sz w:val="24"/>
                <w:szCs w:val="24"/>
              </w:rPr>
              <w:t>海</w:t>
            </w:r>
            <w:r w:rsidRPr="003B673E">
              <w:rPr>
                <w:rFonts w:ascii="Times New Roman" w:hAnsi="Times New Roman" w:hint="eastAsia"/>
                <w:sz w:val="24"/>
                <w:szCs w:val="24"/>
              </w:rPr>
              <w:t>捷能汽车技术有限公司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371E0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陈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琳芝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符代竹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46242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负责标准制定工作，资料查询、标准正文及编制说明草案起草、方法验证、组织协调等工作</w:t>
            </w:r>
          </w:p>
        </w:tc>
      </w:tr>
      <w:tr w:rsidR="00907573" w:rsidRPr="000F3471" w14:paraId="6C9F1055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95918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567C6F">
              <w:rPr>
                <w:rFonts w:ascii="Times New Roman" w:hAnsi="Times New Roman" w:hint="eastAsia"/>
                <w:sz w:val="24"/>
                <w:szCs w:val="24"/>
              </w:rPr>
              <w:t>北汽新能源汽车股份有限公司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BC143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崔江林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梁红强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2157C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0F3471">
              <w:rPr>
                <w:rFonts w:ascii="Times New Roman" w:hAnsi="Times New Roman"/>
                <w:sz w:val="24"/>
                <w:szCs w:val="24"/>
              </w:rPr>
              <w:t>负责标准制定工作，资料查询、标准正文及编制说明草案起草、方法验证、组织协调等工作</w:t>
            </w:r>
          </w:p>
        </w:tc>
      </w:tr>
      <w:tr w:rsidR="00907573" w:rsidRPr="000F3471" w14:paraId="2B39A863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2885D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567C6F">
              <w:rPr>
                <w:rFonts w:ascii="Times New Roman" w:hAnsi="Times New Roman" w:hint="eastAsia"/>
                <w:sz w:val="24"/>
                <w:szCs w:val="24"/>
              </w:rPr>
              <w:t>国家新能源汽车技术创新中心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61872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泽兴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魏跃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远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4C441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15D55BB7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DAF56" w14:textId="77777777" w:rsidR="00907573" w:rsidRPr="00780411" w:rsidRDefault="00907573" w:rsidP="00907573">
            <w:pPr>
              <w:rPr>
                <w:kern w:val="0"/>
              </w:rPr>
            </w:pPr>
            <w:r w:rsidRPr="00567C6F">
              <w:rPr>
                <w:rFonts w:hint="eastAsia"/>
                <w:kern w:val="0"/>
              </w:rPr>
              <w:t>上海蔚来汽车有限公司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C5A1F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刘佳琦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任安心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A35F8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21D9CF46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2C2F42" w14:textId="77777777" w:rsidR="00907573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567C6F">
              <w:rPr>
                <w:rFonts w:ascii="Times New Roman" w:hAnsi="Times New Roman" w:hint="eastAsia"/>
                <w:sz w:val="24"/>
                <w:szCs w:val="24"/>
              </w:rPr>
              <w:t>吉利汽车研究院</w:t>
            </w:r>
            <w:r w:rsidRPr="00567C6F">
              <w:rPr>
                <w:rFonts w:ascii="Times New Roman" w:hAnsi="Times New Roman" w:hint="eastAsia"/>
                <w:sz w:val="24"/>
                <w:szCs w:val="24"/>
              </w:rPr>
              <w:t>(</w:t>
            </w:r>
            <w:r w:rsidRPr="00567C6F">
              <w:rPr>
                <w:rFonts w:ascii="Times New Roman" w:hAnsi="Times New Roman" w:hint="eastAsia"/>
                <w:sz w:val="24"/>
                <w:szCs w:val="24"/>
              </w:rPr>
              <w:t>宁波</w:t>
            </w:r>
            <w:r w:rsidRPr="00567C6F">
              <w:rPr>
                <w:rFonts w:ascii="Times New Roman" w:hAnsi="Times New Roman" w:hint="eastAsia"/>
                <w:sz w:val="24"/>
                <w:szCs w:val="24"/>
              </w:rPr>
              <w:t>)</w:t>
            </w:r>
            <w:r w:rsidRPr="00567C6F">
              <w:rPr>
                <w:rFonts w:ascii="Times New Roman" w:hAnsi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DBE28" w14:textId="77777777" w:rsidR="00907573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祝昆仑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毛宁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4F3CD" w14:textId="77777777" w:rsidR="00907573" w:rsidRPr="007228A5" w:rsidRDefault="00907573" w:rsidP="009075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436D2D91" w14:textId="77777777" w:rsidTr="0014011D">
        <w:trPr>
          <w:trHeight w:val="277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17511" w14:textId="77777777" w:rsidR="00907573" w:rsidRPr="00780411" w:rsidRDefault="00907573" w:rsidP="00907573">
            <w:pPr>
              <w:rPr>
                <w:kern w:val="0"/>
              </w:rPr>
            </w:pPr>
            <w:r w:rsidRPr="00567C6F">
              <w:rPr>
                <w:rFonts w:hint="eastAsia"/>
                <w:kern w:val="0"/>
              </w:rPr>
              <w:t>比亚迪汽车工业有限公司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4CF57" w14:textId="77777777" w:rsidR="00907573" w:rsidRDefault="00907573" w:rsidP="0090757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王江波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2FEFE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0397A6D5" w14:textId="77777777" w:rsidTr="0014011D">
        <w:trPr>
          <w:trHeight w:val="277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DE9B" w14:textId="77777777" w:rsidR="00907573" w:rsidRPr="003B673E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苏州汇川联合动力系统有限公司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DAC5D" w14:textId="77777777" w:rsidR="00907573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常诚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周楷涛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A2D47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770FD967" w14:textId="77777777" w:rsidTr="0014011D">
        <w:trPr>
          <w:trHeight w:val="277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7E908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3B673E">
              <w:rPr>
                <w:rFonts w:ascii="Times New Roman" w:hAnsi="Times New Roman" w:hint="eastAsia"/>
                <w:sz w:val="24"/>
                <w:szCs w:val="24"/>
              </w:rPr>
              <w:t>南京越博动力系统股份有限公司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E3C5D4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刘滨</w:t>
            </w:r>
            <w:proofErr w:type="gramEnd"/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91B79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091B6A18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44C90" w14:textId="77777777" w:rsidR="00907573" w:rsidRPr="003B673E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3B673E">
              <w:rPr>
                <w:rFonts w:ascii="Times New Roman" w:hAnsi="Times New Roman" w:hint="eastAsia"/>
                <w:sz w:val="24"/>
                <w:szCs w:val="24"/>
              </w:rPr>
              <w:t>株洲中车时代电气股份有限公司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A0BCD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刘传德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刘鹏飞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388FF" w14:textId="77777777" w:rsidR="00907573" w:rsidRPr="000F3471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60DC1952" w14:textId="77777777" w:rsidTr="003F19FE">
        <w:trPr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1CAD2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3B673E">
              <w:rPr>
                <w:rFonts w:ascii="Times New Roman" w:hAnsi="Times New Roman" w:hint="eastAsia"/>
                <w:sz w:val="24"/>
                <w:szCs w:val="24"/>
              </w:rPr>
              <w:t>株洲齿轮有限责任公司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ECBA8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潘晓东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刘祥环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7BF21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  <w:tr w:rsidR="00907573" w:rsidRPr="000F3471" w14:paraId="0122229F" w14:textId="77777777" w:rsidTr="00F831EA">
        <w:trPr>
          <w:trHeight w:val="748"/>
          <w:jc w:val="center"/>
        </w:trPr>
        <w:tc>
          <w:tcPr>
            <w:tcW w:w="2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451CD" w14:textId="77777777" w:rsidR="00907573" w:rsidRPr="003B673E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3B673E">
              <w:rPr>
                <w:rFonts w:ascii="Times New Roman" w:hAnsi="Times New Roman" w:hint="eastAsia"/>
                <w:sz w:val="24"/>
                <w:szCs w:val="24"/>
              </w:rPr>
              <w:lastRenderedPageBreak/>
              <w:t>广州小鹏汽车科技有限公司</w:t>
            </w:r>
            <w:r w:rsidRPr="003B673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31EB4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邬红光</w:t>
            </w:r>
          </w:p>
        </w:tc>
        <w:tc>
          <w:tcPr>
            <w:tcW w:w="4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3DDBB3" w14:textId="77777777" w:rsidR="00907573" w:rsidRPr="00447D4C" w:rsidRDefault="00907573" w:rsidP="00907573">
            <w:pPr>
              <w:rPr>
                <w:rFonts w:ascii="Times New Roman" w:hAnsi="Times New Roman"/>
                <w:sz w:val="24"/>
                <w:szCs w:val="24"/>
              </w:rPr>
            </w:pPr>
            <w:r w:rsidRPr="007228A5">
              <w:rPr>
                <w:rFonts w:asciiTheme="minorEastAsia" w:eastAsiaTheme="minorEastAsia" w:hAnsiTheme="minorEastAsia" w:hint="eastAsia"/>
                <w:sz w:val="24"/>
                <w:szCs w:val="24"/>
              </w:rPr>
              <w:t>标准</w:t>
            </w:r>
            <w:r w:rsidRPr="007228A5">
              <w:rPr>
                <w:rFonts w:asciiTheme="minorEastAsia" w:eastAsiaTheme="minorEastAsia" w:hAnsiTheme="minorEastAsia"/>
                <w:sz w:val="24"/>
                <w:szCs w:val="24"/>
              </w:rPr>
              <w:t>起草、方法验证、标准讨论与完善</w:t>
            </w:r>
          </w:p>
        </w:tc>
      </w:tr>
    </w:tbl>
    <w:p w14:paraId="1596D0E8" w14:textId="77777777" w:rsidR="00945991" w:rsidRPr="000F3471" w:rsidRDefault="00945991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5D90F06" w14:textId="77777777" w:rsidR="00945991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二、标准编制原则</w:t>
      </w:r>
      <w:r w:rsidRPr="000F3471">
        <w:rPr>
          <w:rFonts w:ascii="Times New Roman" w:hAnsi="Times New Roman" w:hint="eastAsia"/>
          <w:b/>
          <w:sz w:val="24"/>
          <w:szCs w:val="24"/>
        </w:rPr>
        <w:t>和主要内容</w:t>
      </w:r>
    </w:p>
    <w:p w14:paraId="03224E1C" w14:textId="77777777" w:rsidR="00E16C8C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1</w:t>
      </w:r>
      <w:r w:rsidR="00945991" w:rsidRPr="000F3471">
        <w:rPr>
          <w:rFonts w:ascii="Times New Roman" w:hAnsi="Times New Roman" w:hint="eastAsia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0F3471">
        <w:rPr>
          <w:rFonts w:ascii="Times New Roman" w:hAnsi="Times New Roman" w:hint="eastAsia"/>
          <w:b/>
          <w:sz w:val="24"/>
          <w:szCs w:val="24"/>
        </w:rPr>
        <w:t>标准制定原则</w:t>
      </w:r>
    </w:p>
    <w:p w14:paraId="561B39C6" w14:textId="77777777" w:rsidR="007C010F" w:rsidRPr="000F3471" w:rsidRDefault="00E16C8C" w:rsidP="00E16C8C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 xml:space="preserve">    </w:t>
      </w:r>
      <w:r w:rsidR="00280530" w:rsidRPr="000F3471">
        <w:rPr>
          <w:rFonts w:ascii="Times New Roman" w:hAnsi="Times New Roman"/>
          <w:sz w:val="24"/>
          <w:szCs w:val="24"/>
        </w:rPr>
        <w:t>（</w:t>
      </w:r>
      <w:r w:rsidR="00280530" w:rsidRPr="000F3471">
        <w:rPr>
          <w:rFonts w:ascii="Times New Roman" w:hAnsi="Times New Roman"/>
          <w:sz w:val="24"/>
          <w:szCs w:val="24"/>
        </w:rPr>
        <w:t>1</w:t>
      </w:r>
      <w:r w:rsidR="00280530" w:rsidRPr="000F3471">
        <w:rPr>
          <w:rFonts w:ascii="Times New Roman" w:hAnsi="Times New Roman"/>
          <w:sz w:val="24"/>
          <w:szCs w:val="24"/>
        </w:rPr>
        <w:t>）</w:t>
      </w:r>
      <w:r w:rsidR="007C010F" w:rsidRPr="000F3471">
        <w:rPr>
          <w:rFonts w:ascii="Times New Roman" w:hAnsi="Times New Roman"/>
          <w:sz w:val="24"/>
          <w:szCs w:val="24"/>
        </w:rPr>
        <w:t>原则性：根据《中华人民共和国标准法》及其《实施细则》、《标准化工作导则第</w:t>
      </w:r>
      <w:r w:rsidR="007C010F" w:rsidRPr="000F3471">
        <w:rPr>
          <w:rFonts w:ascii="Times New Roman" w:hAnsi="Times New Roman"/>
          <w:sz w:val="24"/>
          <w:szCs w:val="24"/>
        </w:rPr>
        <w:t>1</w:t>
      </w:r>
      <w:r w:rsidR="007C010F" w:rsidRPr="000F3471">
        <w:rPr>
          <w:rFonts w:ascii="Times New Roman" w:hAnsi="Times New Roman"/>
          <w:sz w:val="24"/>
          <w:szCs w:val="24"/>
        </w:rPr>
        <w:t>部分：标准的结构和编写》</w:t>
      </w:r>
      <w:r w:rsidR="007C010F" w:rsidRPr="000F3471">
        <w:rPr>
          <w:rFonts w:ascii="Times New Roman" w:hAnsi="Times New Roman"/>
          <w:sz w:val="24"/>
          <w:szCs w:val="24"/>
        </w:rPr>
        <w:t>GB/T 1.1</w:t>
      </w:r>
      <w:r w:rsidR="007C010F" w:rsidRPr="000F3471">
        <w:rPr>
          <w:rFonts w:ascii="Times New Roman" w:hAnsi="Times New Roman"/>
          <w:sz w:val="24"/>
          <w:szCs w:val="24"/>
        </w:rPr>
        <w:t>－</w:t>
      </w:r>
      <w:r w:rsidR="007C010F" w:rsidRPr="000F3471">
        <w:rPr>
          <w:rFonts w:ascii="Times New Roman" w:hAnsi="Times New Roman"/>
          <w:sz w:val="24"/>
          <w:szCs w:val="24"/>
        </w:rPr>
        <w:t>2009</w:t>
      </w:r>
      <w:r w:rsidR="007C010F" w:rsidRPr="000F3471">
        <w:rPr>
          <w:rFonts w:ascii="Times New Roman" w:hAnsi="Times New Roman"/>
          <w:sz w:val="24"/>
          <w:szCs w:val="24"/>
        </w:rPr>
        <w:t>进行编制。</w:t>
      </w:r>
    </w:p>
    <w:p w14:paraId="6D844436" w14:textId="1CC2CDAD" w:rsidR="00685AA9" w:rsidRPr="003B673E" w:rsidRDefault="00280530" w:rsidP="00A175D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（</w:t>
      </w:r>
      <w:r w:rsidRPr="000F3471">
        <w:rPr>
          <w:rFonts w:ascii="Times New Roman" w:hAnsi="Times New Roman"/>
          <w:sz w:val="24"/>
          <w:szCs w:val="24"/>
        </w:rPr>
        <w:t>2</w:t>
      </w:r>
      <w:r w:rsidRPr="000F3471">
        <w:rPr>
          <w:rFonts w:ascii="Times New Roman" w:hAnsi="Times New Roman"/>
          <w:sz w:val="24"/>
          <w:szCs w:val="24"/>
        </w:rPr>
        <w:t>）</w:t>
      </w:r>
      <w:r w:rsidR="007C010F" w:rsidRPr="000F3471">
        <w:rPr>
          <w:rFonts w:ascii="Times New Roman" w:hAnsi="Times New Roman"/>
          <w:sz w:val="24"/>
          <w:szCs w:val="24"/>
        </w:rPr>
        <w:t>适应性：</w:t>
      </w:r>
      <w:r w:rsidR="003B673E" w:rsidRPr="003B673E">
        <w:rPr>
          <w:rFonts w:ascii="Times New Roman" w:hAnsi="Times New Roman" w:hint="eastAsia"/>
          <w:sz w:val="24"/>
          <w:szCs w:val="24"/>
        </w:rPr>
        <w:t>本</w:t>
      </w:r>
      <w:r w:rsidR="003B673E">
        <w:rPr>
          <w:rFonts w:ascii="Times New Roman" w:hAnsi="Times New Roman" w:hint="eastAsia"/>
          <w:sz w:val="24"/>
          <w:szCs w:val="24"/>
        </w:rPr>
        <w:t>规范</w:t>
      </w:r>
      <w:r w:rsidR="003B673E" w:rsidRPr="003B673E">
        <w:rPr>
          <w:rFonts w:ascii="Times New Roman" w:hAnsi="Times New Roman" w:hint="eastAsia"/>
          <w:sz w:val="24"/>
          <w:szCs w:val="24"/>
        </w:rPr>
        <w:t>适用于</w:t>
      </w:r>
      <w:r w:rsidR="00BD5908" w:rsidRPr="00BD5908">
        <w:rPr>
          <w:rFonts w:ascii="Times New Roman" w:hAnsi="Times New Roman" w:hint="eastAsia"/>
          <w:sz w:val="24"/>
          <w:szCs w:val="24"/>
        </w:rPr>
        <w:t>电动汽车用驱动电机系统、以及包括电机、变速装置等多种形式在内的电驱动总成，对仅具有发电功能的车用电机及其控制器可以参照本规范执行</w:t>
      </w:r>
      <w:r w:rsidR="003B673E" w:rsidRPr="003B673E">
        <w:rPr>
          <w:rFonts w:ascii="Times New Roman" w:hAnsi="Times New Roman" w:hint="eastAsia"/>
          <w:sz w:val="24"/>
          <w:szCs w:val="24"/>
        </w:rPr>
        <w:t>。</w:t>
      </w:r>
    </w:p>
    <w:p w14:paraId="0639AFF3" w14:textId="77777777" w:rsidR="009E30E9" w:rsidRPr="000F3471" w:rsidRDefault="007C51DA" w:rsidP="00FB0C7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0F3471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</w:p>
    <w:p w14:paraId="6E1FB924" w14:textId="77777777" w:rsidR="00E16C8C" w:rsidRPr="000F3471" w:rsidRDefault="00E16C8C" w:rsidP="0094599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2</w:t>
      </w:r>
      <w:r w:rsidR="00945991" w:rsidRPr="000F3471">
        <w:rPr>
          <w:rFonts w:ascii="Times New Roman" w:hAnsi="Times New Roman" w:hint="eastAsia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标准主要技术内容</w:t>
      </w:r>
    </w:p>
    <w:p w14:paraId="520E9F4D" w14:textId="772B691F" w:rsidR="008F5F63" w:rsidRDefault="003B673E" w:rsidP="000F347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3B673E">
        <w:rPr>
          <w:rFonts w:ascii="Times New Roman" w:hAnsi="Times New Roman" w:hint="eastAsia"/>
          <w:sz w:val="24"/>
          <w:szCs w:val="24"/>
        </w:rPr>
        <w:t>本规范规定了</w:t>
      </w:r>
      <w:r w:rsidR="00BD5908" w:rsidRPr="00BD5908">
        <w:rPr>
          <w:rFonts w:ascii="Times New Roman" w:hAnsi="Times New Roman" w:hint="eastAsia"/>
          <w:sz w:val="24"/>
          <w:szCs w:val="24"/>
        </w:rPr>
        <w:t>电动汽车用驱动电机系统及电驱动总成能效等级划分方法、试验条件和试验方法</w:t>
      </w:r>
      <w:r w:rsidR="006F6C9D">
        <w:rPr>
          <w:rFonts w:ascii="Times New Roman" w:hAnsi="Times New Roman" w:hint="eastAsia"/>
          <w:sz w:val="24"/>
          <w:szCs w:val="24"/>
        </w:rPr>
        <w:t>。</w:t>
      </w:r>
    </w:p>
    <w:p w14:paraId="16022551" w14:textId="77777777" w:rsidR="006F6C9D" w:rsidRPr="003B673E" w:rsidRDefault="006F6C9D" w:rsidP="000F347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6B5E4DD2" w14:textId="77777777"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三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主要试验（或验证）情况分析</w:t>
      </w:r>
    </w:p>
    <w:p w14:paraId="1BDC5060" w14:textId="1F6AB9FA" w:rsidR="00724FC6" w:rsidRPr="00741A72" w:rsidRDefault="00724FC6" w:rsidP="00BD5908">
      <w:pPr>
        <w:spacing w:line="360" w:lineRule="auto"/>
        <w:ind w:firstLineChars="200" w:firstLine="480"/>
        <w:rPr>
          <w:lang w:val="en-GB"/>
        </w:rPr>
      </w:pPr>
      <w:r w:rsidRPr="00724FC6">
        <w:rPr>
          <w:rFonts w:ascii="Times New Roman" w:hAnsi="Times New Roman" w:hint="eastAsia"/>
          <w:sz w:val="24"/>
          <w:szCs w:val="24"/>
        </w:rPr>
        <w:t>试验验证是标准制定的重要环节，其试验验证数据将作为标准制定的重要参考，为保障标准内容及试验方法的合理性，编制单位高度重视产品的试验验证工作，调动并投入资源开展试验验证工作。本标准的测试要求及试验方法是基于</w:t>
      </w:r>
      <w:r w:rsidR="00BD5908">
        <w:rPr>
          <w:rFonts w:ascii="Times New Roman" w:hAnsi="Times New Roman" w:hint="eastAsia"/>
          <w:sz w:val="24"/>
          <w:szCs w:val="24"/>
        </w:rPr>
        <w:t>G</w:t>
      </w:r>
      <w:r w:rsidR="00BD5908">
        <w:rPr>
          <w:rFonts w:ascii="Times New Roman" w:hAnsi="Times New Roman"/>
          <w:sz w:val="24"/>
          <w:szCs w:val="24"/>
        </w:rPr>
        <w:t>B/T 18488</w:t>
      </w:r>
      <w:r w:rsidR="00BD5908">
        <w:rPr>
          <w:rFonts w:ascii="Times New Roman" w:hAnsi="Times New Roman" w:hint="eastAsia"/>
          <w:sz w:val="24"/>
          <w:szCs w:val="24"/>
        </w:rPr>
        <w:t>-2015</w:t>
      </w:r>
      <w:r w:rsidR="00BD5908">
        <w:rPr>
          <w:rFonts w:ascii="Times New Roman" w:hAnsi="Times New Roman" w:hint="eastAsia"/>
          <w:sz w:val="24"/>
          <w:szCs w:val="24"/>
        </w:rPr>
        <w:t>等</w:t>
      </w:r>
      <w:r w:rsidRPr="00724FC6">
        <w:rPr>
          <w:rFonts w:ascii="Times New Roman" w:hAnsi="Times New Roman" w:hint="eastAsia"/>
          <w:sz w:val="24"/>
          <w:szCs w:val="24"/>
        </w:rPr>
        <w:t>国家相关标准及规程要求，主要涉及</w:t>
      </w:r>
      <w:r w:rsidR="00BD5908" w:rsidRPr="00BD5908">
        <w:rPr>
          <w:rFonts w:ascii="Times New Roman" w:hAnsi="Times New Roman" w:hint="eastAsia"/>
          <w:sz w:val="24"/>
          <w:szCs w:val="24"/>
        </w:rPr>
        <w:t>电动汽车用驱动电机系统及电驱动总成能效等级划分方法、试验条件和试验方法</w:t>
      </w:r>
      <w:r w:rsidR="00BD5908">
        <w:rPr>
          <w:rFonts w:ascii="Times New Roman" w:hAnsi="Times New Roman" w:hint="eastAsia"/>
          <w:sz w:val="24"/>
          <w:szCs w:val="24"/>
        </w:rPr>
        <w:t>，其中，能效等级的划分方法定义时，充分调研了各参与单位及相关产品的测试数据，</w:t>
      </w:r>
      <w:r w:rsidR="009E491E">
        <w:rPr>
          <w:rFonts w:ascii="Times New Roman" w:hAnsi="Times New Roman" w:hint="eastAsia"/>
          <w:sz w:val="24"/>
          <w:szCs w:val="24"/>
        </w:rPr>
        <w:t>当前，国内大部分产品处于</w:t>
      </w:r>
      <w:r w:rsidR="009E491E">
        <w:rPr>
          <w:rFonts w:ascii="Times New Roman" w:hAnsi="Times New Roman" w:hint="eastAsia"/>
          <w:sz w:val="24"/>
          <w:szCs w:val="24"/>
        </w:rPr>
        <w:t>2</w:t>
      </w:r>
      <w:r w:rsidR="009E491E">
        <w:rPr>
          <w:rFonts w:ascii="Times New Roman" w:hAnsi="Times New Roman" w:hint="eastAsia"/>
          <w:sz w:val="24"/>
          <w:szCs w:val="24"/>
        </w:rPr>
        <w:t>级能效水平，小部分领先的产品处于</w:t>
      </w:r>
      <w:r w:rsidR="009E491E">
        <w:rPr>
          <w:rFonts w:ascii="Times New Roman" w:hAnsi="Times New Roman" w:hint="eastAsia"/>
          <w:sz w:val="24"/>
          <w:szCs w:val="24"/>
        </w:rPr>
        <w:t>1</w:t>
      </w:r>
      <w:r w:rsidR="009E491E">
        <w:rPr>
          <w:rFonts w:ascii="Times New Roman" w:hAnsi="Times New Roman" w:hint="eastAsia"/>
          <w:sz w:val="24"/>
          <w:szCs w:val="24"/>
        </w:rPr>
        <w:t>级能效水平；国外特斯拉等先进产品已达到了</w:t>
      </w:r>
      <w:r w:rsidR="009E491E">
        <w:rPr>
          <w:rFonts w:ascii="Times New Roman" w:hAnsi="Times New Roman" w:hint="eastAsia"/>
          <w:sz w:val="24"/>
          <w:szCs w:val="24"/>
        </w:rPr>
        <w:t>1</w:t>
      </w:r>
      <w:r w:rsidR="009E491E">
        <w:rPr>
          <w:rFonts w:ascii="Times New Roman" w:hAnsi="Times New Roman" w:hint="eastAsia"/>
          <w:sz w:val="24"/>
          <w:szCs w:val="24"/>
        </w:rPr>
        <w:t>级能效水平，</w:t>
      </w:r>
      <w:r w:rsidR="005246FA">
        <w:rPr>
          <w:rFonts w:ascii="Times New Roman" w:hAnsi="Times New Roman" w:hint="eastAsia"/>
          <w:sz w:val="24"/>
          <w:szCs w:val="24"/>
        </w:rPr>
        <w:t>因此</w:t>
      </w:r>
      <w:r w:rsidR="00BD5908">
        <w:rPr>
          <w:rFonts w:ascii="Times New Roman" w:hAnsi="Times New Roman" w:hint="eastAsia"/>
          <w:sz w:val="24"/>
          <w:szCs w:val="24"/>
        </w:rPr>
        <w:t>兼顾了产品的历史发展水平及未来发展趋势</w:t>
      </w:r>
      <w:r w:rsidRPr="00724FC6">
        <w:rPr>
          <w:rFonts w:ascii="Times New Roman" w:hAnsi="Times New Roman" w:hint="eastAsia"/>
          <w:sz w:val="24"/>
          <w:szCs w:val="24"/>
        </w:rPr>
        <w:t>，现有相关产品性能及参数可以满足本标准规定，为标准审查验证提供方法和数据支撑。</w:t>
      </w:r>
    </w:p>
    <w:p w14:paraId="6E0439AE" w14:textId="77777777" w:rsidR="00E16C8C" w:rsidRPr="000F3471" w:rsidRDefault="00E16C8C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四、标准中涉及专利的情况</w:t>
      </w:r>
    </w:p>
    <w:p w14:paraId="3325BB01" w14:textId="77777777" w:rsidR="004054FE" w:rsidRDefault="00E16C8C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 xml:space="preserve">  </w:t>
      </w:r>
      <w:r w:rsidR="00F12281" w:rsidRPr="000F3471">
        <w:rPr>
          <w:rFonts w:ascii="Times New Roman" w:hAnsi="Times New Roman" w:hint="eastAsia"/>
          <w:sz w:val="24"/>
          <w:szCs w:val="24"/>
        </w:rPr>
        <w:t>本标准中没有</w:t>
      </w:r>
      <w:r w:rsidR="00945991" w:rsidRPr="000F3471">
        <w:rPr>
          <w:rFonts w:ascii="Times New Roman" w:hAnsi="Times New Roman" w:hint="eastAsia"/>
          <w:sz w:val="24"/>
          <w:szCs w:val="24"/>
        </w:rPr>
        <w:t>涉及</w:t>
      </w:r>
      <w:r w:rsidR="00F12281" w:rsidRPr="000F3471">
        <w:rPr>
          <w:rFonts w:ascii="Times New Roman" w:hAnsi="Times New Roman" w:hint="eastAsia"/>
          <w:sz w:val="24"/>
          <w:szCs w:val="24"/>
        </w:rPr>
        <w:t>专利的情况。</w:t>
      </w:r>
    </w:p>
    <w:p w14:paraId="4983D354" w14:textId="77777777" w:rsidR="00741A72" w:rsidRPr="000F3471" w:rsidRDefault="00741A72" w:rsidP="00D93A2E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</w:p>
    <w:p w14:paraId="614F1FAC" w14:textId="77777777" w:rsidR="00A97C1F" w:rsidRPr="000F3471" w:rsidRDefault="005D54E2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五</w:t>
      </w:r>
      <w:r w:rsidR="00A97C1F" w:rsidRPr="000F3471">
        <w:rPr>
          <w:rFonts w:ascii="Times New Roman" w:hAnsi="Times New Roman"/>
          <w:b/>
          <w:sz w:val="24"/>
          <w:szCs w:val="24"/>
        </w:rPr>
        <w:t>、预期达到的社会效益、对产业发展的作用的情况</w:t>
      </w:r>
    </w:p>
    <w:p w14:paraId="337EE160" w14:textId="4FC0D78F" w:rsidR="008F5F63" w:rsidRPr="000F3471" w:rsidRDefault="00724639" w:rsidP="008F5F6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lastRenderedPageBreak/>
        <w:t>通过宣贯、实施本</w:t>
      </w:r>
      <w:r w:rsidR="007B7EAD">
        <w:rPr>
          <w:rFonts w:ascii="Times New Roman" w:hAnsi="Times New Roman" w:hint="eastAsia"/>
          <w:sz w:val="24"/>
          <w:szCs w:val="24"/>
        </w:rPr>
        <w:t>规范</w:t>
      </w:r>
      <w:r w:rsidRPr="000F3471">
        <w:rPr>
          <w:rFonts w:ascii="Times New Roman" w:hAnsi="Times New Roman"/>
          <w:sz w:val="24"/>
          <w:szCs w:val="24"/>
        </w:rPr>
        <w:t>，</w:t>
      </w:r>
      <w:r w:rsidR="007F07D8" w:rsidRPr="000F3471">
        <w:rPr>
          <w:rFonts w:ascii="Times New Roman" w:hAnsi="Times New Roman" w:hint="eastAsia"/>
          <w:sz w:val="24"/>
          <w:szCs w:val="24"/>
        </w:rPr>
        <w:t>可以</w:t>
      </w:r>
      <w:r w:rsidR="00F34531" w:rsidRPr="000F3471">
        <w:rPr>
          <w:rFonts w:ascii="Times New Roman" w:hAnsi="Times New Roman"/>
          <w:sz w:val="24"/>
          <w:szCs w:val="24"/>
        </w:rPr>
        <w:t>推动</w:t>
      </w:r>
      <w:r w:rsidR="00BF143F" w:rsidRPr="000F3471">
        <w:rPr>
          <w:rFonts w:ascii="Times New Roman" w:hAnsi="Times New Roman" w:hint="eastAsia"/>
          <w:sz w:val="24"/>
          <w:szCs w:val="24"/>
        </w:rPr>
        <w:t>《</w:t>
      </w:r>
      <w:r w:rsidR="00827CDF">
        <w:rPr>
          <w:rFonts w:ascii="Times New Roman" w:hAnsi="Times New Roman" w:hint="eastAsia"/>
          <w:sz w:val="24"/>
          <w:szCs w:val="24"/>
        </w:rPr>
        <w:t>电动汽车用驱动电机系统及电驱动总成能效等级和试验方法</w:t>
      </w:r>
      <w:r w:rsidR="00BF143F" w:rsidRPr="000F3471">
        <w:rPr>
          <w:rFonts w:ascii="Times New Roman" w:hAnsi="Times New Roman" w:hint="eastAsia"/>
          <w:sz w:val="24"/>
          <w:szCs w:val="24"/>
        </w:rPr>
        <w:t>》</w:t>
      </w:r>
      <w:r w:rsidR="000F3471" w:rsidRPr="000F3471">
        <w:rPr>
          <w:rFonts w:ascii="Times New Roman" w:hAnsi="Times New Roman" w:hint="eastAsia"/>
          <w:sz w:val="24"/>
          <w:szCs w:val="24"/>
        </w:rPr>
        <w:t>的</w:t>
      </w:r>
      <w:r w:rsidR="007F07D8" w:rsidRPr="000F3471">
        <w:rPr>
          <w:rFonts w:ascii="Times New Roman" w:hAnsi="Times New Roman" w:hint="eastAsia"/>
          <w:sz w:val="24"/>
          <w:szCs w:val="24"/>
        </w:rPr>
        <w:t>标准化</w:t>
      </w:r>
      <w:r w:rsidR="00F34531" w:rsidRPr="000F3471">
        <w:rPr>
          <w:rFonts w:ascii="Times New Roman" w:hAnsi="Times New Roman"/>
          <w:sz w:val="24"/>
          <w:szCs w:val="24"/>
        </w:rPr>
        <w:t>，</w:t>
      </w:r>
      <w:r w:rsidR="008F5F63" w:rsidRPr="000F3471">
        <w:rPr>
          <w:rFonts w:ascii="Times New Roman" w:hAnsi="Times New Roman" w:hint="eastAsia"/>
          <w:sz w:val="24"/>
          <w:szCs w:val="24"/>
        </w:rPr>
        <w:t>满足市场发展和</w:t>
      </w:r>
      <w:r w:rsidR="007B7EAD">
        <w:rPr>
          <w:rFonts w:ascii="Times New Roman" w:hAnsi="Times New Roman" w:hint="eastAsia"/>
          <w:sz w:val="24"/>
          <w:szCs w:val="24"/>
        </w:rPr>
        <w:t>厂家</w:t>
      </w:r>
      <w:r w:rsidR="008F5F63" w:rsidRPr="000F3471">
        <w:rPr>
          <w:rFonts w:ascii="Times New Roman" w:hAnsi="Times New Roman" w:hint="eastAsia"/>
          <w:sz w:val="24"/>
          <w:szCs w:val="24"/>
        </w:rPr>
        <w:t>需求，</w:t>
      </w:r>
      <w:r w:rsidR="007B7EAD">
        <w:rPr>
          <w:rFonts w:ascii="Times New Roman" w:hAnsi="Times New Roman" w:hint="eastAsia"/>
          <w:sz w:val="24"/>
          <w:szCs w:val="24"/>
        </w:rPr>
        <w:t>推动行业顺利、健康发展：</w:t>
      </w:r>
      <w:r w:rsidR="007B7EAD" w:rsidRPr="000F3471">
        <w:rPr>
          <w:rFonts w:ascii="Times New Roman" w:hAnsi="Times New Roman"/>
          <w:sz w:val="24"/>
          <w:szCs w:val="24"/>
        </w:rPr>
        <w:t xml:space="preserve"> </w:t>
      </w:r>
    </w:p>
    <w:p w14:paraId="2598FC30" w14:textId="68621874" w:rsidR="007B7EAD" w:rsidRPr="007B7EAD" w:rsidRDefault="007B7EAD" w:rsidP="007B7EA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1.</w:t>
      </w:r>
      <w:r w:rsidR="00DD5B55">
        <w:rPr>
          <w:rFonts w:ascii="Times New Roman" w:hAnsi="Times New Roman"/>
          <w:sz w:val="24"/>
          <w:szCs w:val="24"/>
        </w:rPr>
        <w:t xml:space="preserve"> </w:t>
      </w:r>
      <w:r w:rsidRPr="007B7EAD">
        <w:rPr>
          <w:rFonts w:ascii="Times New Roman" w:hAnsi="Times New Roman" w:hint="eastAsia"/>
          <w:sz w:val="24"/>
          <w:szCs w:val="24"/>
        </w:rPr>
        <w:t>制定统一的</w:t>
      </w:r>
      <w:r w:rsidR="00BD5908">
        <w:rPr>
          <w:rFonts w:ascii="Times New Roman" w:hAnsi="Times New Roman" w:hint="eastAsia"/>
          <w:sz w:val="24"/>
          <w:szCs w:val="24"/>
        </w:rPr>
        <w:t>能效等级及</w:t>
      </w:r>
      <w:r w:rsidRPr="007B7EAD">
        <w:rPr>
          <w:rFonts w:ascii="Times New Roman" w:hAnsi="Times New Roman" w:hint="eastAsia"/>
          <w:sz w:val="24"/>
          <w:szCs w:val="24"/>
        </w:rPr>
        <w:t>测试规范，为电驱动总成企业研发生产和整车企业匹配选型提供测试依据；</w:t>
      </w:r>
    </w:p>
    <w:p w14:paraId="790F8EE2" w14:textId="43F52785" w:rsidR="007B7EAD" w:rsidRPr="007B7EAD" w:rsidRDefault="007B7EAD" w:rsidP="007B7EA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2.</w:t>
      </w:r>
      <w:r w:rsidR="00DD5B55">
        <w:rPr>
          <w:rFonts w:ascii="Times New Roman" w:hAnsi="Times New Roman"/>
          <w:sz w:val="24"/>
          <w:szCs w:val="24"/>
        </w:rPr>
        <w:t xml:space="preserve"> </w:t>
      </w:r>
      <w:r w:rsidR="00BD5908">
        <w:rPr>
          <w:rFonts w:ascii="Times New Roman" w:hAnsi="Times New Roman" w:hint="eastAsia"/>
          <w:sz w:val="24"/>
          <w:szCs w:val="24"/>
        </w:rPr>
        <w:t>引导企业及产品向高效、节能、高质量方向发展</w:t>
      </w:r>
      <w:r w:rsidRPr="007B7EAD">
        <w:rPr>
          <w:rFonts w:ascii="Times New Roman" w:hAnsi="Times New Roman" w:hint="eastAsia"/>
          <w:sz w:val="24"/>
          <w:szCs w:val="24"/>
        </w:rPr>
        <w:t>；</w:t>
      </w:r>
    </w:p>
    <w:p w14:paraId="64E95EF3" w14:textId="19C844C2" w:rsidR="008F5F63" w:rsidRPr="007B7EAD" w:rsidRDefault="007B7EAD" w:rsidP="007B7EA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3.</w:t>
      </w:r>
      <w:r w:rsidR="00DD5B55">
        <w:rPr>
          <w:rFonts w:ascii="Times New Roman" w:hAnsi="Times New Roman"/>
          <w:sz w:val="24"/>
          <w:szCs w:val="24"/>
        </w:rPr>
        <w:t xml:space="preserve"> </w:t>
      </w:r>
      <w:r w:rsidRPr="007B7EAD">
        <w:rPr>
          <w:rFonts w:ascii="Times New Roman" w:hAnsi="Times New Roman" w:hint="eastAsia"/>
          <w:sz w:val="24"/>
          <w:szCs w:val="24"/>
        </w:rPr>
        <w:t>降低</w:t>
      </w:r>
      <w:r w:rsidR="00BD5908">
        <w:rPr>
          <w:rFonts w:ascii="Times New Roman" w:hAnsi="Times New Roman" w:hint="eastAsia"/>
          <w:sz w:val="24"/>
          <w:szCs w:val="24"/>
        </w:rPr>
        <w:t>驱动电机系统及电驱动总成</w:t>
      </w:r>
      <w:r w:rsidRPr="007B7EAD">
        <w:rPr>
          <w:rFonts w:ascii="Times New Roman" w:hAnsi="Times New Roman" w:hint="eastAsia"/>
          <w:sz w:val="24"/>
          <w:szCs w:val="24"/>
        </w:rPr>
        <w:t>研发测试成本，推动电动汽车行业规范、健康发展。</w:t>
      </w:r>
    </w:p>
    <w:p w14:paraId="67EC6B03" w14:textId="77777777" w:rsidR="00E16C8C" w:rsidRPr="000F3471" w:rsidRDefault="00D17FC5" w:rsidP="00E16C8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六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Pr="000F3471">
        <w:rPr>
          <w:rFonts w:ascii="Times New Roman" w:hAnsi="Times New Roman" w:hint="eastAsia"/>
          <w:b/>
          <w:sz w:val="24"/>
          <w:szCs w:val="24"/>
        </w:rPr>
        <w:t>采用国际标准和国外先进标准情况，与国际、国外同类标准水平的对比情况，国内外关键指标对比分析或与测试的国外样品、样机的相关数据对比情况</w:t>
      </w:r>
    </w:p>
    <w:p w14:paraId="667AFB1D" w14:textId="501A400F" w:rsidR="007B7EAD" w:rsidRPr="007B7EAD" w:rsidRDefault="00BD5908" w:rsidP="0011556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针对电动汽车用驱动电机系统及电驱动总成产品，国内外尚无</w:t>
      </w:r>
      <w:r w:rsidR="0011556E">
        <w:rPr>
          <w:rFonts w:ascii="Times New Roman" w:hAnsi="Times New Roman" w:hint="eastAsia"/>
          <w:sz w:val="24"/>
          <w:szCs w:val="24"/>
        </w:rPr>
        <w:t>公开可参考的</w:t>
      </w:r>
      <w:r>
        <w:rPr>
          <w:rFonts w:ascii="Times New Roman" w:hAnsi="Times New Roman" w:hint="eastAsia"/>
          <w:sz w:val="24"/>
          <w:szCs w:val="24"/>
        </w:rPr>
        <w:t>能效等级的定义、划分方法及详细的试验方法要求，</w:t>
      </w:r>
      <w:r w:rsidR="0011556E">
        <w:rPr>
          <w:rFonts w:ascii="Times New Roman" w:hAnsi="Times New Roman" w:hint="eastAsia"/>
          <w:sz w:val="24"/>
          <w:szCs w:val="24"/>
        </w:rPr>
        <w:t>当前此类产品虽整体朝着高效率方向发展，但仍然“良莠不齐”“五花八门”。</w:t>
      </w:r>
    </w:p>
    <w:p w14:paraId="0955FB7E" w14:textId="4949DD8C" w:rsidR="000F3471" w:rsidRPr="000F3471" w:rsidRDefault="007B7EAD" w:rsidP="0011556E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目前已经开展测试包括</w:t>
      </w:r>
      <w:r w:rsidR="0011556E">
        <w:rPr>
          <w:rFonts w:ascii="Times New Roman" w:hAnsi="Times New Roman" w:hint="eastAsia"/>
          <w:sz w:val="24"/>
          <w:szCs w:val="24"/>
        </w:rPr>
        <w:t>精进电动、汇川技术、</w:t>
      </w:r>
      <w:r>
        <w:rPr>
          <w:rFonts w:ascii="Times New Roman" w:hAnsi="Times New Roman" w:hint="eastAsia"/>
          <w:sz w:val="24"/>
          <w:szCs w:val="24"/>
        </w:rPr>
        <w:t>特斯拉、戴姆勒、</w:t>
      </w:r>
      <w:r w:rsidR="006347CF">
        <w:rPr>
          <w:rFonts w:ascii="Times New Roman" w:hAnsi="Times New Roman" w:hint="eastAsia"/>
          <w:sz w:val="24"/>
          <w:szCs w:val="24"/>
        </w:rPr>
        <w:t>大陆汽车、日电产、吉利</w:t>
      </w:r>
      <w:r w:rsidR="0011556E">
        <w:rPr>
          <w:rFonts w:ascii="Times New Roman" w:hAnsi="Times New Roman" w:hint="eastAsia"/>
          <w:sz w:val="24"/>
          <w:szCs w:val="24"/>
        </w:rPr>
        <w:t>、比亚迪等数十款产品的摸底测试，验证了能效等级划分方法及试验方法的合理性</w:t>
      </w:r>
      <w:r w:rsidR="006347CF">
        <w:rPr>
          <w:rFonts w:ascii="Times New Roman" w:hAnsi="Times New Roman" w:hint="eastAsia"/>
          <w:sz w:val="24"/>
          <w:szCs w:val="24"/>
        </w:rPr>
        <w:t>。</w:t>
      </w:r>
    </w:p>
    <w:p w14:paraId="429DC78C" w14:textId="77777777" w:rsidR="00AE2098" w:rsidRPr="000F3471" w:rsidRDefault="00E16C8C" w:rsidP="00AE2098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七</w:t>
      </w:r>
      <w:r w:rsidR="00980DE8" w:rsidRPr="000F3471">
        <w:rPr>
          <w:rFonts w:ascii="Times New Roman" w:hAnsi="Times New Roman"/>
          <w:b/>
          <w:sz w:val="24"/>
          <w:szCs w:val="24"/>
        </w:rPr>
        <w:t>、在标准体系中的位置，</w:t>
      </w:r>
      <w:r w:rsidR="00AE2098" w:rsidRPr="000F3471">
        <w:rPr>
          <w:rFonts w:ascii="Times New Roman" w:hAnsi="Times New Roman"/>
          <w:b/>
          <w:sz w:val="24"/>
          <w:szCs w:val="24"/>
        </w:rPr>
        <w:t>与现行相关法律、法规、规章及相关标准，特别是强制性标准的协调性</w:t>
      </w:r>
    </w:p>
    <w:p w14:paraId="39FD173B" w14:textId="77777777" w:rsidR="00040645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本标准属于团体标准，与现行法律、法规、规章和政策以及有关基础和相关标准不矛盾</w:t>
      </w:r>
      <w:r w:rsidR="007736FE" w:rsidRPr="000F3471">
        <w:rPr>
          <w:rFonts w:ascii="Times New Roman" w:hAnsi="Times New Roman"/>
          <w:sz w:val="24"/>
          <w:szCs w:val="24"/>
        </w:rPr>
        <w:t>。</w:t>
      </w:r>
    </w:p>
    <w:p w14:paraId="3D711650" w14:textId="77777777"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3671D9C6" w14:textId="77777777"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八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重大分歧意见的处理经过和依据</w:t>
      </w:r>
    </w:p>
    <w:p w14:paraId="48BC4B2F" w14:textId="77777777"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t>本标准未产生重大分歧意见</w:t>
      </w:r>
      <w:r w:rsidR="008F5F63">
        <w:rPr>
          <w:rFonts w:ascii="Times New Roman" w:hAnsi="Times New Roman" w:hint="eastAsia"/>
          <w:sz w:val="24"/>
          <w:szCs w:val="24"/>
        </w:rPr>
        <w:t>。</w:t>
      </w:r>
    </w:p>
    <w:p w14:paraId="7A9D2423" w14:textId="77777777"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7980394A" w14:textId="77777777"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九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标准性质的建议说明</w:t>
      </w:r>
    </w:p>
    <w:p w14:paraId="4722BF59" w14:textId="77777777" w:rsidR="00E16C8C" w:rsidRDefault="00E16C8C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</w:t>
      </w:r>
      <w:r w:rsidR="007B7EAD">
        <w:rPr>
          <w:rFonts w:ascii="Times New Roman" w:hAnsi="Times New Roman" w:hint="eastAsia"/>
          <w:sz w:val="24"/>
          <w:szCs w:val="24"/>
        </w:rPr>
        <w:t>中国汽车工程学会</w:t>
      </w:r>
      <w:r w:rsidRPr="000F3471">
        <w:rPr>
          <w:rFonts w:ascii="Times New Roman" w:hAnsi="Times New Roman" w:hint="eastAsia"/>
          <w:sz w:val="24"/>
          <w:szCs w:val="24"/>
        </w:rPr>
        <w:t>协会标准，属于团体标准</w:t>
      </w:r>
      <w:r w:rsidR="000371AB">
        <w:rPr>
          <w:rFonts w:ascii="Times New Roman" w:hAnsi="Times New Roman" w:hint="eastAsia"/>
          <w:sz w:val="24"/>
          <w:szCs w:val="24"/>
        </w:rPr>
        <w:t>，</w:t>
      </w:r>
      <w:proofErr w:type="gramStart"/>
      <w:r w:rsidRPr="000371AB">
        <w:rPr>
          <w:rFonts w:ascii="Times New Roman" w:hAnsi="Times New Roman" w:hint="eastAsia"/>
          <w:sz w:val="24"/>
          <w:szCs w:val="24"/>
        </w:rPr>
        <w:t>供协会</w:t>
      </w:r>
      <w:proofErr w:type="gramEnd"/>
      <w:r w:rsidRPr="000371AB">
        <w:rPr>
          <w:rFonts w:ascii="Times New Roman" w:hAnsi="Times New Roman" w:hint="eastAsia"/>
          <w:sz w:val="24"/>
          <w:szCs w:val="24"/>
        </w:rPr>
        <w:t>会员和</w:t>
      </w:r>
      <w:r w:rsidR="000371AB" w:rsidRPr="000371AB">
        <w:rPr>
          <w:rFonts w:ascii="Times New Roman" w:hAnsi="Times New Roman" w:hint="eastAsia"/>
          <w:sz w:val="24"/>
          <w:szCs w:val="24"/>
        </w:rPr>
        <w:t>和产业链关联企业及相关检验检测机构</w:t>
      </w:r>
      <w:r w:rsidRPr="000371AB">
        <w:rPr>
          <w:rFonts w:ascii="Times New Roman" w:hAnsi="Times New Roman" w:hint="eastAsia"/>
          <w:sz w:val="24"/>
          <w:szCs w:val="24"/>
        </w:rPr>
        <w:t>自愿使用。</w:t>
      </w:r>
    </w:p>
    <w:p w14:paraId="1B138FBA" w14:textId="77777777" w:rsidR="008F5F63" w:rsidRPr="007B7EAD" w:rsidRDefault="008F5F63" w:rsidP="00E16C8C">
      <w:pPr>
        <w:spacing w:line="360" w:lineRule="auto"/>
        <w:ind w:firstLine="435"/>
        <w:rPr>
          <w:rFonts w:ascii="Times New Roman" w:hAnsi="Times New Roman"/>
          <w:sz w:val="24"/>
          <w:szCs w:val="24"/>
        </w:rPr>
      </w:pPr>
    </w:p>
    <w:p w14:paraId="587D969B" w14:textId="77777777" w:rsidR="00040645" w:rsidRPr="000F3471" w:rsidRDefault="00E16C8C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 w:hint="eastAsia"/>
          <w:b/>
          <w:sz w:val="24"/>
          <w:szCs w:val="24"/>
        </w:rPr>
        <w:t>十</w:t>
      </w:r>
      <w:r w:rsidR="00D17FC5" w:rsidRPr="000F3471">
        <w:rPr>
          <w:rFonts w:ascii="Times New Roman" w:hAnsi="Times New Roman" w:hint="eastAsia"/>
          <w:b/>
          <w:sz w:val="24"/>
          <w:szCs w:val="24"/>
        </w:rPr>
        <w:t>、贯彻标准的要求和措施建议</w:t>
      </w:r>
    </w:p>
    <w:p w14:paraId="65078F73" w14:textId="77777777" w:rsidR="00980DE8" w:rsidRDefault="00040645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sz w:val="24"/>
          <w:szCs w:val="24"/>
        </w:rPr>
        <w:lastRenderedPageBreak/>
        <w:t>本标准为首次发布</w:t>
      </w:r>
      <w:r w:rsidR="00980DE8" w:rsidRPr="000F3471">
        <w:rPr>
          <w:rFonts w:ascii="Times New Roman" w:hAnsi="Times New Roman"/>
          <w:sz w:val="24"/>
          <w:szCs w:val="24"/>
        </w:rPr>
        <w:t>。</w:t>
      </w:r>
    </w:p>
    <w:p w14:paraId="6E171221" w14:textId="77777777" w:rsidR="008F5F63" w:rsidRPr="000F3471" w:rsidRDefault="008F5F63" w:rsidP="0004064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61F76A6" w14:textId="77777777" w:rsidR="00040645" w:rsidRPr="000F3471" w:rsidRDefault="00820C5F" w:rsidP="00040645">
      <w:pPr>
        <w:spacing w:line="360" w:lineRule="auto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一</w:t>
      </w:r>
      <w:r w:rsidR="00980DE8"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废止现行相关标准的建议</w:t>
      </w:r>
    </w:p>
    <w:p w14:paraId="00177F1F" w14:textId="77777777" w:rsidR="00980DE8" w:rsidRDefault="00945991" w:rsidP="009459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本标准为新起草的团体标准，无废止现行标准。</w:t>
      </w:r>
    </w:p>
    <w:p w14:paraId="2074804F" w14:textId="77777777" w:rsidR="008F5F63" w:rsidRPr="000F3471" w:rsidRDefault="008F5F63" w:rsidP="00945991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306B2B72" w14:textId="77777777" w:rsidR="00040645" w:rsidRPr="000F3471" w:rsidRDefault="00820C5F" w:rsidP="000406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3471">
        <w:rPr>
          <w:rFonts w:ascii="Times New Roman" w:hAnsi="Times New Roman"/>
          <w:b/>
          <w:sz w:val="24"/>
          <w:szCs w:val="24"/>
        </w:rPr>
        <w:t>十</w:t>
      </w:r>
      <w:r w:rsidR="00E16C8C" w:rsidRPr="000F3471">
        <w:rPr>
          <w:rFonts w:ascii="Times New Roman" w:hAnsi="Times New Roman" w:hint="eastAsia"/>
          <w:b/>
          <w:sz w:val="24"/>
          <w:szCs w:val="24"/>
        </w:rPr>
        <w:t>二</w:t>
      </w:r>
      <w:r w:rsidRPr="000F3471">
        <w:rPr>
          <w:rFonts w:ascii="Times New Roman" w:hAnsi="Times New Roman"/>
          <w:b/>
          <w:sz w:val="24"/>
          <w:szCs w:val="24"/>
        </w:rPr>
        <w:t>、</w:t>
      </w:r>
      <w:r w:rsidR="00040645" w:rsidRPr="000F3471">
        <w:rPr>
          <w:rFonts w:ascii="Times New Roman" w:hAnsi="Times New Roman"/>
          <w:b/>
          <w:sz w:val="24"/>
          <w:szCs w:val="24"/>
        </w:rPr>
        <w:t>其他应予说明的事项</w:t>
      </w:r>
    </w:p>
    <w:p w14:paraId="1A6E863D" w14:textId="77777777" w:rsidR="00040645" w:rsidRPr="000F3471" w:rsidRDefault="00713699" w:rsidP="00AF724F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0F3471">
        <w:rPr>
          <w:rFonts w:ascii="Times New Roman" w:hAnsi="Times New Roman" w:hint="eastAsia"/>
          <w:sz w:val="24"/>
          <w:szCs w:val="24"/>
        </w:rPr>
        <w:t>无</w:t>
      </w:r>
    </w:p>
    <w:p w14:paraId="1D209320" w14:textId="77777777" w:rsidR="00F74128" w:rsidRPr="000F3471" w:rsidRDefault="00F74128" w:rsidP="005921AD">
      <w:pPr>
        <w:rPr>
          <w:rFonts w:ascii="Times New Roman" w:hAnsi="Times New Roman"/>
          <w:b/>
          <w:sz w:val="24"/>
          <w:szCs w:val="24"/>
        </w:rPr>
      </w:pPr>
    </w:p>
    <w:p w14:paraId="05B8F89D" w14:textId="77777777" w:rsidR="00AF724F" w:rsidRPr="000F3471" w:rsidRDefault="00AF724F" w:rsidP="005921AD"/>
    <w:sectPr w:rsidR="00AF724F" w:rsidRPr="000F3471" w:rsidSect="00F53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5C5C" w14:textId="77777777" w:rsidR="002F7D07" w:rsidRDefault="002F7D07" w:rsidP="006A5E3D">
      <w:r>
        <w:separator/>
      </w:r>
    </w:p>
  </w:endnote>
  <w:endnote w:type="continuationSeparator" w:id="0">
    <w:p w14:paraId="41A44DDD" w14:textId="77777777" w:rsidR="002F7D07" w:rsidRDefault="002F7D07" w:rsidP="006A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AA31E" w14:textId="77777777" w:rsidR="002F7D07" w:rsidRDefault="002F7D07" w:rsidP="006A5E3D">
      <w:r>
        <w:separator/>
      </w:r>
    </w:p>
  </w:footnote>
  <w:footnote w:type="continuationSeparator" w:id="0">
    <w:p w14:paraId="229A79BC" w14:textId="77777777" w:rsidR="002F7D07" w:rsidRDefault="002F7D07" w:rsidP="006A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AE3"/>
    <w:multiLevelType w:val="hybridMultilevel"/>
    <w:tmpl w:val="76FC23F0"/>
    <w:lvl w:ilvl="0" w:tplc="0409001B">
      <w:start w:val="1"/>
      <w:numFmt w:val="lowerRoman"/>
      <w:lvlText w:val="%1."/>
      <w:lvlJc w:val="righ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" w15:restartNumberingAfterBreak="0">
    <w:nsid w:val="00A74186"/>
    <w:multiLevelType w:val="hybridMultilevel"/>
    <w:tmpl w:val="ECDC4990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01D030CB"/>
    <w:multiLevelType w:val="hybridMultilevel"/>
    <w:tmpl w:val="430689DA"/>
    <w:lvl w:ilvl="0" w:tplc="39E0CBA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874C2"/>
    <w:multiLevelType w:val="hybridMultilevel"/>
    <w:tmpl w:val="04FEC64E"/>
    <w:lvl w:ilvl="0" w:tplc="4626B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C4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F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C6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28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47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9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F0DF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2B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26AFF"/>
    <w:multiLevelType w:val="hybridMultilevel"/>
    <w:tmpl w:val="C3C4DC40"/>
    <w:lvl w:ilvl="0" w:tplc="E8AC9872">
      <w:start w:val="1"/>
      <w:numFmt w:val="decimal"/>
      <w:pStyle w:val="a"/>
      <w:suff w:val="space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F75C2F"/>
    <w:multiLevelType w:val="hybridMultilevel"/>
    <w:tmpl w:val="A4D05366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 w15:restartNumberingAfterBreak="0">
    <w:nsid w:val="115E081A"/>
    <w:multiLevelType w:val="multilevel"/>
    <w:tmpl w:val="115E081A"/>
    <w:lvl w:ilvl="0">
      <w:start w:val="1"/>
      <w:numFmt w:val="decimal"/>
      <w:pStyle w:val="a0"/>
      <w:suff w:val="nothing"/>
      <w:lvlText w:val="%1  "/>
      <w:lvlJc w:val="left"/>
      <w:pPr>
        <w:ind w:left="283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>
      <w:start w:val="1"/>
      <w:numFmt w:val="decimal"/>
      <w:pStyle w:val="1"/>
      <w:suff w:val="nothing"/>
      <w:lvlText w:val="%1.%2  "/>
      <w:lvlJc w:val="left"/>
      <w:pPr>
        <w:ind w:left="1702" w:firstLine="0"/>
      </w:pPr>
      <w:rPr>
        <w:rFonts w:ascii="黑体" w:eastAsia="黑体" w:hAnsi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>
      <w:start w:val="1"/>
      <w:numFmt w:val="decimal"/>
      <w:pStyle w:val="2"/>
      <w:suff w:val="nothing"/>
      <w:lvlText w:val="%1.%2.%3  "/>
      <w:lvlJc w:val="left"/>
      <w:pPr>
        <w:ind w:left="71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>
      <w:start w:val="1"/>
      <w:numFmt w:val="decimal"/>
      <w:pStyle w:val="3"/>
      <w:suff w:val="nothing"/>
      <w:lvlText w:val="%1.%2.%3.%4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>
      <w:start w:val="1"/>
      <w:numFmt w:val="decimal"/>
      <w:pStyle w:val="5"/>
      <w:suff w:val="nothing"/>
      <w:lvlText w:val="%1.%2.%3.%4.%5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>
      <w:start w:val="1"/>
      <w:numFmt w:val="decimal"/>
      <w:pStyle w:val="a1"/>
      <w:suff w:val="nothing"/>
      <w:lvlText w:val="%1.%2.%3.%4.%5.%6  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</w:lvl>
    <w:lvl w:ilvl="7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</w:lvl>
    <w:lvl w:ilvl="8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</w:lvl>
  </w:abstractNum>
  <w:abstractNum w:abstractNumId="7" w15:restartNumberingAfterBreak="0">
    <w:nsid w:val="11BB611A"/>
    <w:multiLevelType w:val="multilevel"/>
    <w:tmpl w:val="DFB0F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F56C5E"/>
    <w:multiLevelType w:val="multilevel"/>
    <w:tmpl w:val="096264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none"/>
      <w:lvlText w:val="A.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247A0C57"/>
    <w:multiLevelType w:val="hybridMultilevel"/>
    <w:tmpl w:val="4CD87A3C"/>
    <w:lvl w:ilvl="0" w:tplc="1B7CD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8344A6"/>
    <w:multiLevelType w:val="hybridMultilevel"/>
    <w:tmpl w:val="C34CEC6C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BE6586C"/>
    <w:multiLevelType w:val="hybridMultilevel"/>
    <w:tmpl w:val="F9FE24F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D16295"/>
    <w:multiLevelType w:val="hybridMultilevel"/>
    <w:tmpl w:val="A0B0F4F0"/>
    <w:lvl w:ilvl="0" w:tplc="FED265BE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3DF93BC8"/>
    <w:multiLevelType w:val="hybridMultilevel"/>
    <w:tmpl w:val="EEE44F68"/>
    <w:lvl w:ilvl="0" w:tplc="31F00E9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8203DB"/>
    <w:multiLevelType w:val="hybridMultilevel"/>
    <w:tmpl w:val="5EA0BD14"/>
    <w:lvl w:ilvl="0" w:tplc="545CB95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5F5DE1"/>
    <w:multiLevelType w:val="hybridMultilevel"/>
    <w:tmpl w:val="7B6C6A8C"/>
    <w:lvl w:ilvl="0" w:tplc="75221712">
      <w:start w:val="1"/>
      <w:numFmt w:val="decimal"/>
      <w:lvlText w:val="%1）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0"/>
        </w:tabs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0"/>
        </w:tabs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0"/>
        </w:tabs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20"/>
      </w:pPr>
    </w:lvl>
  </w:abstractNum>
  <w:abstractNum w:abstractNumId="16" w15:restartNumberingAfterBreak="0">
    <w:nsid w:val="517701DB"/>
    <w:multiLevelType w:val="hybridMultilevel"/>
    <w:tmpl w:val="CB680F94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7218D8"/>
    <w:multiLevelType w:val="hybridMultilevel"/>
    <w:tmpl w:val="991426EE"/>
    <w:lvl w:ilvl="0" w:tplc="FED265BE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 w15:restartNumberingAfterBreak="0">
    <w:nsid w:val="536D4DA8"/>
    <w:multiLevelType w:val="hybridMultilevel"/>
    <w:tmpl w:val="CEE0EC2C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733C98"/>
    <w:multiLevelType w:val="hybridMultilevel"/>
    <w:tmpl w:val="434E68A2"/>
    <w:lvl w:ilvl="0" w:tplc="833AC86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1621E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016E2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5F3242E5"/>
    <w:multiLevelType w:val="hybridMultilevel"/>
    <w:tmpl w:val="25B4DCC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62686D83"/>
    <w:multiLevelType w:val="hybridMultilevel"/>
    <w:tmpl w:val="FF08605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6285488E"/>
    <w:multiLevelType w:val="hybridMultilevel"/>
    <w:tmpl w:val="27C040FE"/>
    <w:lvl w:ilvl="0" w:tplc="2E5CE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3ED3B48"/>
    <w:multiLevelType w:val="hybridMultilevel"/>
    <w:tmpl w:val="036CAC9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66855411"/>
    <w:multiLevelType w:val="hybridMultilevel"/>
    <w:tmpl w:val="8D081686"/>
    <w:lvl w:ilvl="0" w:tplc="FED265BE">
      <w:start w:val="1"/>
      <w:numFmt w:val="decimal"/>
      <w:lvlText w:val="%1、"/>
      <w:lvlJc w:val="left"/>
      <w:pPr>
        <w:ind w:left="17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2" w:hanging="420"/>
      </w:pPr>
    </w:lvl>
    <w:lvl w:ilvl="2" w:tplc="0409001B" w:tentative="1">
      <w:start w:val="1"/>
      <w:numFmt w:val="lowerRoman"/>
      <w:lvlText w:val="%3."/>
      <w:lvlJc w:val="right"/>
      <w:pPr>
        <w:ind w:left="2582" w:hanging="420"/>
      </w:pPr>
    </w:lvl>
    <w:lvl w:ilvl="3" w:tplc="0409000F" w:tentative="1">
      <w:start w:val="1"/>
      <w:numFmt w:val="decimal"/>
      <w:lvlText w:val="%4."/>
      <w:lvlJc w:val="left"/>
      <w:pPr>
        <w:ind w:left="3002" w:hanging="420"/>
      </w:pPr>
    </w:lvl>
    <w:lvl w:ilvl="4" w:tplc="04090019" w:tentative="1">
      <w:start w:val="1"/>
      <w:numFmt w:val="lowerLetter"/>
      <w:lvlText w:val="%5)"/>
      <w:lvlJc w:val="left"/>
      <w:pPr>
        <w:ind w:left="3422" w:hanging="420"/>
      </w:pPr>
    </w:lvl>
    <w:lvl w:ilvl="5" w:tplc="0409001B" w:tentative="1">
      <w:start w:val="1"/>
      <w:numFmt w:val="lowerRoman"/>
      <w:lvlText w:val="%6."/>
      <w:lvlJc w:val="right"/>
      <w:pPr>
        <w:ind w:left="3842" w:hanging="420"/>
      </w:pPr>
    </w:lvl>
    <w:lvl w:ilvl="6" w:tplc="0409000F" w:tentative="1">
      <w:start w:val="1"/>
      <w:numFmt w:val="decimal"/>
      <w:lvlText w:val="%7."/>
      <w:lvlJc w:val="left"/>
      <w:pPr>
        <w:ind w:left="4262" w:hanging="420"/>
      </w:pPr>
    </w:lvl>
    <w:lvl w:ilvl="7" w:tplc="04090019" w:tentative="1">
      <w:start w:val="1"/>
      <w:numFmt w:val="lowerLetter"/>
      <w:lvlText w:val="%8)"/>
      <w:lvlJc w:val="left"/>
      <w:pPr>
        <w:ind w:left="4682" w:hanging="420"/>
      </w:pPr>
    </w:lvl>
    <w:lvl w:ilvl="8" w:tplc="0409001B" w:tentative="1">
      <w:start w:val="1"/>
      <w:numFmt w:val="lowerRoman"/>
      <w:lvlText w:val="%9."/>
      <w:lvlJc w:val="right"/>
      <w:pPr>
        <w:ind w:left="5102" w:hanging="420"/>
      </w:pPr>
    </w:lvl>
  </w:abstractNum>
  <w:abstractNum w:abstractNumId="26" w15:restartNumberingAfterBreak="0">
    <w:nsid w:val="6803784E"/>
    <w:multiLevelType w:val="hybridMultilevel"/>
    <w:tmpl w:val="6F7C763C"/>
    <w:lvl w:ilvl="0" w:tplc="C60422F4">
      <w:start w:val="1"/>
      <w:numFmt w:val="decimal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B2C35E7"/>
    <w:multiLevelType w:val="hybridMultilevel"/>
    <w:tmpl w:val="AB3E0AE0"/>
    <w:lvl w:ilvl="0" w:tplc="DCC87DA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8" w15:restartNumberingAfterBreak="0">
    <w:nsid w:val="6C584AFA"/>
    <w:multiLevelType w:val="hybridMultilevel"/>
    <w:tmpl w:val="434E6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EA2025"/>
    <w:multiLevelType w:val="multilevel"/>
    <w:tmpl w:val="DA8489B6"/>
    <w:lvl w:ilvl="0">
      <w:start w:val="1"/>
      <w:numFmt w:val="none"/>
      <w:pStyle w:val="a2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3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0" w15:restartNumberingAfterBreak="0">
    <w:nsid w:val="7B082393"/>
    <w:multiLevelType w:val="hybridMultilevel"/>
    <w:tmpl w:val="CF9658D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 w15:restartNumberingAfterBreak="0">
    <w:nsid w:val="7C437880"/>
    <w:multiLevelType w:val="hybridMultilevel"/>
    <w:tmpl w:val="7D98B74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5B1154"/>
    <w:multiLevelType w:val="hybridMultilevel"/>
    <w:tmpl w:val="0876EB5C"/>
    <w:lvl w:ilvl="0" w:tplc="C4E29C9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29"/>
  </w:num>
  <w:num w:numId="4">
    <w:abstractNumId w:val="8"/>
  </w:num>
  <w:num w:numId="5">
    <w:abstractNumId w:val="11"/>
  </w:num>
  <w:num w:numId="6">
    <w:abstractNumId w:val="18"/>
  </w:num>
  <w:num w:numId="7">
    <w:abstractNumId w:val="32"/>
  </w:num>
  <w:num w:numId="8">
    <w:abstractNumId w:val="2"/>
  </w:num>
  <w:num w:numId="9">
    <w:abstractNumId w:val="19"/>
  </w:num>
  <w:num w:numId="10">
    <w:abstractNumId w:val="16"/>
  </w:num>
  <w:num w:numId="11">
    <w:abstractNumId w:val="9"/>
  </w:num>
  <w:num w:numId="12">
    <w:abstractNumId w:val="26"/>
  </w:num>
  <w:num w:numId="13">
    <w:abstractNumId w:val="24"/>
  </w:num>
  <w:num w:numId="14">
    <w:abstractNumId w:val="13"/>
  </w:num>
  <w:num w:numId="15">
    <w:abstractNumId w:val="15"/>
  </w:num>
  <w:num w:numId="16">
    <w:abstractNumId w:val="20"/>
  </w:num>
  <w:num w:numId="17">
    <w:abstractNumId w:val="27"/>
  </w:num>
  <w:num w:numId="18">
    <w:abstractNumId w:val="4"/>
  </w:num>
  <w:num w:numId="19">
    <w:abstractNumId w:val="21"/>
  </w:num>
  <w:num w:numId="20">
    <w:abstractNumId w:val="14"/>
  </w:num>
  <w:num w:numId="21">
    <w:abstractNumId w:val="5"/>
  </w:num>
  <w:num w:numId="22">
    <w:abstractNumId w:val="31"/>
  </w:num>
  <w:num w:numId="23">
    <w:abstractNumId w:val="22"/>
  </w:num>
  <w:num w:numId="24">
    <w:abstractNumId w:val="0"/>
  </w:num>
  <w:num w:numId="25">
    <w:abstractNumId w:val="30"/>
  </w:num>
  <w:num w:numId="26">
    <w:abstractNumId w:val="1"/>
  </w:num>
  <w:num w:numId="27">
    <w:abstractNumId w:val="12"/>
  </w:num>
  <w:num w:numId="28">
    <w:abstractNumId w:val="10"/>
  </w:num>
  <w:num w:numId="29">
    <w:abstractNumId w:val="17"/>
  </w:num>
  <w:num w:numId="30">
    <w:abstractNumId w:val="25"/>
  </w:num>
  <w:num w:numId="31">
    <w:abstractNumId w:val="28"/>
  </w:num>
  <w:num w:numId="32">
    <w:abstractNumId w:val="2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E8"/>
    <w:rsid w:val="00002A8C"/>
    <w:rsid w:val="0001533F"/>
    <w:rsid w:val="000232C7"/>
    <w:rsid w:val="000234B8"/>
    <w:rsid w:val="000371AB"/>
    <w:rsid w:val="00040645"/>
    <w:rsid w:val="00045EB2"/>
    <w:rsid w:val="00047293"/>
    <w:rsid w:val="000474A7"/>
    <w:rsid w:val="00072C62"/>
    <w:rsid w:val="0007461A"/>
    <w:rsid w:val="000A5EB9"/>
    <w:rsid w:val="000B04E5"/>
    <w:rsid w:val="000C0E42"/>
    <w:rsid w:val="000C7A00"/>
    <w:rsid w:val="000D1774"/>
    <w:rsid w:val="000D277A"/>
    <w:rsid w:val="000F3471"/>
    <w:rsid w:val="000F448A"/>
    <w:rsid w:val="000F71CF"/>
    <w:rsid w:val="00101D6F"/>
    <w:rsid w:val="00106066"/>
    <w:rsid w:val="00112955"/>
    <w:rsid w:val="0011556E"/>
    <w:rsid w:val="00125C3F"/>
    <w:rsid w:val="00130C9A"/>
    <w:rsid w:val="0013381A"/>
    <w:rsid w:val="001360D5"/>
    <w:rsid w:val="00136E2C"/>
    <w:rsid w:val="0014011D"/>
    <w:rsid w:val="00154678"/>
    <w:rsid w:val="0016207D"/>
    <w:rsid w:val="00167F80"/>
    <w:rsid w:val="00182659"/>
    <w:rsid w:val="001979E3"/>
    <w:rsid w:val="001A2AC5"/>
    <w:rsid w:val="001A4B07"/>
    <w:rsid w:val="001B0724"/>
    <w:rsid w:val="001B1E3F"/>
    <w:rsid w:val="001C0854"/>
    <w:rsid w:val="001C6E94"/>
    <w:rsid w:val="001C77A3"/>
    <w:rsid w:val="001E2458"/>
    <w:rsid w:val="001F7ADF"/>
    <w:rsid w:val="001F7FF4"/>
    <w:rsid w:val="00217B8A"/>
    <w:rsid w:val="00234CFE"/>
    <w:rsid w:val="00237387"/>
    <w:rsid w:val="002518CA"/>
    <w:rsid w:val="00280530"/>
    <w:rsid w:val="00282346"/>
    <w:rsid w:val="00282AF0"/>
    <w:rsid w:val="00282DAC"/>
    <w:rsid w:val="002937B7"/>
    <w:rsid w:val="002A1F79"/>
    <w:rsid w:val="002A6A08"/>
    <w:rsid w:val="002B09EB"/>
    <w:rsid w:val="002B22EC"/>
    <w:rsid w:val="002C514B"/>
    <w:rsid w:val="002E65DE"/>
    <w:rsid w:val="002F7D07"/>
    <w:rsid w:val="00304077"/>
    <w:rsid w:val="00305A6B"/>
    <w:rsid w:val="0031323C"/>
    <w:rsid w:val="00320BE4"/>
    <w:rsid w:val="00326596"/>
    <w:rsid w:val="00334D84"/>
    <w:rsid w:val="0036387C"/>
    <w:rsid w:val="00363E3C"/>
    <w:rsid w:val="003807C8"/>
    <w:rsid w:val="00382DD7"/>
    <w:rsid w:val="003A6502"/>
    <w:rsid w:val="003B673E"/>
    <w:rsid w:val="003C7102"/>
    <w:rsid w:val="003D4598"/>
    <w:rsid w:val="003F19FE"/>
    <w:rsid w:val="003F5E81"/>
    <w:rsid w:val="004054FE"/>
    <w:rsid w:val="00417A6D"/>
    <w:rsid w:val="004237C8"/>
    <w:rsid w:val="00423A87"/>
    <w:rsid w:val="00444B24"/>
    <w:rsid w:val="00446974"/>
    <w:rsid w:val="00447D4C"/>
    <w:rsid w:val="004526B4"/>
    <w:rsid w:val="00470222"/>
    <w:rsid w:val="00497BC3"/>
    <w:rsid w:val="00497DDC"/>
    <w:rsid w:val="00497E96"/>
    <w:rsid w:val="004A4EED"/>
    <w:rsid w:val="004A6B1E"/>
    <w:rsid w:val="004B60C4"/>
    <w:rsid w:val="004B69D9"/>
    <w:rsid w:val="004C339F"/>
    <w:rsid w:val="004C3ADE"/>
    <w:rsid w:val="004D2F78"/>
    <w:rsid w:val="004E3619"/>
    <w:rsid w:val="004E480B"/>
    <w:rsid w:val="004F1277"/>
    <w:rsid w:val="005246FA"/>
    <w:rsid w:val="00525DE7"/>
    <w:rsid w:val="00532029"/>
    <w:rsid w:val="005349C8"/>
    <w:rsid w:val="00555CA5"/>
    <w:rsid w:val="005578A9"/>
    <w:rsid w:val="00567C6F"/>
    <w:rsid w:val="005711B6"/>
    <w:rsid w:val="00574B58"/>
    <w:rsid w:val="00582B73"/>
    <w:rsid w:val="005921AD"/>
    <w:rsid w:val="005B446F"/>
    <w:rsid w:val="005D39DB"/>
    <w:rsid w:val="005D54E2"/>
    <w:rsid w:val="005F4C95"/>
    <w:rsid w:val="005F4E5F"/>
    <w:rsid w:val="00606BC0"/>
    <w:rsid w:val="00614A5A"/>
    <w:rsid w:val="00624B33"/>
    <w:rsid w:val="006347CF"/>
    <w:rsid w:val="00654A51"/>
    <w:rsid w:val="00655DC9"/>
    <w:rsid w:val="00656311"/>
    <w:rsid w:val="006622DF"/>
    <w:rsid w:val="00664917"/>
    <w:rsid w:val="00685AA9"/>
    <w:rsid w:val="0068778D"/>
    <w:rsid w:val="006934D4"/>
    <w:rsid w:val="00694662"/>
    <w:rsid w:val="00694C70"/>
    <w:rsid w:val="00697002"/>
    <w:rsid w:val="006A5E3D"/>
    <w:rsid w:val="006C74D7"/>
    <w:rsid w:val="006D22A5"/>
    <w:rsid w:val="006E431E"/>
    <w:rsid w:val="006F2F68"/>
    <w:rsid w:val="006F6C9D"/>
    <w:rsid w:val="0071049D"/>
    <w:rsid w:val="00710A60"/>
    <w:rsid w:val="00713699"/>
    <w:rsid w:val="00717CE5"/>
    <w:rsid w:val="00724639"/>
    <w:rsid w:val="00724FC6"/>
    <w:rsid w:val="00726DB1"/>
    <w:rsid w:val="00730266"/>
    <w:rsid w:val="00730E84"/>
    <w:rsid w:val="00741A72"/>
    <w:rsid w:val="007538B2"/>
    <w:rsid w:val="007736FE"/>
    <w:rsid w:val="00776359"/>
    <w:rsid w:val="00782B77"/>
    <w:rsid w:val="007912D5"/>
    <w:rsid w:val="007A4E22"/>
    <w:rsid w:val="007B7EAD"/>
    <w:rsid w:val="007C010F"/>
    <w:rsid w:val="007C51DA"/>
    <w:rsid w:val="007D513F"/>
    <w:rsid w:val="007D5BE0"/>
    <w:rsid w:val="007E1CDC"/>
    <w:rsid w:val="007F07D8"/>
    <w:rsid w:val="007F39E2"/>
    <w:rsid w:val="008140C3"/>
    <w:rsid w:val="00820C5F"/>
    <w:rsid w:val="00824536"/>
    <w:rsid w:val="00827CDF"/>
    <w:rsid w:val="00835491"/>
    <w:rsid w:val="008453C3"/>
    <w:rsid w:val="00851FAE"/>
    <w:rsid w:val="008568E5"/>
    <w:rsid w:val="008654B3"/>
    <w:rsid w:val="008725C8"/>
    <w:rsid w:val="0089034E"/>
    <w:rsid w:val="008C5C3B"/>
    <w:rsid w:val="008D1A40"/>
    <w:rsid w:val="008D2F9D"/>
    <w:rsid w:val="008D4257"/>
    <w:rsid w:val="008D54AB"/>
    <w:rsid w:val="008E30AC"/>
    <w:rsid w:val="008E5F67"/>
    <w:rsid w:val="008F5F63"/>
    <w:rsid w:val="00905000"/>
    <w:rsid w:val="00905033"/>
    <w:rsid w:val="00907573"/>
    <w:rsid w:val="00945991"/>
    <w:rsid w:val="00955B8A"/>
    <w:rsid w:val="009621F3"/>
    <w:rsid w:val="00966D95"/>
    <w:rsid w:val="00970C83"/>
    <w:rsid w:val="00974D1B"/>
    <w:rsid w:val="009772EA"/>
    <w:rsid w:val="00980DE8"/>
    <w:rsid w:val="009847B7"/>
    <w:rsid w:val="00984B67"/>
    <w:rsid w:val="00987C70"/>
    <w:rsid w:val="009A0A88"/>
    <w:rsid w:val="009C6B81"/>
    <w:rsid w:val="009D3804"/>
    <w:rsid w:val="009E30E9"/>
    <w:rsid w:val="009E491E"/>
    <w:rsid w:val="00A03774"/>
    <w:rsid w:val="00A05EB7"/>
    <w:rsid w:val="00A14A55"/>
    <w:rsid w:val="00A175D3"/>
    <w:rsid w:val="00A266B4"/>
    <w:rsid w:val="00A2774C"/>
    <w:rsid w:val="00A3713F"/>
    <w:rsid w:val="00A421DB"/>
    <w:rsid w:val="00A524CE"/>
    <w:rsid w:val="00A60EC5"/>
    <w:rsid w:val="00A803C1"/>
    <w:rsid w:val="00A903A2"/>
    <w:rsid w:val="00A97C1F"/>
    <w:rsid w:val="00AB7BC0"/>
    <w:rsid w:val="00AC6B6C"/>
    <w:rsid w:val="00AD08D5"/>
    <w:rsid w:val="00AE2098"/>
    <w:rsid w:val="00AE3CFA"/>
    <w:rsid w:val="00AF086F"/>
    <w:rsid w:val="00AF58A6"/>
    <w:rsid w:val="00AF724F"/>
    <w:rsid w:val="00B12AE3"/>
    <w:rsid w:val="00B12D67"/>
    <w:rsid w:val="00B61FEA"/>
    <w:rsid w:val="00B803C0"/>
    <w:rsid w:val="00B87005"/>
    <w:rsid w:val="00BB1D8F"/>
    <w:rsid w:val="00BB5D67"/>
    <w:rsid w:val="00BC0D67"/>
    <w:rsid w:val="00BC20BD"/>
    <w:rsid w:val="00BC6329"/>
    <w:rsid w:val="00BD5908"/>
    <w:rsid w:val="00BE3131"/>
    <w:rsid w:val="00BF143F"/>
    <w:rsid w:val="00BF4FE8"/>
    <w:rsid w:val="00C05B1A"/>
    <w:rsid w:val="00C15118"/>
    <w:rsid w:val="00C16CB8"/>
    <w:rsid w:val="00C17B26"/>
    <w:rsid w:val="00C22BD2"/>
    <w:rsid w:val="00C26EA8"/>
    <w:rsid w:val="00C46DB9"/>
    <w:rsid w:val="00C556F3"/>
    <w:rsid w:val="00C64300"/>
    <w:rsid w:val="00C80518"/>
    <w:rsid w:val="00C82ACD"/>
    <w:rsid w:val="00C90B0C"/>
    <w:rsid w:val="00CA48F6"/>
    <w:rsid w:val="00CC5414"/>
    <w:rsid w:val="00CF6365"/>
    <w:rsid w:val="00CF6C79"/>
    <w:rsid w:val="00D00456"/>
    <w:rsid w:val="00D10CBC"/>
    <w:rsid w:val="00D17FC5"/>
    <w:rsid w:val="00D51ABB"/>
    <w:rsid w:val="00D74325"/>
    <w:rsid w:val="00D75CEA"/>
    <w:rsid w:val="00D80A2E"/>
    <w:rsid w:val="00D81017"/>
    <w:rsid w:val="00D82497"/>
    <w:rsid w:val="00D93A2E"/>
    <w:rsid w:val="00DA6508"/>
    <w:rsid w:val="00DD4AC0"/>
    <w:rsid w:val="00DD5B55"/>
    <w:rsid w:val="00DE1227"/>
    <w:rsid w:val="00DF78F8"/>
    <w:rsid w:val="00E0224D"/>
    <w:rsid w:val="00E12CE5"/>
    <w:rsid w:val="00E1684B"/>
    <w:rsid w:val="00E16C8C"/>
    <w:rsid w:val="00E20B3B"/>
    <w:rsid w:val="00E26BA3"/>
    <w:rsid w:val="00E31CCB"/>
    <w:rsid w:val="00E374DE"/>
    <w:rsid w:val="00E500FD"/>
    <w:rsid w:val="00E50C7D"/>
    <w:rsid w:val="00E542F6"/>
    <w:rsid w:val="00E621C6"/>
    <w:rsid w:val="00E6569F"/>
    <w:rsid w:val="00E83CA7"/>
    <w:rsid w:val="00E879B7"/>
    <w:rsid w:val="00EA26DC"/>
    <w:rsid w:val="00EB4E14"/>
    <w:rsid w:val="00EC4001"/>
    <w:rsid w:val="00EE3EC2"/>
    <w:rsid w:val="00EF1E90"/>
    <w:rsid w:val="00F12281"/>
    <w:rsid w:val="00F25600"/>
    <w:rsid w:val="00F25647"/>
    <w:rsid w:val="00F25A4F"/>
    <w:rsid w:val="00F31DD3"/>
    <w:rsid w:val="00F34531"/>
    <w:rsid w:val="00F431CB"/>
    <w:rsid w:val="00F500D2"/>
    <w:rsid w:val="00F53181"/>
    <w:rsid w:val="00F57D4D"/>
    <w:rsid w:val="00F74128"/>
    <w:rsid w:val="00F831EA"/>
    <w:rsid w:val="00F83CB5"/>
    <w:rsid w:val="00F9268C"/>
    <w:rsid w:val="00FB0C7A"/>
    <w:rsid w:val="00FB7B74"/>
    <w:rsid w:val="00FC1356"/>
    <w:rsid w:val="00FD0F03"/>
    <w:rsid w:val="00FD2C97"/>
    <w:rsid w:val="00FD4842"/>
    <w:rsid w:val="00FD76A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058D"/>
  <w15:docId w15:val="{68C0F03F-5637-4E94-BB87-C5A3A02D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9">
    <w:name w:val="Normal"/>
    <w:qFormat/>
    <w:rsid w:val="00980DE8"/>
    <w:pPr>
      <w:widowControl w:val="0"/>
      <w:jc w:val="both"/>
    </w:pPr>
    <w:rPr>
      <w:rFonts w:ascii="Calibri" w:eastAsia="宋体" w:hAnsi="Calibri" w:cs="Times New Roman"/>
    </w:rPr>
  </w:style>
  <w:style w:type="paragraph" w:styleId="10">
    <w:name w:val="heading 1"/>
    <w:basedOn w:val="a9"/>
    <w:next w:val="a9"/>
    <w:link w:val="11"/>
    <w:uiPriority w:val="9"/>
    <w:qFormat/>
    <w:rsid w:val="00BC0D67"/>
    <w:pPr>
      <w:keepNext/>
      <w:keepLines/>
      <w:spacing w:before="340" w:after="330" w:line="578" w:lineRule="auto"/>
      <w:ind w:firstLineChars="200" w:firstLine="200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0">
    <w:name w:val="heading 2"/>
    <w:basedOn w:val="a9"/>
    <w:next w:val="a9"/>
    <w:link w:val="21"/>
    <w:uiPriority w:val="9"/>
    <w:unhideWhenUsed/>
    <w:qFormat/>
    <w:rsid w:val="00BC0D67"/>
    <w:pPr>
      <w:keepNext/>
      <w:keepLines/>
      <w:snapToGrid w:val="0"/>
      <w:spacing w:before="260" w:after="260" w:line="416" w:lineRule="auto"/>
      <w:ind w:firstLineChars="200" w:firstLine="200"/>
      <w:outlineLvl w:val="1"/>
    </w:pPr>
    <w:rPr>
      <w:rFonts w:ascii="Calibri Light" w:hAnsi="Calibri Light"/>
      <w:b/>
      <w:bCs/>
      <w:sz w:val="32"/>
      <w:szCs w:val="32"/>
    </w:rPr>
  </w:style>
  <w:style w:type="paragraph" w:styleId="30">
    <w:name w:val="heading 3"/>
    <w:basedOn w:val="a9"/>
    <w:next w:val="a9"/>
    <w:link w:val="31"/>
    <w:uiPriority w:val="9"/>
    <w:qFormat/>
    <w:rsid w:val="00980D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31">
    <w:name w:val="标题 3 字符"/>
    <w:basedOn w:val="aa"/>
    <w:link w:val="30"/>
    <w:uiPriority w:val="9"/>
    <w:rsid w:val="00980DE8"/>
    <w:rPr>
      <w:rFonts w:ascii="Calibri" w:eastAsia="宋体" w:hAnsi="Calibri" w:cs="Times New Roman"/>
      <w:b/>
      <w:bCs/>
      <w:sz w:val="32"/>
      <w:szCs w:val="32"/>
    </w:rPr>
  </w:style>
  <w:style w:type="paragraph" w:styleId="ad">
    <w:name w:val="header"/>
    <w:basedOn w:val="a9"/>
    <w:link w:val="ae"/>
    <w:uiPriority w:val="99"/>
    <w:unhideWhenUsed/>
    <w:rsid w:val="006A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a"/>
    <w:link w:val="ad"/>
    <w:uiPriority w:val="99"/>
    <w:rsid w:val="006A5E3D"/>
    <w:rPr>
      <w:rFonts w:ascii="Calibri" w:eastAsia="宋体" w:hAnsi="Calibri" w:cs="Times New Roman"/>
      <w:sz w:val="18"/>
      <w:szCs w:val="18"/>
    </w:rPr>
  </w:style>
  <w:style w:type="paragraph" w:styleId="af">
    <w:name w:val="footer"/>
    <w:basedOn w:val="a9"/>
    <w:link w:val="af0"/>
    <w:uiPriority w:val="99"/>
    <w:unhideWhenUsed/>
    <w:rsid w:val="006A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a"/>
    <w:link w:val="af"/>
    <w:uiPriority w:val="99"/>
    <w:rsid w:val="006A5E3D"/>
    <w:rPr>
      <w:rFonts w:ascii="Calibri" w:eastAsia="宋体" w:hAnsi="Calibri" w:cs="Times New Roman"/>
      <w:sz w:val="18"/>
      <w:szCs w:val="18"/>
    </w:rPr>
  </w:style>
  <w:style w:type="table" w:styleId="af1">
    <w:name w:val="Table Grid"/>
    <w:basedOn w:val="ab"/>
    <w:uiPriority w:val="59"/>
    <w:qFormat/>
    <w:rsid w:val="007C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"/>
    <w:basedOn w:val="aa"/>
    <w:link w:val="10"/>
    <w:uiPriority w:val="9"/>
    <w:rsid w:val="00BC0D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basedOn w:val="aa"/>
    <w:link w:val="20"/>
    <w:uiPriority w:val="9"/>
    <w:rsid w:val="00BC0D67"/>
    <w:rPr>
      <w:rFonts w:ascii="Calibri Light" w:eastAsia="宋体" w:hAnsi="Calibri Light" w:cs="Times New Roman"/>
      <w:b/>
      <w:bCs/>
      <w:sz w:val="32"/>
      <w:szCs w:val="32"/>
    </w:rPr>
  </w:style>
  <w:style w:type="paragraph" w:customStyle="1" w:styleId="af2">
    <w:name w:val="段"/>
    <w:link w:val="Char"/>
    <w:qFormat/>
    <w:rsid w:val="00BC0D6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2">
    <w:name w:val="前言、引言标题"/>
    <w:next w:val="a9"/>
    <w:rsid w:val="00BC0D67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3">
    <w:name w:val="章标题"/>
    <w:next w:val="af2"/>
    <w:rsid w:val="00BC0D67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4">
    <w:name w:val="一级条标题"/>
    <w:basedOn w:val="a3"/>
    <w:next w:val="af2"/>
    <w:rsid w:val="00BC0D67"/>
    <w:pPr>
      <w:numPr>
        <w:ilvl w:val="2"/>
      </w:numPr>
      <w:spacing w:beforeLines="0" w:afterLines="0"/>
      <w:outlineLvl w:val="2"/>
    </w:pPr>
  </w:style>
  <w:style w:type="paragraph" w:customStyle="1" w:styleId="a5">
    <w:name w:val="二级条标题"/>
    <w:basedOn w:val="a4"/>
    <w:next w:val="af2"/>
    <w:rsid w:val="00BC0D67"/>
    <w:pPr>
      <w:numPr>
        <w:ilvl w:val="3"/>
      </w:numPr>
      <w:outlineLvl w:val="3"/>
    </w:pPr>
  </w:style>
  <w:style w:type="paragraph" w:customStyle="1" w:styleId="a6">
    <w:name w:val="三级条标题"/>
    <w:basedOn w:val="a5"/>
    <w:next w:val="af2"/>
    <w:rsid w:val="00BC0D67"/>
    <w:pPr>
      <w:numPr>
        <w:ilvl w:val="4"/>
      </w:numPr>
      <w:outlineLvl w:val="4"/>
    </w:pPr>
  </w:style>
  <w:style w:type="paragraph" w:customStyle="1" w:styleId="a7">
    <w:name w:val="四级条标题"/>
    <w:basedOn w:val="a6"/>
    <w:next w:val="af2"/>
    <w:rsid w:val="00BC0D67"/>
    <w:pPr>
      <w:numPr>
        <w:ilvl w:val="5"/>
      </w:numPr>
      <w:outlineLvl w:val="5"/>
    </w:pPr>
  </w:style>
  <w:style w:type="paragraph" w:customStyle="1" w:styleId="a8">
    <w:name w:val="五级条标题"/>
    <w:basedOn w:val="a7"/>
    <w:next w:val="af2"/>
    <w:rsid w:val="00BC0D67"/>
    <w:pPr>
      <w:numPr>
        <w:ilvl w:val="6"/>
      </w:numPr>
      <w:outlineLvl w:val="6"/>
    </w:pPr>
  </w:style>
  <w:style w:type="paragraph" w:customStyle="1" w:styleId="CharCharCharCharCharCharCharCharChar">
    <w:name w:val="Char Char Char Char Char Char Char Char Char"/>
    <w:basedOn w:val="af3"/>
    <w:autoRedefine/>
    <w:rsid w:val="00BC0D6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f3">
    <w:name w:val="Document Map"/>
    <w:basedOn w:val="a9"/>
    <w:link w:val="af4"/>
    <w:semiHidden/>
    <w:rsid w:val="00BC0D67"/>
    <w:pPr>
      <w:shd w:val="clear" w:color="auto" w:fill="000080"/>
      <w:ind w:firstLineChars="200" w:firstLine="200"/>
    </w:pPr>
    <w:rPr>
      <w:rFonts w:ascii="Times New Roman" w:hAnsi="Times New Roman"/>
      <w:szCs w:val="24"/>
    </w:rPr>
  </w:style>
  <w:style w:type="character" w:customStyle="1" w:styleId="af4">
    <w:name w:val="文档结构图 字符"/>
    <w:basedOn w:val="aa"/>
    <w:link w:val="af3"/>
    <w:semiHidden/>
    <w:rsid w:val="00BC0D67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5">
    <w:name w:val="封面标准文稿编辑信息"/>
    <w:rsid w:val="00BC0D67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CharCharCharChar">
    <w:name w:val="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character" w:styleId="af6">
    <w:name w:val="page number"/>
    <w:basedOn w:val="aa"/>
    <w:rsid w:val="00BC0D67"/>
  </w:style>
  <w:style w:type="paragraph" w:customStyle="1" w:styleId="Char0">
    <w:name w:val="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Times New Roman" w:hAnsi="Times New Roman"/>
      <w:szCs w:val="20"/>
    </w:rPr>
  </w:style>
  <w:style w:type="paragraph" w:customStyle="1" w:styleId="CharCharCharCharCharCharChar">
    <w:name w:val="Char Char Char Char Char Char Char"/>
    <w:basedOn w:val="a9"/>
    <w:rsid w:val="00BC0D67"/>
    <w:pPr>
      <w:widowControl/>
      <w:spacing w:after="160" w:line="240" w:lineRule="exact"/>
      <w:ind w:firstLineChars="200" w:firstLine="20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7">
    <w:name w:val="Balloon Text"/>
    <w:basedOn w:val="a9"/>
    <w:link w:val="af8"/>
    <w:uiPriority w:val="99"/>
    <w:semiHidden/>
    <w:rsid w:val="00BC0D67"/>
    <w:pPr>
      <w:ind w:firstLineChars="200" w:firstLine="200"/>
    </w:pPr>
    <w:rPr>
      <w:rFonts w:ascii="Times New Roman" w:hAnsi="Times New Roman"/>
      <w:sz w:val="18"/>
      <w:szCs w:val="18"/>
    </w:rPr>
  </w:style>
  <w:style w:type="character" w:customStyle="1" w:styleId="af8">
    <w:name w:val="批注框文本 字符"/>
    <w:basedOn w:val="aa"/>
    <w:link w:val="af7"/>
    <w:uiPriority w:val="99"/>
    <w:semiHidden/>
    <w:rsid w:val="00BC0D67"/>
    <w:rPr>
      <w:rFonts w:ascii="Times New Roman" w:eastAsia="宋体" w:hAnsi="Times New Roman" w:cs="Times New Roman"/>
      <w:sz w:val="18"/>
      <w:szCs w:val="18"/>
    </w:rPr>
  </w:style>
  <w:style w:type="paragraph" w:styleId="af9">
    <w:name w:val="Normal (Web)"/>
    <w:basedOn w:val="a9"/>
    <w:uiPriority w:val="99"/>
    <w:unhideWhenUsed/>
    <w:rsid w:val="00BC0D67"/>
    <w:pPr>
      <w:widowControl/>
      <w:spacing w:before="100" w:beforeAutospacing="1" w:after="100" w:afterAutospacing="1"/>
      <w:ind w:firstLineChars="200" w:firstLine="200"/>
      <w:jc w:val="left"/>
    </w:pPr>
    <w:rPr>
      <w:rFonts w:ascii="宋体" w:hAnsi="宋体" w:cs="宋体"/>
      <w:kern w:val="0"/>
      <w:sz w:val="24"/>
      <w:szCs w:val="24"/>
    </w:rPr>
  </w:style>
  <w:style w:type="paragraph" w:styleId="afa">
    <w:name w:val="Title"/>
    <w:basedOn w:val="a9"/>
    <w:next w:val="a9"/>
    <w:link w:val="afb"/>
    <w:uiPriority w:val="10"/>
    <w:qFormat/>
    <w:rsid w:val="00BC0D67"/>
    <w:pPr>
      <w:snapToGrid w:val="0"/>
      <w:spacing w:before="240" w:after="60" w:line="360" w:lineRule="auto"/>
      <w:jc w:val="left"/>
      <w:outlineLvl w:val="0"/>
    </w:pPr>
    <w:rPr>
      <w:rFonts w:ascii="Times New Roman" w:hAnsi="Times New Roman"/>
      <w:b/>
      <w:bCs/>
      <w:sz w:val="32"/>
      <w:szCs w:val="32"/>
    </w:rPr>
  </w:style>
  <w:style w:type="character" w:customStyle="1" w:styleId="afb">
    <w:name w:val="标题 字符"/>
    <w:basedOn w:val="aa"/>
    <w:link w:val="afa"/>
    <w:uiPriority w:val="10"/>
    <w:rsid w:val="00BC0D67"/>
    <w:rPr>
      <w:rFonts w:ascii="Times New Roman" w:eastAsia="宋体" w:hAnsi="Times New Roman" w:cs="Times New Roman"/>
      <w:b/>
      <w:bCs/>
      <w:sz w:val="32"/>
      <w:szCs w:val="32"/>
    </w:rPr>
  </w:style>
  <w:style w:type="character" w:styleId="afc">
    <w:name w:val="annotation reference"/>
    <w:uiPriority w:val="99"/>
    <w:unhideWhenUsed/>
    <w:rsid w:val="00BC0D67"/>
    <w:rPr>
      <w:sz w:val="21"/>
      <w:szCs w:val="21"/>
    </w:rPr>
  </w:style>
  <w:style w:type="paragraph" w:styleId="afd">
    <w:name w:val="annotation text"/>
    <w:basedOn w:val="a9"/>
    <w:link w:val="afe"/>
    <w:uiPriority w:val="99"/>
    <w:unhideWhenUsed/>
    <w:rsid w:val="00BC0D67"/>
    <w:pPr>
      <w:snapToGrid w:val="0"/>
      <w:spacing w:line="360" w:lineRule="auto"/>
      <w:ind w:firstLineChars="200" w:firstLine="200"/>
      <w:jc w:val="left"/>
    </w:pPr>
    <w:rPr>
      <w:rFonts w:ascii="Times New Roman" w:hAnsi="Times New Roman"/>
    </w:rPr>
  </w:style>
  <w:style w:type="character" w:customStyle="1" w:styleId="afe">
    <w:name w:val="批注文字 字符"/>
    <w:basedOn w:val="aa"/>
    <w:link w:val="afd"/>
    <w:uiPriority w:val="99"/>
    <w:rsid w:val="00BC0D67"/>
    <w:rPr>
      <w:rFonts w:ascii="Times New Roman" w:eastAsia="宋体" w:hAnsi="Times New Roman" w:cs="Times New Roman"/>
    </w:rPr>
  </w:style>
  <w:style w:type="paragraph" w:styleId="aff">
    <w:name w:val="No Spacing"/>
    <w:uiPriority w:val="1"/>
    <w:qFormat/>
    <w:rsid w:val="00BC0D67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paragraph" w:styleId="aff0">
    <w:name w:val="Subtitle"/>
    <w:basedOn w:val="a9"/>
    <w:next w:val="a9"/>
    <w:link w:val="aff1"/>
    <w:uiPriority w:val="11"/>
    <w:qFormat/>
    <w:rsid w:val="00BC0D67"/>
    <w:pPr>
      <w:snapToGrid w:val="0"/>
      <w:jc w:val="center"/>
      <w:outlineLvl w:val="1"/>
    </w:pPr>
    <w:rPr>
      <w:rFonts w:ascii="Times New Roman" w:hAnsi="Times New Roman"/>
      <w:b/>
      <w:bCs/>
      <w:kern w:val="28"/>
      <w:sz w:val="44"/>
      <w:szCs w:val="32"/>
    </w:rPr>
  </w:style>
  <w:style w:type="character" w:customStyle="1" w:styleId="aff1">
    <w:name w:val="副标题 字符"/>
    <w:basedOn w:val="aa"/>
    <w:link w:val="aff0"/>
    <w:uiPriority w:val="11"/>
    <w:rsid w:val="00BC0D67"/>
    <w:rPr>
      <w:rFonts w:ascii="Times New Roman" w:eastAsia="宋体" w:hAnsi="Times New Roman" w:cs="Times New Roman"/>
      <w:b/>
      <w:bCs/>
      <w:kern w:val="28"/>
      <w:sz w:val="44"/>
      <w:szCs w:val="32"/>
    </w:rPr>
  </w:style>
  <w:style w:type="character" w:customStyle="1" w:styleId="Char">
    <w:name w:val="段 Char"/>
    <w:link w:val="af2"/>
    <w:qFormat/>
    <w:locked/>
    <w:rsid w:val="00BC0D67"/>
    <w:rPr>
      <w:rFonts w:ascii="宋体" w:eastAsia="宋体" w:hAnsi="Times New Roman" w:cs="Times New Roman"/>
      <w:noProof/>
      <w:kern w:val="0"/>
      <w:szCs w:val="20"/>
    </w:rPr>
  </w:style>
  <w:style w:type="paragraph" w:customStyle="1" w:styleId="12">
    <w:name w:val="样式1"/>
    <w:basedOn w:val="a9"/>
    <w:link w:val="1Char"/>
    <w:qFormat/>
    <w:rsid w:val="00BC0D67"/>
    <w:pPr>
      <w:snapToGrid w:val="0"/>
      <w:jc w:val="center"/>
    </w:pPr>
    <w:rPr>
      <w:rFonts w:ascii="Times New Roman" w:hAnsi="Times New Roman"/>
    </w:rPr>
  </w:style>
  <w:style w:type="character" w:customStyle="1" w:styleId="1Char">
    <w:name w:val="样式1 Char"/>
    <w:link w:val="12"/>
    <w:rsid w:val="00BC0D67"/>
    <w:rPr>
      <w:rFonts w:ascii="Times New Roman" w:eastAsia="宋体" w:hAnsi="Times New Roman" w:cs="Times New Roman"/>
    </w:rPr>
  </w:style>
  <w:style w:type="paragraph" w:styleId="aff2">
    <w:name w:val="annotation subject"/>
    <w:basedOn w:val="afd"/>
    <w:next w:val="afd"/>
    <w:link w:val="aff3"/>
    <w:uiPriority w:val="99"/>
    <w:unhideWhenUsed/>
    <w:rsid w:val="00BC0D67"/>
    <w:rPr>
      <w:b/>
      <w:bCs/>
    </w:rPr>
  </w:style>
  <w:style w:type="character" w:customStyle="1" w:styleId="aff3">
    <w:name w:val="批注主题 字符"/>
    <w:basedOn w:val="afe"/>
    <w:link w:val="aff2"/>
    <w:uiPriority w:val="99"/>
    <w:rsid w:val="00BC0D67"/>
    <w:rPr>
      <w:rFonts w:ascii="Times New Roman" w:eastAsia="宋体" w:hAnsi="Times New Roman" w:cs="Times New Roman"/>
      <w:b/>
      <w:bCs/>
    </w:rPr>
  </w:style>
  <w:style w:type="paragraph" w:customStyle="1" w:styleId="aff4">
    <w:name w:val="论文正文"/>
    <w:basedOn w:val="a9"/>
    <w:link w:val="Char1"/>
    <w:qFormat/>
    <w:rsid w:val="00BC0D67"/>
    <w:pPr>
      <w:adjustRightInd w:val="0"/>
      <w:snapToGrid w:val="0"/>
      <w:spacing w:line="400" w:lineRule="exact"/>
      <w:ind w:firstLineChars="200" w:firstLine="48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Char1">
    <w:name w:val="论文正文 Char"/>
    <w:link w:val="aff4"/>
    <w:rsid w:val="00BC0D67"/>
    <w:rPr>
      <w:rFonts w:ascii="Times New Roman" w:eastAsia="宋体" w:hAnsi="Times New Roman" w:cs="Times New Roman"/>
      <w:kern w:val="0"/>
      <w:sz w:val="24"/>
      <w:szCs w:val="20"/>
    </w:rPr>
  </w:style>
  <w:style w:type="paragraph" w:styleId="aff5">
    <w:name w:val="Date"/>
    <w:basedOn w:val="a9"/>
    <w:next w:val="a9"/>
    <w:link w:val="aff6"/>
    <w:uiPriority w:val="99"/>
    <w:unhideWhenUsed/>
    <w:rsid w:val="00BC0D67"/>
    <w:pPr>
      <w:snapToGrid w:val="0"/>
      <w:spacing w:line="360" w:lineRule="auto"/>
      <w:ind w:leftChars="2500" w:left="100" w:firstLineChars="200" w:firstLine="200"/>
    </w:pPr>
    <w:rPr>
      <w:rFonts w:ascii="Times New Roman" w:hAnsi="Times New Roman"/>
    </w:rPr>
  </w:style>
  <w:style w:type="character" w:customStyle="1" w:styleId="aff6">
    <w:name w:val="日期 字符"/>
    <w:basedOn w:val="aa"/>
    <w:link w:val="aff5"/>
    <w:uiPriority w:val="99"/>
    <w:rsid w:val="00BC0D67"/>
    <w:rPr>
      <w:rFonts w:ascii="Times New Roman" w:eastAsia="宋体" w:hAnsi="Times New Roman" w:cs="Times New Roman"/>
    </w:rPr>
  </w:style>
  <w:style w:type="character" w:styleId="aff7">
    <w:name w:val="Placeholder Text"/>
    <w:uiPriority w:val="99"/>
    <w:semiHidden/>
    <w:rsid w:val="00BC0D67"/>
    <w:rPr>
      <w:color w:val="808080"/>
    </w:rPr>
  </w:style>
  <w:style w:type="character" w:customStyle="1" w:styleId="MTEquationSection">
    <w:name w:val="MTEquationSection"/>
    <w:rsid w:val="00BC0D67"/>
    <w:rPr>
      <w:vanish/>
      <w:color w:val="FF0000"/>
    </w:rPr>
  </w:style>
  <w:style w:type="paragraph" w:styleId="aff8">
    <w:name w:val="List Paragraph"/>
    <w:basedOn w:val="a9"/>
    <w:uiPriority w:val="34"/>
    <w:qFormat/>
    <w:rsid w:val="00BC0D67"/>
    <w:pPr>
      <w:snapToGrid w:val="0"/>
      <w:spacing w:line="360" w:lineRule="auto"/>
      <w:ind w:firstLineChars="200" w:firstLine="420"/>
    </w:pPr>
    <w:rPr>
      <w:rFonts w:ascii="Times New Roman" w:hAnsi="Times New Roman"/>
    </w:rPr>
  </w:style>
  <w:style w:type="paragraph" w:customStyle="1" w:styleId="a">
    <w:name w:val="参考文献"/>
    <w:basedOn w:val="a9"/>
    <w:link w:val="Char2"/>
    <w:qFormat/>
    <w:rsid w:val="00BC0D67"/>
    <w:pPr>
      <w:numPr>
        <w:numId w:val="18"/>
      </w:numPr>
      <w:spacing w:before="60" w:line="320" w:lineRule="exact"/>
    </w:pPr>
    <w:rPr>
      <w:rFonts w:ascii="Times New Roman" w:hAnsi="宋体"/>
      <w:kern w:val="0"/>
      <w:szCs w:val="21"/>
    </w:rPr>
  </w:style>
  <w:style w:type="character" w:customStyle="1" w:styleId="Char2">
    <w:name w:val="参考文献 Char"/>
    <w:link w:val="a"/>
    <w:rsid w:val="00BC0D67"/>
    <w:rPr>
      <w:rFonts w:ascii="Times New Roman" w:eastAsia="宋体" w:hAnsi="宋体" w:cs="Times New Roman"/>
      <w:kern w:val="0"/>
      <w:szCs w:val="21"/>
    </w:rPr>
  </w:style>
  <w:style w:type="paragraph" w:customStyle="1" w:styleId="aff9">
    <w:name w:val="封面标准英文名称"/>
    <w:rsid w:val="007A4E22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character" w:styleId="affa">
    <w:name w:val="Hyperlink"/>
    <w:basedOn w:val="aa"/>
    <w:uiPriority w:val="99"/>
    <w:semiHidden/>
    <w:unhideWhenUsed/>
    <w:rsid w:val="000474A7"/>
    <w:rPr>
      <w:color w:val="0000FF"/>
      <w:u w:val="single"/>
    </w:rPr>
  </w:style>
  <w:style w:type="character" w:styleId="affb">
    <w:name w:val="Emphasis"/>
    <w:basedOn w:val="aa"/>
    <w:uiPriority w:val="20"/>
    <w:qFormat/>
    <w:rsid w:val="000474A7"/>
    <w:rPr>
      <w:i/>
      <w:iCs/>
    </w:rPr>
  </w:style>
  <w:style w:type="paragraph" w:customStyle="1" w:styleId="a0">
    <w:name w:val="章"/>
    <w:basedOn w:val="a9"/>
    <w:next w:val="af2"/>
    <w:rsid w:val="00E50C7D"/>
    <w:pPr>
      <w:numPr>
        <w:numId w:val="33"/>
      </w:numPr>
      <w:adjustRightInd w:val="0"/>
      <w:spacing w:before="160" w:after="160"/>
      <w:outlineLvl w:val="0"/>
    </w:pPr>
    <w:rPr>
      <w:rFonts w:ascii="黑体" w:eastAsia="黑体" w:hAnsi="Times New Roman" w:hint="eastAsia"/>
      <w:kern w:val="21"/>
      <w:szCs w:val="20"/>
    </w:rPr>
  </w:style>
  <w:style w:type="paragraph" w:customStyle="1" w:styleId="1">
    <w:name w:val="条1"/>
    <w:basedOn w:val="a9"/>
    <w:next w:val="af2"/>
    <w:rsid w:val="00E50C7D"/>
    <w:pPr>
      <w:numPr>
        <w:ilvl w:val="1"/>
        <w:numId w:val="33"/>
      </w:numPr>
      <w:ind w:left="0"/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2">
    <w:name w:val="条2"/>
    <w:basedOn w:val="a9"/>
    <w:next w:val="af2"/>
    <w:qFormat/>
    <w:rsid w:val="00E50C7D"/>
    <w:pPr>
      <w:numPr>
        <w:ilvl w:val="2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3">
    <w:name w:val="条3"/>
    <w:basedOn w:val="a9"/>
    <w:next w:val="af2"/>
    <w:qFormat/>
    <w:rsid w:val="00E50C7D"/>
    <w:pPr>
      <w:numPr>
        <w:ilvl w:val="3"/>
        <w:numId w:val="33"/>
      </w:numPr>
      <w:outlineLvl w:val="1"/>
    </w:pPr>
    <w:rPr>
      <w:rFonts w:ascii="黑体" w:eastAsia="黑体" w:hAnsi="Times New Roman" w:hint="eastAsia"/>
      <w:kern w:val="21"/>
      <w:szCs w:val="20"/>
    </w:rPr>
  </w:style>
  <w:style w:type="paragraph" w:customStyle="1" w:styleId="5">
    <w:name w:val="无题条5"/>
    <w:basedOn w:val="a9"/>
    <w:next w:val="af2"/>
    <w:rsid w:val="00E50C7D"/>
    <w:pPr>
      <w:numPr>
        <w:ilvl w:val="4"/>
        <w:numId w:val="33"/>
      </w:numPr>
      <w:outlineLvl w:val="1"/>
    </w:pPr>
    <w:rPr>
      <w:rFonts w:ascii="宋体" w:hAnsi="Times New Roman" w:hint="eastAsia"/>
      <w:kern w:val="21"/>
      <w:szCs w:val="20"/>
    </w:rPr>
  </w:style>
  <w:style w:type="paragraph" w:customStyle="1" w:styleId="a1">
    <w:name w:val="附录标题"/>
    <w:basedOn w:val="a9"/>
    <w:next w:val="af2"/>
    <w:qFormat/>
    <w:rsid w:val="00E50C7D"/>
    <w:pPr>
      <w:widowControl/>
      <w:numPr>
        <w:ilvl w:val="5"/>
        <w:numId w:val="33"/>
      </w:numPr>
      <w:spacing w:before="560" w:after="160"/>
      <w:jc w:val="center"/>
      <w:outlineLvl w:val="0"/>
    </w:pPr>
    <w:rPr>
      <w:rFonts w:ascii="黑体" w:eastAsia="黑体" w:hAnsi="Times New Roman" w:hint="eastAsia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2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56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90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5554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13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217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321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527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2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9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525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5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65">
          <w:marLeft w:val="59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5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6221E303-2A17-4088-A8E7-F2EBD67D0073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79360766-72EB-4EB3-ACA0-C220F4713842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Administrator</cp:lastModifiedBy>
  <cp:revision>4</cp:revision>
  <dcterms:created xsi:type="dcterms:W3CDTF">2019-08-28T02:03:00Z</dcterms:created>
  <dcterms:modified xsi:type="dcterms:W3CDTF">2019-09-04T03:33:00Z</dcterms:modified>
</cp:coreProperties>
</file>