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B4" w:rsidRPr="000F3471" w:rsidRDefault="00A266B4" w:rsidP="00D74325">
      <w:pPr>
        <w:pStyle w:val="aff0"/>
        <w:rPr>
          <w:rFonts w:ascii="黑体" w:eastAsia="黑体" w:hAnsi="黑体"/>
          <w:sz w:val="36"/>
          <w:szCs w:val="36"/>
        </w:rPr>
      </w:pPr>
      <w:bookmarkStart w:id="0" w:name="_GoBack"/>
      <w:bookmarkEnd w:id="0"/>
      <w:r w:rsidRPr="000F3471">
        <w:rPr>
          <w:rFonts w:ascii="黑体" w:eastAsia="黑体" w:hAnsi="黑体" w:hint="eastAsia"/>
          <w:kern w:val="2"/>
          <w:sz w:val="36"/>
          <w:szCs w:val="36"/>
        </w:rPr>
        <w:t>《</w:t>
      </w:r>
      <w:r w:rsidR="000670AF">
        <w:rPr>
          <w:rFonts w:ascii="黑体" w:eastAsia="黑体" w:hAnsi="黑体" w:hint="eastAsia"/>
          <w:sz w:val="36"/>
          <w:szCs w:val="36"/>
        </w:rPr>
        <w:t>道路车辆复杂电磁环境适应性要求和试验方法</w:t>
      </w:r>
      <w:r w:rsidRPr="000F3471">
        <w:rPr>
          <w:rFonts w:ascii="黑体" w:eastAsia="黑体" w:hAnsi="黑体" w:hint="eastAsia"/>
          <w:sz w:val="36"/>
          <w:szCs w:val="36"/>
        </w:rPr>
        <w:t>》编制说明</w:t>
      </w:r>
    </w:p>
    <w:p w:rsidR="006A5E3D" w:rsidRPr="000F3471" w:rsidRDefault="00280530" w:rsidP="00E542F6">
      <w:pPr>
        <w:spacing w:line="360" w:lineRule="auto"/>
        <w:rPr>
          <w:rFonts w:ascii="Times New Roman" w:hAnsi="Times New Roman"/>
          <w:sz w:val="24"/>
          <w:szCs w:val="24"/>
        </w:rPr>
      </w:pPr>
      <w:r w:rsidRPr="000F3471">
        <w:rPr>
          <w:rFonts w:ascii="Times New Roman" w:hAnsi="Times New Roman"/>
          <w:sz w:val="24"/>
          <w:szCs w:val="24"/>
        </w:rPr>
        <w:t>一</w:t>
      </w:r>
      <w:r w:rsidR="00980DE8" w:rsidRPr="000F3471">
        <w:rPr>
          <w:rFonts w:ascii="Times New Roman" w:hAnsi="Times New Roman"/>
          <w:sz w:val="24"/>
          <w:szCs w:val="24"/>
        </w:rPr>
        <w:t>、</w:t>
      </w:r>
      <w:r w:rsidRPr="000F3471">
        <w:rPr>
          <w:rFonts w:ascii="Times New Roman" w:hAnsi="Times New Roman"/>
          <w:b/>
          <w:sz w:val="24"/>
          <w:szCs w:val="24"/>
        </w:rPr>
        <w:t>工作简况</w:t>
      </w:r>
    </w:p>
    <w:p w:rsidR="007C010F" w:rsidRPr="000F3471" w:rsidRDefault="00280530" w:rsidP="00E542F6">
      <w:pPr>
        <w:spacing w:line="360" w:lineRule="auto"/>
        <w:rPr>
          <w:rFonts w:ascii="Times New Roman" w:hAnsi="Times New Roman"/>
          <w:b/>
          <w:sz w:val="24"/>
          <w:szCs w:val="24"/>
        </w:rPr>
      </w:pPr>
      <w:r w:rsidRPr="000F3471">
        <w:rPr>
          <w:rFonts w:ascii="Times New Roman" w:hAnsi="Times New Roman"/>
          <w:b/>
          <w:sz w:val="24"/>
          <w:szCs w:val="24"/>
        </w:rPr>
        <w:t>1</w:t>
      </w:r>
      <w:r w:rsidRPr="000F3471">
        <w:rPr>
          <w:rFonts w:ascii="Times New Roman" w:hAnsi="Times New Roman"/>
          <w:b/>
          <w:sz w:val="24"/>
          <w:szCs w:val="24"/>
        </w:rPr>
        <w:t>、</w:t>
      </w:r>
      <w:r w:rsidR="007C010F" w:rsidRPr="000F3471">
        <w:rPr>
          <w:rFonts w:ascii="Times New Roman" w:hAnsi="Times New Roman"/>
          <w:b/>
          <w:sz w:val="24"/>
          <w:szCs w:val="24"/>
        </w:rPr>
        <w:t>任务来源</w:t>
      </w:r>
    </w:p>
    <w:p w:rsidR="000670AF" w:rsidRDefault="000670AF" w:rsidP="000670AF">
      <w:pPr>
        <w:spacing w:line="360" w:lineRule="auto"/>
        <w:ind w:firstLineChars="200" w:firstLine="480"/>
        <w:rPr>
          <w:rFonts w:ascii="Times New Roman" w:hAnsi="Times New Roman"/>
          <w:sz w:val="24"/>
          <w:szCs w:val="24"/>
        </w:rPr>
      </w:pPr>
      <w:r w:rsidRPr="000670AF">
        <w:rPr>
          <w:rFonts w:ascii="Times New Roman" w:hAnsi="Times New Roman" w:hint="eastAsia"/>
          <w:sz w:val="24"/>
          <w:szCs w:val="24"/>
        </w:rPr>
        <w:t>随着车辆行业的迅猛发展，汽车抗扰度评价已成为行业关心的重要问题</w:t>
      </w:r>
      <w:r w:rsidR="00751F44">
        <w:rPr>
          <w:rFonts w:ascii="Times New Roman" w:hAnsi="Times New Roman" w:hint="eastAsia"/>
          <w:sz w:val="24"/>
          <w:szCs w:val="24"/>
        </w:rPr>
        <w:t>。由于车辆上搭载有大量的电子电器系统，同时汽车实际驾驶环境中存在各种类型的电磁信号，这些来源复杂的电磁</w:t>
      </w:r>
      <w:r w:rsidRPr="000670AF">
        <w:rPr>
          <w:rFonts w:ascii="Times New Roman" w:hAnsi="Times New Roman" w:hint="eastAsia"/>
          <w:sz w:val="24"/>
          <w:szCs w:val="24"/>
        </w:rPr>
        <w:t>信号</w:t>
      </w:r>
      <w:r w:rsidR="00751F44">
        <w:rPr>
          <w:rFonts w:ascii="Times New Roman" w:hAnsi="Times New Roman" w:hint="eastAsia"/>
          <w:sz w:val="24"/>
          <w:szCs w:val="24"/>
        </w:rPr>
        <w:t>可能会对车辆的功能造成影响，</w:t>
      </w:r>
      <w:r w:rsidR="00D269BB">
        <w:rPr>
          <w:rFonts w:ascii="Times New Roman" w:hAnsi="Times New Roman" w:hint="eastAsia"/>
          <w:sz w:val="24"/>
          <w:szCs w:val="24"/>
        </w:rPr>
        <w:t>威胁车辆的安全行驶。</w:t>
      </w:r>
      <w:r w:rsidRPr="000670AF">
        <w:rPr>
          <w:rFonts w:ascii="Times New Roman" w:hAnsi="Times New Roman" w:hint="eastAsia"/>
          <w:sz w:val="24"/>
          <w:szCs w:val="24"/>
        </w:rPr>
        <w:t>未来，随着车辆智能化、网联化</w:t>
      </w:r>
      <w:r w:rsidR="00BE3BD1">
        <w:rPr>
          <w:rFonts w:ascii="Times New Roman" w:hAnsi="Times New Roman" w:hint="eastAsia"/>
          <w:sz w:val="24"/>
          <w:szCs w:val="24"/>
        </w:rPr>
        <w:t>的发展，车辆功能和环境中的电磁信号会更加复杂，在这种情况下，全面、合理的</w:t>
      </w:r>
      <w:r w:rsidRPr="000670AF">
        <w:rPr>
          <w:rFonts w:ascii="Times New Roman" w:hAnsi="Times New Roman" w:hint="eastAsia"/>
          <w:sz w:val="24"/>
          <w:szCs w:val="24"/>
        </w:rPr>
        <w:t>进行车辆抗扰度测试评价</w:t>
      </w:r>
      <w:r w:rsidR="0068496B">
        <w:rPr>
          <w:rFonts w:ascii="Times New Roman" w:hAnsi="Times New Roman" w:hint="eastAsia"/>
          <w:sz w:val="24"/>
          <w:szCs w:val="24"/>
        </w:rPr>
        <w:t>对提高车辆性能、保障车辆安全具有重要作用。目前现有的国内外</w:t>
      </w:r>
      <w:proofErr w:type="gramStart"/>
      <w:r w:rsidR="00A72BE3">
        <w:rPr>
          <w:rFonts w:ascii="Times New Roman" w:hAnsi="Times New Roman" w:hint="eastAsia"/>
          <w:sz w:val="24"/>
          <w:szCs w:val="24"/>
        </w:rPr>
        <w:t>车辆抗扰测试</w:t>
      </w:r>
      <w:proofErr w:type="gramEnd"/>
      <w:r w:rsidR="00A72BE3">
        <w:rPr>
          <w:rFonts w:ascii="Times New Roman" w:hAnsi="Times New Roman" w:hint="eastAsia"/>
          <w:sz w:val="24"/>
          <w:szCs w:val="24"/>
        </w:rPr>
        <w:t>标准</w:t>
      </w:r>
      <w:r w:rsidR="0068496B">
        <w:rPr>
          <w:rFonts w:ascii="Times New Roman" w:hAnsi="Times New Roman" w:hint="eastAsia"/>
          <w:sz w:val="24"/>
          <w:szCs w:val="24"/>
        </w:rPr>
        <w:t>无法</w:t>
      </w:r>
      <w:r w:rsidR="00A72BE3">
        <w:rPr>
          <w:rFonts w:ascii="Times New Roman" w:hAnsi="Times New Roman" w:hint="eastAsia"/>
          <w:sz w:val="24"/>
          <w:szCs w:val="24"/>
        </w:rPr>
        <w:t>反映真实电磁环境的特点</w:t>
      </w:r>
      <w:r w:rsidRPr="000670AF">
        <w:rPr>
          <w:rFonts w:ascii="Times New Roman" w:hAnsi="Times New Roman" w:hint="eastAsia"/>
          <w:sz w:val="24"/>
          <w:szCs w:val="24"/>
        </w:rPr>
        <w:t>，</w:t>
      </w:r>
      <w:r w:rsidR="00C46A88">
        <w:rPr>
          <w:rFonts w:ascii="Times New Roman" w:hAnsi="Times New Roman" w:hint="eastAsia"/>
          <w:sz w:val="24"/>
          <w:szCs w:val="24"/>
        </w:rPr>
        <w:t>本标准的提出旨在</w:t>
      </w:r>
      <w:r w:rsidRPr="000670AF">
        <w:rPr>
          <w:rFonts w:ascii="Times New Roman" w:hAnsi="Times New Roman" w:hint="eastAsia"/>
          <w:sz w:val="24"/>
          <w:szCs w:val="24"/>
        </w:rPr>
        <w:t>利用更接近实际电</w:t>
      </w:r>
      <w:r w:rsidR="00967B07">
        <w:rPr>
          <w:rFonts w:ascii="Times New Roman" w:hAnsi="Times New Roman" w:hint="eastAsia"/>
          <w:sz w:val="24"/>
          <w:szCs w:val="24"/>
        </w:rPr>
        <w:t>磁环境的信号对车辆</w:t>
      </w:r>
      <w:proofErr w:type="gramStart"/>
      <w:r w:rsidR="00967B07">
        <w:rPr>
          <w:rFonts w:ascii="Times New Roman" w:hAnsi="Times New Roman" w:hint="eastAsia"/>
          <w:sz w:val="24"/>
          <w:szCs w:val="24"/>
        </w:rPr>
        <w:t>进行抗扰试验</w:t>
      </w:r>
      <w:proofErr w:type="gramEnd"/>
      <w:r w:rsidR="00967B07">
        <w:rPr>
          <w:rFonts w:ascii="Times New Roman" w:hAnsi="Times New Roman" w:hint="eastAsia"/>
          <w:sz w:val="24"/>
          <w:szCs w:val="24"/>
        </w:rPr>
        <w:t>，补充完善现有</w:t>
      </w:r>
      <w:proofErr w:type="gramStart"/>
      <w:r w:rsidR="00967B07">
        <w:rPr>
          <w:rFonts w:ascii="Times New Roman" w:hAnsi="Times New Roman" w:hint="eastAsia"/>
          <w:sz w:val="24"/>
          <w:szCs w:val="24"/>
        </w:rPr>
        <w:t>抗扰试验</w:t>
      </w:r>
      <w:proofErr w:type="gramEnd"/>
      <w:r w:rsidR="00967B07">
        <w:rPr>
          <w:rFonts w:ascii="Times New Roman" w:hAnsi="Times New Roman" w:hint="eastAsia"/>
          <w:sz w:val="24"/>
          <w:szCs w:val="24"/>
        </w:rPr>
        <w:t>的不足，</w:t>
      </w:r>
      <w:r w:rsidRPr="000670AF">
        <w:rPr>
          <w:rFonts w:ascii="Times New Roman" w:hAnsi="Times New Roman" w:hint="eastAsia"/>
          <w:sz w:val="24"/>
          <w:szCs w:val="24"/>
        </w:rPr>
        <w:t>为企业提升</w:t>
      </w:r>
      <w:r w:rsidR="00967B07">
        <w:rPr>
          <w:rFonts w:ascii="Times New Roman" w:hAnsi="Times New Roman" w:hint="eastAsia"/>
          <w:sz w:val="24"/>
          <w:szCs w:val="24"/>
        </w:rPr>
        <w:t>车辆</w:t>
      </w:r>
      <w:r w:rsidRPr="000670AF">
        <w:rPr>
          <w:rFonts w:ascii="Times New Roman" w:hAnsi="Times New Roman" w:hint="eastAsia"/>
          <w:sz w:val="24"/>
          <w:szCs w:val="24"/>
        </w:rPr>
        <w:t>产品电磁兼容质量提供参考。</w:t>
      </w:r>
    </w:p>
    <w:p w:rsidR="00967B07" w:rsidRDefault="00967B07" w:rsidP="000670AF">
      <w:pPr>
        <w:spacing w:line="360" w:lineRule="auto"/>
        <w:ind w:firstLineChars="200" w:firstLine="480"/>
        <w:rPr>
          <w:rFonts w:ascii="Times New Roman" w:hAnsi="Times New Roman"/>
          <w:sz w:val="24"/>
          <w:szCs w:val="24"/>
        </w:rPr>
      </w:pPr>
      <w:r>
        <w:rPr>
          <w:rFonts w:ascii="Times New Roman" w:hAnsi="Times New Roman" w:hint="eastAsia"/>
          <w:sz w:val="24"/>
          <w:szCs w:val="24"/>
        </w:rPr>
        <w:t>中国汽车工程学会于</w:t>
      </w: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hint="eastAsia"/>
          <w:sz w:val="24"/>
          <w:szCs w:val="24"/>
        </w:rPr>
        <w:t>日批准该项目立项，并将《道路车辆复杂电磁环境适应性要求和试验方法》团体标准</w:t>
      </w:r>
      <w:r w:rsidR="00D32222">
        <w:rPr>
          <w:rFonts w:ascii="Times New Roman" w:hAnsi="Times New Roman" w:hint="eastAsia"/>
          <w:sz w:val="24"/>
          <w:szCs w:val="24"/>
        </w:rPr>
        <w:t>列入</w:t>
      </w:r>
      <w:r w:rsidR="00D32222">
        <w:rPr>
          <w:rFonts w:ascii="Times New Roman" w:hAnsi="Times New Roman" w:hint="eastAsia"/>
          <w:sz w:val="24"/>
          <w:szCs w:val="24"/>
        </w:rPr>
        <w:t>2018</w:t>
      </w:r>
      <w:r w:rsidR="00D32222">
        <w:rPr>
          <w:rFonts w:ascii="Times New Roman" w:hAnsi="Times New Roman" w:hint="eastAsia"/>
          <w:sz w:val="24"/>
          <w:szCs w:val="24"/>
        </w:rPr>
        <w:t>年计划，</w:t>
      </w:r>
      <w:r w:rsidR="00905BA2">
        <w:rPr>
          <w:rFonts w:ascii="Times New Roman" w:hAnsi="Times New Roman" w:hint="eastAsia"/>
          <w:sz w:val="24"/>
          <w:szCs w:val="24"/>
        </w:rPr>
        <w:t>标准项目</w:t>
      </w:r>
      <w:r w:rsidR="00D32222">
        <w:rPr>
          <w:rFonts w:ascii="Times New Roman" w:hAnsi="Times New Roman" w:hint="eastAsia"/>
          <w:sz w:val="24"/>
          <w:szCs w:val="24"/>
        </w:rPr>
        <w:t>任务书号：</w:t>
      </w:r>
      <w:r w:rsidR="00D32222">
        <w:rPr>
          <w:rFonts w:ascii="Times New Roman" w:hAnsi="Times New Roman" w:hint="eastAsia"/>
          <w:sz w:val="24"/>
          <w:szCs w:val="24"/>
        </w:rPr>
        <w:t>2018-18</w:t>
      </w:r>
      <w:r w:rsidR="00D32222">
        <w:rPr>
          <w:rFonts w:ascii="Times New Roman" w:hAnsi="Times New Roman" w:hint="eastAsia"/>
          <w:sz w:val="24"/>
          <w:szCs w:val="24"/>
        </w:rPr>
        <w:t>。</w:t>
      </w:r>
    </w:p>
    <w:p w:rsidR="005A5703" w:rsidRPr="000F3471" w:rsidRDefault="005A5703" w:rsidP="000670AF">
      <w:pPr>
        <w:spacing w:line="360" w:lineRule="auto"/>
        <w:ind w:firstLineChars="200" w:firstLine="480"/>
        <w:rPr>
          <w:rFonts w:ascii="Times New Roman" w:hAnsi="Times New Roman"/>
          <w:sz w:val="24"/>
          <w:szCs w:val="24"/>
        </w:rPr>
      </w:pPr>
    </w:p>
    <w:p w:rsidR="007C010F" w:rsidRPr="000F3471" w:rsidRDefault="00280530" w:rsidP="00E542F6">
      <w:pPr>
        <w:spacing w:line="360" w:lineRule="auto"/>
        <w:rPr>
          <w:rFonts w:ascii="Times New Roman" w:hAnsi="Times New Roman"/>
          <w:b/>
          <w:sz w:val="24"/>
          <w:szCs w:val="24"/>
        </w:rPr>
      </w:pPr>
      <w:r w:rsidRPr="000F3471">
        <w:rPr>
          <w:rFonts w:ascii="Times New Roman" w:hAnsi="Times New Roman"/>
          <w:b/>
          <w:sz w:val="24"/>
          <w:szCs w:val="24"/>
        </w:rPr>
        <w:t>2</w:t>
      </w:r>
      <w:r w:rsidRPr="000F3471">
        <w:rPr>
          <w:rFonts w:ascii="Times New Roman" w:hAnsi="Times New Roman"/>
          <w:b/>
          <w:sz w:val="24"/>
          <w:szCs w:val="24"/>
        </w:rPr>
        <w:t>、</w:t>
      </w:r>
      <w:r w:rsidR="007C010F" w:rsidRPr="000F3471">
        <w:rPr>
          <w:rFonts w:ascii="Times New Roman" w:hAnsi="Times New Roman"/>
          <w:b/>
          <w:sz w:val="24"/>
          <w:szCs w:val="24"/>
        </w:rPr>
        <w:t>工作过程</w:t>
      </w:r>
    </w:p>
    <w:p w:rsidR="00D118F7" w:rsidRDefault="00320BE4" w:rsidP="00BE3BD1">
      <w:pPr>
        <w:spacing w:line="360" w:lineRule="auto"/>
        <w:rPr>
          <w:rFonts w:ascii="Times New Roman" w:hAnsi="Times New Roman"/>
          <w:sz w:val="24"/>
          <w:szCs w:val="24"/>
        </w:rPr>
      </w:pPr>
      <w:r w:rsidRPr="000F3471">
        <w:rPr>
          <w:rFonts w:ascii="Times New Roman" w:hAnsi="Times New Roman" w:hint="eastAsia"/>
          <w:sz w:val="24"/>
          <w:szCs w:val="24"/>
        </w:rPr>
        <w:t xml:space="preserve"> </w:t>
      </w:r>
      <w:r w:rsidRPr="000F3471">
        <w:rPr>
          <w:rFonts w:ascii="Times New Roman" w:hAnsi="Times New Roman"/>
          <w:sz w:val="24"/>
          <w:szCs w:val="24"/>
        </w:rPr>
        <w:t xml:space="preserve">  </w:t>
      </w:r>
      <w:r w:rsidR="00C556F3" w:rsidRPr="000F3471">
        <w:rPr>
          <w:rFonts w:ascii="Times New Roman" w:hAnsi="Times New Roman"/>
          <w:sz w:val="24"/>
          <w:szCs w:val="24"/>
        </w:rPr>
        <w:t xml:space="preserve"> </w:t>
      </w:r>
      <w:r w:rsidR="00D118F7">
        <w:rPr>
          <w:rFonts w:ascii="Times New Roman" w:hAnsi="Times New Roman" w:hint="eastAsia"/>
          <w:sz w:val="24"/>
          <w:szCs w:val="24"/>
        </w:rPr>
        <w:t>2017</w:t>
      </w:r>
      <w:r w:rsidR="00D118F7">
        <w:rPr>
          <w:rFonts w:ascii="Times New Roman" w:hAnsi="Times New Roman" w:hint="eastAsia"/>
          <w:sz w:val="24"/>
          <w:szCs w:val="24"/>
        </w:rPr>
        <w:t>年</w:t>
      </w:r>
      <w:r w:rsidR="00D118F7">
        <w:rPr>
          <w:rFonts w:ascii="Times New Roman" w:hAnsi="Times New Roman" w:hint="eastAsia"/>
          <w:sz w:val="24"/>
          <w:szCs w:val="24"/>
        </w:rPr>
        <w:t>10</w:t>
      </w:r>
      <w:r w:rsidR="00D118F7">
        <w:rPr>
          <w:rFonts w:ascii="Times New Roman" w:hAnsi="Times New Roman" w:hint="eastAsia"/>
          <w:sz w:val="24"/>
          <w:szCs w:val="24"/>
        </w:rPr>
        <w:t>月</w:t>
      </w:r>
      <w:r w:rsidR="00B26CC7">
        <w:rPr>
          <w:rFonts w:ascii="Times New Roman" w:hAnsi="Times New Roman" w:hint="eastAsia"/>
          <w:sz w:val="24"/>
          <w:szCs w:val="24"/>
        </w:rPr>
        <w:t>~2018</w:t>
      </w:r>
      <w:r w:rsidR="00B26CC7">
        <w:rPr>
          <w:rFonts w:ascii="Times New Roman" w:hAnsi="Times New Roman" w:hint="eastAsia"/>
          <w:sz w:val="24"/>
          <w:szCs w:val="24"/>
        </w:rPr>
        <w:t>年</w:t>
      </w:r>
      <w:r w:rsidR="00B26CC7">
        <w:rPr>
          <w:rFonts w:ascii="Times New Roman" w:hAnsi="Times New Roman" w:hint="eastAsia"/>
          <w:sz w:val="24"/>
          <w:szCs w:val="24"/>
        </w:rPr>
        <w:t>5</w:t>
      </w:r>
      <w:r w:rsidR="00B26CC7">
        <w:rPr>
          <w:rFonts w:ascii="Times New Roman" w:hAnsi="Times New Roman" w:hint="eastAsia"/>
          <w:sz w:val="24"/>
          <w:szCs w:val="24"/>
        </w:rPr>
        <w:t>月</w:t>
      </w:r>
      <w:r w:rsidR="00D118F7">
        <w:rPr>
          <w:rFonts w:ascii="Times New Roman" w:hAnsi="Times New Roman" w:hint="eastAsia"/>
          <w:sz w:val="24"/>
          <w:szCs w:val="24"/>
        </w:rPr>
        <w:t>，中国汽车技术研究中心有限公司</w:t>
      </w:r>
      <w:r w:rsidR="004C14CC">
        <w:rPr>
          <w:rFonts w:ascii="Times New Roman" w:hAnsi="Times New Roman" w:hint="eastAsia"/>
          <w:sz w:val="24"/>
          <w:szCs w:val="24"/>
        </w:rPr>
        <w:t>（以下简称“中汽中心”）</w:t>
      </w:r>
      <w:r w:rsidR="00D118F7">
        <w:rPr>
          <w:rFonts w:ascii="Times New Roman" w:hAnsi="Times New Roman" w:hint="eastAsia"/>
          <w:sz w:val="24"/>
          <w:szCs w:val="24"/>
        </w:rPr>
        <w:t>牵头成立了道路车辆复杂电磁环境适应性测评工作组，</w:t>
      </w:r>
      <w:r w:rsidR="00BE3BD1">
        <w:rPr>
          <w:rFonts w:ascii="Times New Roman" w:hAnsi="Times New Roman" w:hint="eastAsia"/>
          <w:sz w:val="24"/>
          <w:szCs w:val="24"/>
        </w:rPr>
        <w:t>并</w:t>
      </w:r>
      <w:r w:rsidR="00D118F7">
        <w:rPr>
          <w:rFonts w:ascii="Times New Roman" w:hAnsi="Times New Roman" w:hint="eastAsia"/>
          <w:sz w:val="24"/>
          <w:szCs w:val="24"/>
        </w:rPr>
        <w:t>联合国内外各主机厂</w:t>
      </w:r>
      <w:r w:rsidR="000E242B">
        <w:rPr>
          <w:rFonts w:ascii="Times New Roman" w:hAnsi="Times New Roman" w:hint="eastAsia"/>
          <w:sz w:val="24"/>
          <w:szCs w:val="24"/>
        </w:rPr>
        <w:t>、科研</w:t>
      </w:r>
      <w:r w:rsidR="00D118F7">
        <w:rPr>
          <w:rFonts w:ascii="Times New Roman" w:hAnsi="Times New Roman" w:hint="eastAsia"/>
          <w:sz w:val="24"/>
          <w:szCs w:val="24"/>
        </w:rPr>
        <w:t>机构、设备供应商等</w:t>
      </w:r>
      <w:r w:rsidR="000E242B">
        <w:rPr>
          <w:rFonts w:ascii="Times New Roman" w:hAnsi="Times New Roman" w:hint="eastAsia"/>
          <w:sz w:val="24"/>
          <w:szCs w:val="24"/>
        </w:rPr>
        <w:t>60</w:t>
      </w:r>
      <w:r w:rsidR="00D13536">
        <w:rPr>
          <w:rFonts w:ascii="Times New Roman" w:hAnsi="Times New Roman" w:hint="eastAsia"/>
          <w:sz w:val="24"/>
          <w:szCs w:val="24"/>
        </w:rPr>
        <w:t>余家企业开展车辆对道路电磁环境的适应性研究。</w:t>
      </w:r>
      <w:r w:rsidR="00923A18">
        <w:rPr>
          <w:rFonts w:ascii="Times New Roman" w:hAnsi="Times New Roman" w:hint="eastAsia"/>
          <w:sz w:val="24"/>
          <w:szCs w:val="24"/>
        </w:rPr>
        <w:t>在测试原理</w:t>
      </w:r>
      <w:r w:rsidR="00070CCA">
        <w:rPr>
          <w:rFonts w:ascii="Times New Roman" w:hAnsi="Times New Roman" w:hint="eastAsia"/>
          <w:sz w:val="24"/>
          <w:szCs w:val="24"/>
        </w:rPr>
        <w:t>及测试方法分析</w:t>
      </w:r>
      <w:r w:rsidR="00923A18">
        <w:rPr>
          <w:rFonts w:ascii="Times New Roman" w:hAnsi="Times New Roman" w:hint="eastAsia"/>
          <w:sz w:val="24"/>
          <w:szCs w:val="24"/>
        </w:rPr>
        <w:t>、测试系统</w:t>
      </w:r>
      <w:r w:rsidR="00A21246">
        <w:rPr>
          <w:rFonts w:ascii="Times New Roman" w:hAnsi="Times New Roman" w:hint="eastAsia"/>
          <w:sz w:val="24"/>
          <w:szCs w:val="24"/>
        </w:rPr>
        <w:t>搭建等方面均积累了一定的成果。</w:t>
      </w:r>
      <w:r w:rsidR="00F36E08">
        <w:rPr>
          <w:rFonts w:ascii="Times New Roman" w:hAnsi="Times New Roman" w:hint="eastAsia"/>
          <w:sz w:val="24"/>
          <w:szCs w:val="24"/>
        </w:rPr>
        <w:t>基于上述成果，计划开展标准制定工作，填补行业内该领域测试的空白，助力车辆产品的质量提升。</w:t>
      </w:r>
    </w:p>
    <w:p w:rsidR="00580BED" w:rsidRDefault="00B26CC7" w:rsidP="00D13536">
      <w:pPr>
        <w:spacing w:line="360" w:lineRule="auto"/>
        <w:ind w:firstLineChars="200" w:firstLine="480"/>
        <w:rPr>
          <w:rFonts w:ascii="Times New Roman" w:hAnsi="Times New Roman"/>
          <w:sz w:val="24"/>
          <w:szCs w:val="24"/>
        </w:rPr>
      </w:pP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sidR="00BE3BD1">
        <w:rPr>
          <w:rFonts w:ascii="Times New Roman" w:hAnsi="Times New Roman" w:hint="eastAsia"/>
          <w:sz w:val="24"/>
          <w:szCs w:val="24"/>
        </w:rPr>
        <w:t>中</w:t>
      </w:r>
      <w:proofErr w:type="gramStart"/>
      <w:r w:rsidR="00BE3BD1">
        <w:rPr>
          <w:rFonts w:ascii="Times New Roman" w:hAnsi="Times New Roman" w:hint="eastAsia"/>
          <w:sz w:val="24"/>
          <w:szCs w:val="24"/>
        </w:rPr>
        <w:t>汽中心</w:t>
      </w:r>
      <w:proofErr w:type="gramEnd"/>
      <w:r w:rsidR="00BE3BD1">
        <w:rPr>
          <w:rFonts w:ascii="Times New Roman" w:hAnsi="Times New Roman" w:hint="eastAsia"/>
          <w:sz w:val="24"/>
          <w:szCs w:val="24"/>
        </w:rPr>
        <w:t>牵头开展了中国汽车工程学会团体标准</w:t>
      </w:r>
      <w:r w:rsidR="007654E1">
        <w:rPr>
          <w:rFonts w:ascii="Times New Roman" w:hAnsi="Times New Roman" w:hint="eastAsia"/>
          <w:sz w:val="24"/>
          <w:szCs w:val="24"/>
        </w:rPr>
        <w:t>《道路车辆复杂电磁环境适应性要求和试验方法》</w:t>
      </w:r>
      <w:r w:rsidR="00BE3BD1">
        <w:rPr>
          <w:rFonts w:ascii="Times New Roman" w:hAnsi="Times New Roman" w:hint="eastAsia"/>
          <w:sz w:val="24"/>
          <w:szCs w:val="24"/>
        </w:rPr>
        <w:t>的申报工作，</w:t>
      </w:r>
      <w:r w:rsidR="00740ADF">
        <w:rPr>
          <w:rFonts w:ascii="Times New Roman" w:hAnsi="Times New Roman" w:hint="eastAsia"/>
          <w:sz w:val="24"/>
          <w:szCs w:val="24"/>
        </w:rPr>
        <w:t>系统阐述了标准申报的目的、意义、国内外技术研究及标准现状、标准技术内容及标准制定实施方案。</w:t>
      </w:r>
      <w:r w:rsidR="00740ADF">
        <w:rPr>
          <w:rFonts w:ascii="Times New Roman" w:hAnsi="Times New Roman" w:hint="eastAsia"/>
          <w:sz w:val="24"/>
          <w:szCs w:val="24"/>
        </w:rPr>
        <w:t>2018</w:t>
      </w:r>
      <w:r w:rsidR="00740ADF">
        <w:rPr>
          <w:rFonts w:ascii="Times New Roman" w:hAnsi="Times New Roman" w:hint="eastAsia"/>
          <w:sz w:val="24"/>
          <w:szCs w:val="24"/>
        </w:rPr>
        <w:t>年</w:t>
      </w:r>
      <w:r w:rsidR="00740ADF">
        <w:rPr>
          <w:rFonts w:ascii="Times New Roman" w:hAnsi="Times New Roman" w:hint="eastAsia"/>
          <w:sz w:val="24"/>
          <w:szCs w:val="24"/>
        </w:rPr>
        <w:t>7</w:t>
      </w:r>
      <w:r w:rsidR="00740ADF">
        <w:rPr>
          <w:rFonts w:ascii="Times New Roman" w:hAnsi="Times New Roman" w:hint="eastAsia"/>
          <w:sz w:val="24"/>
          <w:szCs w:val="24"/>
        </w:rPr>
        <w:t>月，经过汽车测试技术</w:t>
      </w:r>
      <w:r w:rsidR="00740ADF">
        <w:rPr>
          <w:rFonts w:ascii="Times New Roman" w:hAnsi="Times New Roman" w:hint="eastAsia"/>
          <w:sz w:val="24"/>
          <w:szCs w:val="24"/>
        </w:rPr>
        <w:t>CSAE</w:t>
      </w:r>
      <w:r w:rsidR="00740ADF">
        <w:rPr>
          <w:rFonts w:ascii="Times New Roman" w:hAnsi="Times New Roman" w:hint="eastAsia"/>
          <w:sz w:val="24"/>
          <w:szCs w:val="24"/>
        </w:rPr>
        <w:t>标准专家组的审核，该标准正式列入中国汽车工程学会</w:t>
      </w:r>
      <w:r w:rsidR="00740ADF">
        <w:rPr>
          <w:rFonts w:ascii="Times New Roman" w:hAnsi="Times New Roman" w:hint="eastAsia"/>
          <w:sz w:val="24"/>
          <w:szCs w:val="24"/>
        </w:rPr>
        <w:t>2018</w:t>
      </w:r>
      <w:r w:rsidR="00740ADF">
        <w:rPr>
          <w:rFonts w:ascii="Times New Roman" w:hAnsi="Times New Roman" w:hint="eastAsia"/>
          <w:sz w:val="24"/>
          <w:szCs w:val="24"/>
        </w:rPr>
        <w:t>年研制计划。</w:t>
      </w:r>
    </w:p>
    <w:p w:rsidR="007654E1" w:rsidRDefault="00740ADF" w:rsidP="00D13536">
      <w:pPr>
        <w:spacing w:line="360" w:lineRule="auto"/>
        <w:ind w:firstLineChars="200" w:firstLine="480"/>
        <w:rPr>
          <w:rFonts w:ascii="Times New Roman" w:hAnsi="Times New Roman"/>
          <w:noProof/>
          <w:sz w:val="24"/>
          <w:szCs w:val="24"/>
        </w:rPr>
      </w:pPr>
      <w:r>
        <w:rPr>
          <w:rFonts w:ascii="Times New Roman" w:hAnsi="Times New Roman" w:hint="eastAsia"/>
          <w:noProof/>
          <w:sz w:val="24"/>
          <w:szCs w:val="24"/>
        </w:rPr>
        <w:lastRenderedPageBreak/>
        <w:t>2018</w:t>
      </w:r>
      <w:r>
        <w:rPr>
          <w:rFonts w:ascii="Times New Roman" w:hAnsi="Times New Roman" w:hint="eastAsia"/>
          <w:noProof/>
          <w:sz w:val="24"/>
          <w:szCs w:val="24"/>
        </w:rPr>
        <w:t>年</w:t>
      </w:r>
      <w:r>
        <w:rPr>
          <w:rFonts w:ascii="Times New Roman" w:hAnsi="Times New Roman" w:hint="eastAsia"/>
          <w:noProof/>
          <w:sz w:val="24"/>
          <w:szCs w:val="24"/>
        </w:rPr>
        <w:t>7</w:t>
      </w:r>
      <w:r>
        <w:rPr>
          <w:rFonts w:ascii="Times New Roman" w:hAnsi="Times New Roman" w:hint="eastAsia"/>
          <w:noProof/>
          <w:sz w:val="24"/>
          <w:szCs w:val="24"/>
        </w:rPr>
        <w:t>月</w:t>
      </w:r>
      <w:r>
        <w:rPr>
          <w:rFonts w:ascii="Times New Roman" w:hAnsi="Times New Roman" w:hint="eastAsia"/>
          <w:noProof/>
          <w:sz w:val="24"/>
          <w:szCs w:val="24"/>
        </w:rPr>
        <w:t>~2018</w:t>
      </w:r>
      <w:r>
        <w:rPr>
          <w:rFonts w:ascii="Times New Roman" w:hAnsi="Times New Roman" w:hint="eastAsia"/>
          <w:noProof/>
          <w:sz w:val="24"/>
          <w:szCs w:val="24"/>
        </w:rPr>
        <w:t>年</w:t>
      </w:r>
      <w:r>
        <w:rPr>
          <w:rFonts w:ascii="Times New Roman" w:hAnsi="Times New Roman" w:hint="eastAsia"/>
          <w:noProof/>
          <w:sz w:val="24"/>
          <w:szCs w:val="24"/>
        </w:rPr>
        <w:t>12</w:t>
      </w:r>
      <w:r>
        <w:rPr>
          <w:rFonts w:ascii="Times New Roman" w:hAnsi="Times New Roman" w:hint="eastAsia"/>
          <w:noProof/>
          <w:sz w:val="24"/>
          <w:szCs w:val="24"/>
        </w:rPr>
        <w:t>月，依托“道路车辆复杂电磁环境适应性测评工作组”，</w:t>
      </w:r>
      <w:r w:rsidR="00B068DD">
        <w:rPr>
          <w:rFonts w:ascii="Times New Roman" w:hAnsi="Times New Roman" w:hint="eastAsia"/>
          <w:noProof/>
          <w:sz w:val="24"/>
          <w:szCs w:val="24"/>
        </w:rPr>
        <w:t>开展了标准的制定工作。</w:t>
      </w:r>
      <w:r w:rsidR="00A00196">
        <w:rPr>
          <w:rFonts w:ascii="Times New Roman" w:hAnsi="Times New Roman" w:hint="eastAsia"/>
          <w:noProof/>
          <w:sz w:val="24"/>
          <w:szCs w:val="24"/>
        </w:rPr>
        <w:t>以前期研究成果</w:t>
      </w:r>
      <w:r w:rsidR="00532718">
        <w:rPr>
          <w:rFonts w:ascii="Times New Roman" w:hAnsi="Times New Roman" w:hint="eastAsia"/>
          <w:noProof/>
          <w:sz w:val="24"/>
          <w:szCs w:val="24"/>
        </w:rPr>
        <w:t>及国内外现有整车辐射抗扰测试标准</w:t>
      </w:r>
      <w:r w:rsidR="00A00196">
        <w:rPr>
          <w:rFonts w:ascii="Times New Roman" w:hAnsi="Times New Roman" w:hint="eastAsia"/>
          <w:noProof/>
          <w:sz w:val="24"/>
          <w:szCs w:val="24"/>
        </w:rPr>
        <w:t>为基础，规范了实际电磁环境下车辆的抗扰度测试方法，内容涵盖试验信号定义、场强标定方法、车辆状态</w:t>
      </w:r>
      <w:r w:rsidR="00532718">
        <w:rPr>
          <w:rFonts w:ascii="Times New Roman" w:hAnsi="Times New Roman" w:hint="eastAsia"/>
          <w:noProof/>
          <w:sz w:val="24"/>
          <w:szCs w:val="24"/>
        </w:rPr>
        <w:t>及失效判定准则</w:t>
      </w:r>
      <w:r w:rsidR="00A00196">
        <w:rPr>
          <w:rFonts w:ascii="Times New Roman" w:hAnsi="Times New Roman" w:hint="eastAsia"/>
          <w:noProof/>
          <w:sz w:val="24"/>
          <w:szCs w:val="24"/>
        </w:rPr>
        <w:t>、</w:t>
      </w:r>
      <w:r w:rsidR="00532718">
        <w:rPr>
          <w:rFonts w:ascii="Times New Roman" w:hAnsi="Times New Roman" w:hint="eastAsia"/>
          <w:noProof/>
          <w:sz w:val="24"/>
          <w:szCs w:val="24"/>
        </w:rPr>
        <w:t>车辆测试方法等</w:t>
      </w:r>
      <w:r w:rsidR="00BA22C6">
        <w:rPr>
          <w:rFonts w:ascii="Times New Roman" w:hAnsi="Times New Roman" w:hint="eastAsia"/>
          <w:noProof/>
          <w:sz w:val="24"/>
          <w:szCs w:val="24"/>
        </w:rPr>
        <w:t>，并于</w:t>
      </w:r>
      <w:r w:rsidR="00BA22C6">
        <w:rPr>
          <w:rFonts w:ascii="Times New Roman" w:hAnsi="Times New Roman" w:hint="eastAsia"/>
          <w:noProof/>
          <w:sz w:val="24"/>
          <w:szCs w:val="24"/>
        </w:rPr>
        <w:t>2018</w:t>
      </w:r>
      <w:r w:rsidR="00BA22C6">
        <w:rPr>
          <w:rFonts w:ascii="Times New Roman" w:hAnsi="Times New Roman" w:hint="eastAsia"/>
          <w:noProof/>
          <w:sz w:val="24"/>
          <w:szCs w:val="24"/>
        </w:rPr>
        <w:t>年</w:t>
      </w:r>
      <w:r w:rsidR="00BA22C6">
        <w:rPr>
          <w:rFonts w:ascii="Times New Roman" w:hAnsi="Times New Roman" w:hint="eastAsia"/>
          <w:noProof/>
          <w:sz w:val="24"/>
          <w:szCs w:val="24"/>
        </w:rPr>
        <w:t>12</w:t>
      </w:r>
      <w:r w:rsidR="00BA22C6">
        <w:rPr>
          <w:rFonts w:ascii="Times New Roman" w:hAnsi="Times New Roman" w:hint="eastAsia"/>
          <w:noProof/>
          <w:sz w:val="24"/>
          <w:szCs w:val="24"/>
        </w:rPr>
        <w:t>月底形成了标准草案。</w:t>
      </w:r>
    </w:p>
    <w:p w:rsidR="009A0830" w:rsidRDefault="00BA22C6" w:rsidP="009A0830">
      <w:pPr>
        <w:spacing w:line="360" w:lineRule="auto"/>
        <w:ind w:firstLineChars="200" w:firstLine="480"/>
        <w:rPr>
          <w:rFonts w:ascii="Times New Roman" w:hAnsi="Times New Roman"/>
          <w:noProof/>
          <w:sz w:val="24"/>
          <w:szCs w:val="24"/>
        </w:rPr>
      </w:pPr>
      <w:r>
        <w:rPr>
          <w:rFonts w:ascii="Times New Roman" w:hAnsi="Times New Roman" w:hint="eastAsia"/>
          <w:noProof/>
          <w:sz w:val="24"/>
          <w:szCs w:val="24"/>
        </w:rPr>
        <w:t>2019</w:t>
      </w:r>
      <w:r>
        <w:rPr>
          <w:rFonts w:ascii="Times New Roman" w:hAnsi="Times New Roman" w:hint="eastAsia"/>
          <w:noProof/>
          <w:sz w:val="24"/>
          <w:szCs w:val="24"/>
        </w:rPr>
        <w:t>年</w:t>
      </w:r>
      <w:r>
        <w:rPr>
          <w:rFonts w:ascii="Times New Roman" w:hAnsi="Times New Roman" w:hint="eastAsia"/>
          <w:noProof/>
          <w:sz w:val="24"/>
          <w:szCs w:val="24"/>
        </w:rPr>
        <w:t>1</w:t>
      </w:r>
      <w:r>
        <w:rPr>
          <w:rFonts w:ascii="Times New Roman" w:hAnsi="Times New Roman" w:hint="eastAsia"/>
          <w:noProof/>
          <w:sz w:val="24"/>
          <w:szCs w:val="24"/>
        </w:rPr>
        <w:t>月</w:t>
      </w:r>
      <w:r>
        <w:rPr>
          <w:rFonts w:ascii="Times New Roman" w:hAnsi="Times New Roman" w:hint="eastAsia"/>
          <w:noProof/>
          <w:sz w:val="24"/>
          <w:szCs w:val="24"/>
        </w:rPr>
        <w:t>14</w:t>
      </w:r>
      <w:r>
        <w:rPr>
          <w:rFonts w:ascii="Times New Roman" w:hAnsi="Times New Roman" w:hint="eastAsia"/>
          <w:noProof/>
          <w:sz w:val="24"/>
          <w:szCs w:val="24"/>
        </w:rPr>
        <w:t>日，</w:t>
      </w:r>
      <w:r w:rsidR="00135DEE">
        <w:rPr>
          <w:rFonts w:ascii="Times New Roman" w:hAnsi="Times New Roman" w:hint="eastAsia"/>
          <w:noProof/>
          <w:sz w:val="24"/>
          <w:szCs w:val="24"/>
        </w:rPr>
        <w:t>在中汽中心召开了《道路车辆</w:t>
      </w:r>
      <w:r w:rsidR="00135DEE">
        <w:rPr>
          <w:rFonts w:ascii="Times New Roman" w:hAnsi="Times New Roman" w:hint="eastAsia"/>
          <w:sz w:val="24"/>
          <w:szCs w:val="24"/>
        </w:rPr>
        <w:t>复杂电磁环境适应性要求和试验方法</w:t>
      </w:r>
      <w:r w:rsidR="00135DEE">
        <w:rPr>
          <w:rFonts w:ascii="Times New Roman" w:hAnsi="Times New Roman" w:hint="eastAsia"/>
          <w:noProof/>
          <w:sz w:val="24"/>
          <w:szCs w:val="24"/>
        </w:rPr>
        <w:t>》团体标准第一次讨论会议，</w:t>
      </w:r>
      <w:r>
        <w:rPr>
          <w:rFonts w:ascii="Times New Roman" w:hAnsi="Times New Roman" w:hint="eastAsia"/>
          <w:noProof/>
          <w:sz w:val="24"/>
          <w:szCs w:val="24"/>
        </w:rPr>
        <w:t>道路车辆复杂电磁环境适应性测评工作组内的</w:t>
      </w:r>
      <w:r w:rsidR="00135DEE">
        <w:rPr>
          <w:rFonts w:ascii="Times New Roman" w:hAnsi="Times New Roman" w:hint="eastAsia"/>
          <w:noProof/>
          <w:sz w:val="24"/>
          <w:szCs w:val="24"/>
        </w:rPr>
        <w:t>50</w:t>
      </w:r>
      <w:r w:rsidR="00135DEE">
        <w:rPr>
          <w:rFonts w:ascii="Times New Roman" w:hAnsi="Times New Roman" w:hint="eastAsia"/>
          <w:noProof/>
          <w:sz w:val="24"/>
          <w:szCs w:val="24"/>
        </w:rPr>
        <w:t>余名国内外行业专家参加了会议，</w:t>
      </w:r>
      <w:r w:rsidR="009A0830">
        <w:rPr>
          <w:rFonts w:ascii="Times New Roman" w:hAnsi="Times New Roman" w:hint="eastAsia"/>
          <w:noProof/>
          <w:sz w:val="24"/>
          <w:szCs w:val="24"/>
        </w:rPr>
        <w:t>对</w:t>
      </w:r>
      <w:r w:rsidR="00135DEE" w:rsidRPr="00135DEE">
        <w:rPr>
          <w:rFonts w:ascii="Times New Roman" w:hAnsi="Times New Roman" w:hint="eastAsia"/>
          <w:noProof/>
          <w:sz w:val="24"/>
          <w:szCs w:val="24"/>
        </w:rPr>
        <w:t>会前收集的</w:t>
      </w:r>
      <w:r w:rsidR="00135DEE">
        <w:rPr>
          <w:rFonts w:ascii="Times New Roman" w:hAnsi="Times New Roman" w:hint="eastAsia"/>
          <w:noProof/>
          <w:sz w:val="24"/>
          <w:szCs w:val="24"/>
        </w:rPr>
        <w:t>40</w:t>
      </w:r>
      <w:r w:rsidR="00135DEE" w:rsidRPr="00135DEE">
        <w:rPr>
          <w:rFonts w:ascii="Times New Roman" w:hAnsi="Times New Roman" w:hint="eastAsia"/>
          <w:noProof/>
          <w:sz w:val="24"/>
          <w:szCs w:val="24"/>
        </w:rPr>
        <w:t>条标准修改意见进行了逐一讨论，内容包括标准格式、术语定义、测试方法、评价方式等各个方面，主要技术内容</w:t>
      </w:r>
      <w:r w:rsidR="00135DEE">
        <w:rPr>
          <w:rFonts w:ascii="Times New Roman" w:hAnsi="Times New Roman" w:hint="eastAsia"/>
          <w:noProof/>
          <w:sz w:val="24"/>
          <w:szCs w:val="24"/>
        </w:rPr>
        <w:t>涉及试验信号范围、测试场强选取、车辆状态及失效判定准则的设定等</w:t>
      </w:r>
      <w:r w:rsidR="009A0830">
        <w:rPr>
          <w:rFonts w:ascii="Times New Roman" w:hAnsi="Times New Roman" w:hint="eastAsia"/>
          <w:noProof/>
          <w:sz w:val="24"/>
          <w:szCs w:val="24"/>
        </w:rPr>
        <w:t>。</w:t>
      </w:r>
      <w:r w:rsidR="00135DEE" w:rsidRPr="00135DEE">
        <w:rPr>
          <w:rFonts w:ascii="Times New Roman" w:hAnsi="Times New Roman" w:hint="eastAsia"/>
          <w:noProof/>
          <w:sz w:val="24"/>
          <w:szCs w:val="24"/>
        </w:rPr>
        <w:t>围绕上述几点</w:t>
      </w:r>
      <w:r w:rsidR="009A0830">
        <w:rPr>
          <w:rFonts w:ascii="Times New Roman" w:hAnsi="Times New Roman" w:hint="eastAsia"/>
          <w:noProof/>
          <w:sz w:val="24"/>
          <w:szCs w:val="24"/>
        </w:rPr>
        <w:t>内容</w:t>
      </w:r>
      <w:r w:rsidR="00135DEE" w:rsidRPr="00135DEE">
        <w:rPr>
          <w:rFonts w:ascii="Times New Roman" w:hAnsi="Times New Roman" w:hint="eastAsia"/>
          <w:noProof/>
          <w:sz w:val="24"/>
          <w:szCs w:val="24"/>
        </w:rPr>
        <w:t>，参会专家进行了热烈的讨论，并结合自身的实际工作提出了很多宝贵的建议，为标准的全面性及规范性奠定了基础。</w:t>
      </w:r>
      <w:r w:rsidR="009A0830">
        <w:rPr>
          <w:rFonts w:ascii="Times New Roman" w:hAnsi="Times New Roman" w:hint="eastAsia"/>
          <w:noProof/>
          <w:sz w:val="24"/>
          <w:szCs w:val="24"/>
        </w:rPr>
        <w:t>会后，根据专家讨论意见，中汽中心</w:t>
      </w:r>
      <w:r w:rsidR="009A0830" w:rsidRPr="00C556F3">
        <w:rPr>
          <w:rFonts w:ascii="Times New Roman" w:hAnsi="Times New Roman" w:hint="eastAsia"/>
          <w:sz w:val="24"/>
          <w:szCs w:val="24"/>
        </w:rPr>
        <w:t>进一步对标准进行</w:t>
      </w:r>
      <w:r w:rsidR="009A0830">
        <w:rPr>
          <w:rFonts w:ascii="Times New Roman" w:hAnsi="Times New Roman" w:hint="eastAsia"/>
          <w:sz w:val="24"/>
          <w:szCs w:val="24"/>
        </w:rPr>
        <w:t>了</w:t>
      </w:r>
      <w:r w:rsidR="009A0830" w:rsidRPr="00C556F3">
        <w:rPr>
          <w:rFonts w:ascii="Times New Roman" w:hAnsi="Times New Roman" w:hint="eastAsia"/>
          <w:sz w:val="24"/>
          <w:szCs w:val="24"/>
        </w:rPr>
        <w:t>修改</w:t>
      </w:r>
      <w:r w:rsidR="009A0830">
        <w:rPr>
          <w:rFonts w:ascii="Times New Roman" w:hAnsi="Times New Roman" w:hint="eastAsia"/>
          <w:sz w:val="24"/>
          <w:szCs w:val="24"/>
        </w:rPr>
        <w:t>和完善</w:t>
      </w:r>
      <w:r w:rsidR="009A0830" w:rsidRPr="00C556F3">
        <w:rPr>
          <w:rFonts w:ascii="Times New Roman" w:hAnsi="Times New Roman" w:hint="eastAsia"/>
          <w:sz w:val="24"/>
          <w:szCs w:val="24"/>
        </w:rPr>
        <w:t>。</w:t>
      </w:r>
    </w:p>
    <w:p w:rsidR="00135DEE" w:rsidRPr="009A0830" w:rsidRDefault="009A0830" w:rsidP="00135DEE">
      <w:pPr>
        <w:spacing w:line="360" w:lineRule="auto"/>
        <w:rPr>
          <w:rFonts w:ascii="Times New Roman" w:hAnsi="Times New Roman"/>
          <w:sz w:val="24"/>
          <w:szCs w:val="24"/>
        </w:rPr>
      </w:pPr>
      <w:r>
        <w:rPr>
          <w:rFonts w:ascii="Times New Roman" w:hAnsi="Times New Roman" w:hint="eastAsia"/>
          <w:sz w:val="24"/>
          <w:szCs w:val="24"/>
        </w:rPr>
        <w:t xml:space="preserve">    </w:t>
      </w:r>
      <w:r w:rsidR="005A1C25">
        <w:rPr>
          <w:rFonts w:ascii="Times New Roman" w:hAnsi="Times New Roman" w:hint="eastAsia"/>
          <w:sz w:val="24"/>
          <w:szCs w:val="24"/>
        </w:rPr>
        <w:t>2019</w:t>
      </w:r>
      <w:r w:rsidR="005A1C25" w:rsidRPr="005A1C25">
        <w:rPr>
          <w:rFonts w:ascii="Times New Roman" w:hAnsi="Times New Roman" w:hint="eastAsia"/>
          <w:sz w:val="24"/>
          <w:szCs w:val="24"/>
        </w:rPr>
        <w:t>年</w:t>
      </w:r>
      <w:r w:rsidR="005A1C25">
        <w:rPr>
          <w:rFonts w:ascii="Times New Roman" w:hAnsi="Times New Roman" w:hint="eastAsia"/>
          <w:sz w:val="24"/>
          <w:szCs w:val="24"/>
        </w:rPr>
        <w:t>8</w:t>
      </w:r>
      <w:r w:rsidR="005A1C25">
        <w:rPr>
          <w:rFonts w:ascii="Times New Roman" w:hAnsi="Times New Roman" w:hint="eastAsia"/>
          <w:sz w:val="24"/>
          <w:szCs w:val="24"/>
        </w:rPr>
        <w:t>月</w:t>
      </w:r>
      <w:r w:rsidR="005A1C25">
        <w:rPr>
          <w:rFonts w:ascii="Times New Roman" w:hAnsi="Times New Roman" w:hint="eastAsia"/>
          <w:sz w:val="24"/>
          <w:szCs w:val="24"/>
        </w:rPr>
        <w:t>7</w:t>
      </w:r>
      <w:r w:rsidR="005A1C25">
        <w:rPr>
          <w:rFonts w:ascii="Times New Roman" w:hAnsi="Times New Roman" w:hint="eastAsia"/>
          <w:sz w:val="24"/>
          <w:szCs w:val="24"/>
        </w:rPr>
        <w:t>日，在中</w:t>
      </w:r>
      <w:proofErr w:type="gramStart"/>
      <w:r w:rsidR="005A1C25">
        <w:rPr>
          <w:rFonts w:ascii="Times New Roman" w:hAnsi="Times New Roman" w:hint="eastAsia"/>
          <w:sz w:val="24"/>
          <w:szCs w:val="24"/>
        </w:rPr>
        <w:t>汽中心</w:t>
      </w:r>
      <w:proofErr w:type="gramEnd"/>
      <w:r w:rsidR="005A1C25">
        <w:rPr>
          <w:rFonts w:ascii="Times New Roman" w:hAnsi="Times New Roman" w:hint="eastAsia"/>
          <w:sz w:val="24"/>
          <w:szCs w:val="24"/>
        </w:rPr>
        <w:t>召开了《道路车辆复杂电磁环境适应性要求和试验方法》团体标准第二次讨论会议，</w:t>
      </w:r>
      <w:r w:rsidR="005A5703">
        <w:rPr>
          <w:rFonts w:ascii="Times New Roman" w:hAnsi="Times New Roman" w:hint="eastAsia"/>
          <w:sz w:val="24"/>
          <w:szCs w:val="24"/>
        </w:rPr>
        <w:t>来自长城、比亚迪、北汽新能源、丰田汽车研发中心、戴姆勒、北</w:t>
      </w:r>
      <w:proofErr w:type="gramStart"/>
      <w:r w:rsidR="005A5703">
        <w:rPr>
          <w:rFonts w:ascii="Times New Roman" w:hAnsi="Times New Roman" w:hint="eastAsia"/>
          <w:sz w:val="24"/>
          <w:szCs w:val="24"/>
        </w:rPr>
        <w:t>汽股份</w:t>
      </w:r>
      <w:proofErr w:type="gramEnd"/>
      <w:r w:rsidR="005A5703">
        <w:rPr>
          <w:rFonts w:ascii="Times New Roman" w:hAnsi="Times New Roman" w:hint="eastAsia"/>
          <w:sz w:val="24"/>
          <w:szCs w:val="24"/>
        </w:rPr>
        <w:t>研究院、本田技</w:t>
      </w:r>
      <w:proofErr w:type="gramStart"/>
      <w:r w:rsidR="005A5703">
        <w:rPr>
          <w:rFonts w:ascii="Times New Roman" w:hAnsi="Times New Roman" w:hint="eastAsia"/>
          <w:sz w:val="24"/>
          <w:szCs w:val="24"/>
        </w:rPr>
        <w:t>研</w:t>
      </w:r>
      <w:proofErr w:type="gramEnd"/>
      <w:r w:rsidR="005A5703">
        <w:rPr>
          <w:rFonts w:ascii="Times New Roman" w:hAnsi="Times New Roman" w:hint="eastAsia"/>
          <w:sz w:val="24"/>
          <w:szCs w:val="24"/>
        </w:rPr>
        <w:t>、华晨汽车、泛亚、上海机动车、</w:t>
      </w:r>
      <w:r w:rsidR="005A5703">
        <w:rPr>
          <w:rFonts w:ascii="Times New Roman" w:hAnsi="Times New Roman" w:hint="eastAsia"/>
          <w:sz w:val="24"/>
          <w:szCs w:val="24"/>
        </w:rPr>
        <w:t>TUV</w:t>
      </w:r>
      <w:r w:rsidR="005A5703">
        <w:rPr>
          <w:rFonts w:ascii="Times New Roman" w:hAnsi="Times New Roman" w:hint="eastAsia"/>
          <w:sz w:val="24"/>
          <w:szCs w:val="24"/>
        </w:rPr>
        <w:t>、江苏省电子信息产品质检院、深圳计量质量检测研究院、襄阳达安汽车检测中心、华为等机构及企业</w:t>
      </w:r>
      <w:r w:rsidR="005A1C25">
        <w:rPr>
          <w:rFonts w:ascii="Times New Roman" w:hAnsi="Times New Roman" w:hint="eastAsia"/>
          <w:sz w:val="24"/>
          <w:szCs w:val="24"/>
        </w:rPr>
        <w:t>的</w:t>
      </w:r>
      <w:r w:rsidR="005A1C25">
        <w:rPr>
          <w:rFonts w:ascii="Times New Roman" w:hAnsi="Times New Roman" w:hint="eastAsia"/>
          <w:sz w:val="24"/>
          <w:szCs w:val="24"/>
        </w:rPr>
        <w:t>20</w:t>
      </w:r>
      <w:r w:rsidR="005A1C25">
        <w:rPr>
          <w:rFonts w:ascii="Times New Roman" w:hAnsi="Times New Roman" w:hint="eastAsia"/>
          <w:sz w:val="24"/>
          <w:szCs w:val="24"/>
        </w:rPr>
        <w:t>余名行业专家出席了会议，围绕会前收集的</w:t>
      </w:r>
      <w:r w:rsidR="005A1C25">
        <w:rPr>
          <w:rFonts w:ascii="Times New Roman" w:hAnsi="Times New Roman" w:hint="eastAsia"/>
          <w:sz w:val="24"/>
          <w:szCs w:val="24"/>
        </w:rPr>
        <w:t>33</w:t>
      </w:r>
      <w:r w:rsidR="005A1C25">
        <w:rPr>
          <w:rFonts w:ascii="Times New Roman" w:hAnsi="Times New Roman" w:hint="eastAsia"/>
          <w:sz w:val="24"/>
          <w:szCs w:val="24"/>
        </w:rPr>
        <w:t>条标准修改意见进行了讨论</w:t>
      </w:r>
      <w:r w:rsidR="002269F0">
        <w:rPr>
          <w:rFonts w:ascii="Times New Roman" w:hAnsi="Times New Roman" w:hint="eastAsia"/>
          <w:sz w:val="24"/>
          <w:szCs w:val="24"/>
        </w:rPr>
        <w:t>，技术内容主要包括试验信号分类及参数、测试布置、车辆状态等。</w:t>
      </w:r>
      <w:r w:rsidR="00ED7C60">
        <w:rPr>
          <w:rFonts w:ascii="Times New Roman" w:hAnsi="Times New Roman" w:hint="eastAsia"/>
          <w:sz w:val="24"/>
          <w:szCs w:val="24"/>
        </w:rPr>
        <w:t>会后，根据专家的意见进行了新一</w:t>
      </w:r>
      <w:proofErr w:type="gramStart"/>
      <w:r w:rsidR="00ED7C60">
        <w:rPr>
          <w:rFonts w:ascii="Times New Roman" w:hAnsi="Times New Roman" w:hint="eastAsia"/>
          <w:sz w:val="24"/>
          <w:szCs w:val="24"/>
        </w:rPr>
        <w:t>版标准</w:t>
      </w:r>
      <w:proofErr w:type="gramEnd"/>
      <w:r w:rsidR="00ED7C60">
        <w:rPr>
          <w:rFonts w:ascii="Times New Roman" w:hAnsi="Times New Roman" w:hint="eastAsia"/>
          <w:sz w:val="24"/>
          <w:szCs w:val="24"/>
        </w:rPr>
        <w:t>草案的整理。</w:t>
      </w:r>
    </w:p>
    <w:p w:rsidR="00135DEE" w:rsidRDefault="00FF46CA" w:rsidP="00135DEE">
      <w:pPr>
        <w:spacing w:line="360" w:lineRule="auto"/>
        <w:rPr>
          <w:rFonts w:ascii="Times New Roman" w:hAnsi="Times New Roman"/>
          <w:sz w:val="24"/>
          <w:szCs w:val="24"/>
        </w:rPr>
      </w:pPr>
      <w:r>
        <w:rPr>
          <w:rFonts w:ascii="Times New Roman" w:hAnsi="Times New Roman" w:hint="eastAsia"/>
          <w:sz w:val="24"/>
          <w:szCs w:val="24"/>
        </w:rPr>
        <w:t xml:space="preserve">    2019</w:t>
      </w:r>
      <w:r>
        <w:rPr>
          <w:rFonts w:ascii="Times New Roman" w:hAnsi="Times New Roman" w:hint="eastAsia"/>
          <w:sz w:val="24"/>
          <w:szCs w:val="24"/>
        </w:rPr>
        <w:t>年</w:t>
      </w:r>
      <w:r>
        <w:rPr>
          <w:rFonts w:ascii="Times New Roman" w:hAnsi="Times New Roman" w:hint="eastAsia"/>
          <w:sz w:val="24"/>
          <w:szCs w:val="24"/>
        </w:rPr>
        <w:t>11</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hint="eastAsia"/>
          <w:sz w:val="24"/>
          <w:szCs w:val="24"/>
        </w:rPr>
        <w:t>日，在中</w:t>
      </w:r>
      <w:proofErr w:type="gramStart"/>
      <w:r>
        <w:rPr>
          <w:rFonts w:ascii="Times New Roman" w:hAnsi="Times New Roman" w:hint="eastAsia"/>
          <w:sz w:val="24"/>
          <w:szCs w:val="24"/>
        </w:rPr>
        <w:t>汽中心</w:t>
      </w:r>
      <w:proofErr w:type="gramEnd"/>
      <w:r>
        <w:rPr>
          <w:rFonts w:ascii="Times New Roman" w:hAnsi="Times New Roman" w:hint="eastAsia"/>
          <w:sz w:val="24"/>
          <w:szCs w:val="24"/>
        </w:rPr>
        <w:t>召开了《道路车辆复杂电磁环境适应性要求和试验方法》团体标准第三次会议，会议采取网络会议形式，重点邀请了十几家在标准研制过程中有突出贡献的企业参会。会上围绕</w:t>
      </w:r>
      <w:r w:rsidR="0099093D">
        <w:rPr>
          <w:rFonts w:ascii="Times New Roman" w:hAnsi="Times New Roman" w:hint="eastAsia"/>
          <w:sz w:val="24"/>
          <w:szCs w:val="24"/>
        </w:rPr>
        <w:t>标准技术内容</w:t>
      </w:r>
      <w:r w:rsidR="006C6353">
        <w:rPr>
          <w:rFonts w:ascii="Times New Roman" w:hAnsi="Times New Roman" w:hint="eastAsia"/>
          <w:sz w:val="24"/>
          <w:szCs w:val="24"/>
        </w:rPr>
        <w:t>主要</w:t>
      </w:r>
      <w:r w:rsidR="0099093D">
        <w:rPr>
          <w:rFonts w:ascii="Times New Roman" w:hAnsi="Times New Roman" w:hint="eastAsia"/>
          <w:sz w:val="24"/>
          <w:szCs w:val="24"/>
        </w:rPr>
        <w:t>变化情况进行了讨论</w:t>
      </w:r>
      <w:r w:rsidR="008C1364">
        <w:rPr>
          <w:rFonts w:ascii="Times New Roman" w:hAnsi="Times New Roman" w:hint="eastAsia"/>
          <w:sz w:val="24"/>
          <w:szCs w:val="24"/>
        </w:rPr>
        <w:t>，并于会后形成</w:t>
      </w:r>
      <w:r w:rsidR="005A5703">
        <w:rPr>
          <w:rFonts w:ascii="Times New Roman" w:hAnsi="Times New Roman" w:hint="eastAsia"/>
          <w:sz w:val="24"/>
          <w:szCs w:val="24"/>
        </w:rPr>
        <w:t>了标准征求意见稿。</w:t>
      </w:r>
    </w:p>
    <w:p w:rsidR="00135DEE" w:rsidRPr="008C1364" w:rsidRDefault="00135DEE" w:rsidP="00135DEE">
      <w:pPr>
        <w:spacing w:line="360" w:lineRule="auto"/>
        <w:rPr>
          <w:rFonts w:ascii="Times New Roman" w:hAnsi="Times New Roman"/>
          <w:sz w:val="24"/>
          <w:szCs w:val="24"/>
        </w:rPr>
      </w:pPr>
    </w:p>
    <w:p w:rsidR="007C010F" w:rsidRPr="000F3471" w:rsidRDefault="00280530" w:rsidP="00E542F6">
      <w:pPr>
        <w:spacing w:line="360" w:lineRule="auto"/>
        <w:rPr>
          <w:rFonts w:ascii="Times New Roman" w:hAnsi="Times New Roman"/>
          <w:sz w:val="24"/>
          <w:szCs w:val="24"/>
        </w:rPr>
      </w:pPr>
      <w:r w:rsidRPr="000F3471">
        <w:rPr>
          <w:rFonts w:ascii="Times New Roman" w:hAnsi="Times New Roman"/>
          <w:b/>
          <w:sz w:val="24"/>
          <w:szCs w:val="24"/>
        </w:rPr>
        <w:t>3</w:t>
      </w:r>
      <w:r w:rsidRPr="000F3471">
        <w:rPr>
          <w:rFonts w:ascii="Times New Roman" w:hAnsi="Times New Roman"/>
          <w:b/>
          <w:sz w:val="24"/>
          <w:szCs w:val="24"/>
        </w:rPr>
        <w:t>、</w:t>
      </w:r>
      <w:r w:rsidR="007C010F" w:rsidRPr="000F3471">
        <w:rPr>
          <w:rFonts w:ascii="Times New Roman" w:hAnsi="Times New Roman"/>
          <w:b/>
          <w:sz w:val="24"/>
          <w:szCs w:val="24"/>
        </w:rPr>
        <w:t>主要起草单位及起草人所做的工作</w:t>
      </w:r>
    </w:p>
    <w:tbl>
      <w:tblPr>
        <w:tblStyle w:val="af"/>
        <w:tblW w:w="8758" w:type="dxa"/>
        <w:jc w:val="center"/>
        <w:tblLook w:val="04A0" w:firstRow="1" w:lastRow="0" w:firstColumn="1" w:lastColumn="0" w:noHBand="0" w:noVBand="1"/>
      </w:tblPr>
      <w:tblGrid>
        <w:gridCol w:w="2305"/>
        <w:gridCol w:w="1890"/>
        <w:gridCol w:w="4563"/>
      </w:tblGrid>
      <w:tr w:rsidR="000F3471" w:rsidRPr="000F3471" w:rsidTr="00334A77">
        <w:trPr>
          <w:jc w:val="center"/>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rsidR="007C010F" w:rsidRPr="000F3471" w:rsidRDefault="007C010F" w:rsidP="00F53181">
            <w:pPr>
              <w:jc w:val="center"/>
              <w:rPr>
                <w:rFonts w:ascii="Times New Roman" w:hAnsi="Times New Roman"/>
                <w:sz w:val="24"/>
                <w:szCs w:val="24"/>
              </w:rPr>
            </w:pPr>
            <w:r w:rsidRPr="000F3471">
              <w:rPr>
                <w:rFonts w:ascii="Times New Roman" w:hAnsi="Times New Roman"/>
                <w:sz w:val="24"/>
                <w:szCs w:val="24"/>
              </w:rPr>
              <w:t>主要参加单位</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C010F" w:rsidRPr="000F3471" w:rsidRDefault="007C010F" w:rsidP="00F53181">
            <w:pPr>
              <w:jc w:val="center"/>
              <w:rPr>
                <w:rFonts w:ascii="Times New Roman" w:hAnsi="Times New Roman"/>
                <w:sz w:val="24"/>
                <w:szCs w:val="24"/>
              </w:rPr>
            </w:pPr>
            <w:r w:rsidRPr="000F3471">
              <w:rPr>
                <w:rFonts w:ascii="Times New Roman" w:hAnsi="Times New Roman"/>
                <w:sz w:val="24"/>
                <w:szCs w:val="24"/>
              </w:rPr>
              <w:t>成员</w:t>
            </w:r>
          </w:p>
        </w:tc>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7C010F" w:rsidRPr="000F3471" w:rsidRDefault="007C010F" w:rsidP="00F53181">
            <w:pPr>
              <w:jc w:val="center"/>
              <w:rPr>
                <w:rFonts w:ascii="Times New Roman" w:hAnsi="Times New Roman"/>
                <w:sz w:val="24"/>
                <w:szCs w:val="24"/>
              </w:rPr>
            </w:pPr>
            <w:r w:rsidRPr="000F3471">
              <w:rPr>
                <w:rFonts w:ascii="Times New Roman" w:hAnsi="Times New Roman"/>
                <w:sz w:val="24"/>
                <w:szCs w:val="24"/>
              </w:rPr>
              <w:t>主要工作</w:t>
            </w:r>
          </w:p>
        </w:tc>
      </w:tr>
      <w:tr w:rsidR="00FA36AC" w:rsidRPr="000F3471" w:rsidTr="00334A77">
        <w:trPr>
          <w:jc w:val="center"/>
        </w:trPr>
        <w:tc>
          <w:tcPr>
            <w:tcW w:w="2305" w:type="dxa"/>
            <w:tcBorders>
              <w:top w:val="single" w:sz="4" w:space="0" w:color="auto"/>
            </w:tcBorders>
            <w:shd w:val="clear" w:color="auto" w:fill="auto"/>
            <w:vAlign w:val="center"/>
          </w:tcPr>
          <w:p w:rsidR="00FA36AC" w:rsidRDefault="00FA36AC" w:rsidP="005065FA">
            <w:pPr>
              <w:rPr>
                <w:rFonts w:ascii="宋体" w:hAnsi="宋体"/>
                <w:sz w:val="24"/>
                <w:szCs w:val="24"/>
              </w:rPr>
            </w:pPr>
            <w:r>
              <w:rPr>
                <w:rFonts w:ascii="宋体" w:hAnsi="宋体" w:hint="eastAsia"/>
                <w:sz w:val="24"/>
                <w:szCs w:val="24"/>
              </w:rPr>
              <w:t>中国汽车技术研究中心有限公司</w:t>
            </w:r>
          </w:p>
        </w:tc>
        <w:tc>
          <w:tcPr>
            <w:tcW w:w="1890" w:type="dxa"/>
            <w:tcBorders>
              <w:top w:val="single" w:sz="4" w:space="0" w:color="auto"/>
            </w:tcBorders>
            <w:shd w:val="clear" w:color="auto" w:fill="auto"/>
            <w:vAlign w:val="center"/>
          </w:tcPr>
          <w:p w:rsidR="00FA36AC" w:rsidRDefault="00FA36AC" w:rsidP="005065FA">
            <w:pPr>
              <w:rPr>
                <w:rFonts w:ascii="宋体" w:hAnsi="宋体"/>
                <w:sz w:val="24"/>
                <w:szCs w:val="24"/>
              </w:rPr>
            </w:pPr>
            <w:r>
              <w:rPr>
                <w:rFonts w:ascii="宋体" w:hAnsi="宋体" w:hint="eastAsia"/>
                <w:sz w:val="24"/>
                <w:szCs w:val="24"/>
              </w:rPr>
              <w:t>张旭、丁一夫、柳海明、张悦、郝冬</w:t>
            </w:r>
          </w:p>
        </w:tc>
        <w:tc>
          <w:tcPr>
            <w:tcW w:w="4563" w:type="dxa"/>
            <w:tcBorders>
              <w:top w:val="single" w:sz="4" w:space="0" w:color="auto"/>
            </w:tcBorders>
            <w:shd w:val="clear" w:color="auto" w:fill="auto"/>
            <w:vAlign w:val="center"/>
          </w:tcPr>
          <w:p w:rsidR="00FA36AC" w:rsidRDefault="00FA36AC" w:rsidP="005065FA">
            <w:pPr>
              <w:rPr>
                <w:rFonts w:ascii="Times New Roman" w:hAnsi="Times New Roman"/>
                <w:sz w:val="24"/>
                <w:szCs w:val="24"/>
              </w:rPr>
            </w:pPr>
            <w:r>
              <w:rPr>
                <w:rFonts w:ascii="Times New Roman" w:hAnsi="Times New Roman"/>
                <w:sz w:val="24"/>
                <w:szCs w:val="24"/>
              </w:rPr>
              <w:t>负责标准制定工作，资料查询、标准正文草案起草、方法验证、标准讨论与完善</w:t>
            </w:r>
            <w:r w:rsidR="006B574C">
              <w:rPr>
                <w:rFonts w:ascii="Times New Roman" w:hAnsi="Times New Roman" w:hint="eastAsia"/>
                <w:sz w:val="24"/>
                <w:szCs w:val="24"/>
              </w:rPr>
              <w:t>、</w:t>
            </w:r>
            <w:r w:rsidR="006B574C">
              <w:rPr>
                <w:rFonts w:ascii="Times New Roman" w:hAnsi="Times New Roman"/>
                <w:sz w:val="24"/>
                <w:szCs w:val="24"/>
              </w:rPr>
              <w:t>组织协调</w:t>
            </w:r>
          </w:p>
        </w:tc>
      </w:tr>
      <w:tr w:rsidR="0067409A" w:rsidRPr="000F3471" w:rsidTr="00334A77">
        <w:trPr>
          <w:jc w:val="center"/>
        </w:trPr>
        <w:tc>
          <w:tcPr>
            <w:tcW w:w="2305" w:type="dxa"/>
            <w:tcBorders>
              <w:top w:val="single" w:sz="4" w:space="0" w:color="auto"/>
            </w:tcBorders>
            <w:shd w:val="clear" w:color="auto" w:fill="auto"/>
            <w:vAlign w:val="center"/>
          </w:tcPr>
          <w:p w:rsidR="0067409A" w:rsidRDefault="0067409A" w:rsidP="005065FA">
            <w:pPr>
              <w:rPr>
                <w:rFonts w:ascii="宋体" w:hAnsi="宋体"/>
                <w:sz w:val="24"/>
                <w:szCs w:val="24"/>
              </w:rPr>
            </w:pPr>
            <w:r>
              <w:rPr>
                <w:rFonts w:ascii="宋体" w:hAnsi="宋体" w:hint="eastAsia"/>
                <w:sz w:val="24"/>
                <w:szCs w:val="24"/>
              </w:rPr>
              <w:t>罗德与施瓦</w:t>
            </w:r>
            <w:proofErr w:type="gramStart"/>
            <w:r>
              <w:rPr>
                <w:rFonts w:ascii="宋体" w:hAnsi="宋体" w:hint="eastAsia"/>
                <w:sz w:val="24"/>
                <w:szCs w:val="24"/>
              </w:rPr>
              <w:t>茨</w:t>
            </w:r>
            <w:proofErr w:type="gramEnd"/>
            <w:r>
              <w:rPr>
                <w:rFonts w:ascii="宋体" w:hAnsi="宋体" w:hint="eastAsia"/>
                <w:sz w:val="24"/>
                <w:szCs w:val="24"/>
              </w:rPr>
              <w:t>（中</w:t>
            </w:r>
            <w:r>
              <w:rPr>
                <w:rFonts w:ascii="宋体" w:hAnsi="宋体" w:hint="eastAsia"/>
                <w:sz w:val="24"/>
                <w:szCs w:val="24"/>
              </w:rPr>
              <w:lastRenderedPageBreak/>
              <w:t>国）科技有限公司</w:t>
            </w:r>
          </w:p>
        </w:tc>
        <w:tc>
          <w:tcPr>
            <w:tcW w:w="1890" w:type="dxa"/>
            <w:tcBorders>
              <w:top w:val="single" w:sz="4" w:space="0" w:color="auto"/>
            </w:tcBorders>
            <w:shd w:val="clear" w:color="auto" w:fill="auto"/>
            <w:vAlign w:val="center"/>
          </w:tcPr>
          <w:p w:rsidR="0067409A" w:rsidRDefault="0067409A" w:rsidP="005065FA">
            <w:pPr>
              <w:rPr>
                <w:rFonts w:ascii="宋体" w:hAnsi="宋体"/>
                <w:sz w:val="24"/>
                <w:szCs w:val="24"/>
              </w:rPr>
            </w:pPr>
            <w:r>
              <w:rPr>
                <w:rFonts w:ascii="宋体" w:hAnsi="宋体" w:hint="eastAsia"/>
                <w:sz w:val="24"/>
                <w:szCs w:val="24"/>
              </w:rPr>
              <w:lastRenderedPageBreak/>
              <w:t>罗健</w:t>
            </w:r>
          </w:p>
        </w:tc>
        <w:tc>
          <w:tcPr>
            <w:tcW w:w="4563" w:type="dxa"/>
            <w:tcBorders>
              <w:top w:val="single" w:sz="4" w:space="0" w:color="auto"/>
            </w:tcBorders>
            <w:shd w:val="clear" w:color="auto" w:fill="auto"/>
            <w:vAlign w:val="center"/>
          </w:tcPr>
          <w:p w:rsidR="0067409A" w:rsidRPr="000F3471" w:rsidRDefault="0067409A" w:rsidP="005065FA">
            <w:pPr>
              <w:rPr>
                <w:rFonts w:ascii="Times New Roman" w:hAnsi="Times New Roman"/>
                <w:sz w:val="24"/>
                <w:szCs w:val="24"/>
              </w:rPr>
            </w:pPr>
            <w:r>
              <w:rPr>
                <w:rFonts w:ascii="Times New Roman" w:hAnsi="Times New Roman"/>
                <w:sz w:val="24"/>
                <w:szCs w:val="24"/>
              </w:rPr>
              <w:t>负责标准制定工作，资料查询、标准正文</w:t>
            </w:r>
            <w:r>
              <w:rPr>
                <w:rFonts w:ascii="Times New Roman" w:hAnsi="Times New Roman"/>
                <w:sz w:val="24"/>
                <w:szCs w:val="24"/>
              </w:rPr>
              <w:lastRenderedPageBreak/>
              <w:t>草案起草、方法验证、标准讨论与完善</w:t>
            </w:r>
          </w:p>
        </w:tc>
      </w:tr>
      <w:tr w:rsidR="000F3471" w:rsidRPr="000F3471" w:rsidTr="00334A77">
        <w:trPr>
          <w:jc w:val="center"/>
        </w:trPr>
        <w:tc>
          <w:tcPr>
            <w:tcW w:w="2305" w:type="dxa"/>
            <w:tcBorders>
              <w:top w:val="single" w:sz="4" w:space="0" w:color="auto"/>
            </w:tcBorders>
            <w:shd w:val="clear" w:color="auto" w:fill="auto"/>
            <w:vAlign w:val="center"/>
          </w:tcPr>
          <w:p w:rsidR="007C010F" w:rsidRPr="00B12D67" w:rsidRDefault="0013603F" w:rsidP="007C010F">
            <w:pPr>
              <w:rPr>
                <w:rFonts w:ascii="Times New Roman" w:hAnsi="Times New Roman"/>
                <w:sz w:val="24"/>
                <w:szCs w:val="24"/>
              </w:rPr>
            </w:pPr>
            <w:r>
              <w:rPr>
                <w:rFonts w:ascii="Times New Roman" w:hAnsi="Times New Roman" w:hint="eastAsia"/>
                <w:sz w:val="24"/>
                <w:szCs w:val="24"/>
              </w:rPr>
              <w:lastRenderedPageBreak/>
              <w:t>戴姆勒大中华区投资有限公司</w:t>
            </w:r>
          </w:p>
        </w:tc>
        <w:tc>
          <w:tcPr>
            <w:tcW w:w="1890" w:type="dxa"/>
            <w:tcBorders>
              <w:top w:val="single" w:sz="4" w:space="0" w:color="auto"/>
            </w:tcBorders>
            <w:shd w:val="clear" w:color="auto" w:fill="auto"/>
            <w:vAlign w:val="center"/>
          </w:tcPr>
          <w:p w:rsidR="007C010F" w:rsidRPr="000F3471" w:rsidRDefault="006E2835" w:rsidP="007C010F">
            <w:pPr>
              <w:rPr>
                <w:rFonts w:ascii="Times New Roman" w:hAnsi="Times New Roman"/>
                <w:sz w:val="24"/>
                <w:szCs w:val="24"/>
              </w:rPr>
            </w:pPr>
            <w:r>
              <w:rPr>
                <w:rFonts w:ascii="Times New Roman" w:hAnsi="Times New Roman"/>
                <w:sz w:val="24"/>
                <w:szCs w:val="24"/>
              </w:rPr>
              <w:t>姚颖</w:t>
            </w:r>
            <w:r w:rsidR="005E0520">
              <w:rPr>
                <w:rFonts w:ascii="Times New Roman" w:hAnsi="Times New Roman" w:hint="eastAsia"/>
                <w:sz w:val="24"/>
                <w:szCs w:val="24"/>
              </w:rPr>
              <w:t>、</w:t>
            </w:r>
            <w:proofErr w:type="gramStart"/>
            <w:r w:rsidR="005E0520">
              <w:rPr>
                <w:rFonts w:ascii="Times New Roman" w:hAnsi="Times New Roman"/>
                <w:sz w:val="24"/>
                <w:szCs w:val="24"/>
              </w:rPr>
              <w:t>冯</w:t>
            </w:r>
            <w:proofErr w:type="gramEnd"/>
            <w:r w:rsidR="005E0520">
              <w:rPr>
                <w:rFonts w:ascii="Times New Roman" w:hAnsi="Times New Roman"/>
                <w:sz w:val="24"/>
                <w:szCs w:val="24"/>
              </w:rPr>
              <w:t>巨龙</w:t>
            </w:r>
          </w:p>
        </w:tc>
        <w:tc>
          <w:tcPr>
            <w:tcW w:w="4563" w:type="dxa"/>
            <w:tcBorders>
              <w:top w:val="single" w:sz="4" w:space="0" w:color="auto"/>
            </w:tcBorders>
            <w:shd w:val="clear" w:color="auto" w:fill="auto"/>
            <w:vAlign w:val="center"/>
          </w:tcPr>
          <w:p w:rsidR="007C010F" w:rsidRPr="000F3471" w:rsidRDefault="00997904" w:rsidP="00997904">
            <w:pPr>
              <w:rPr>
                <w:rFonts w:ascii="Times New Roman" w:hAnsi="Times New Roman"/>
                <w:sz w:val="24"/>
                <w:szCs w:val="24"/>
              </w:rPr>
            </w:pPr>
            <w:r>
              <w:rPr>
                <w:rFonts w:ascii="Times New Roman" w:hAnsi="Times New Roman"/>
                <w:sz w:val="24"/>
                <w:szCs w:val="24"/>
              </w:rPr>
              <w:t>资料查询</w:t>
            </w:r>
            <w:r>
              <w:rPr>
                <w:rFonts w:ascii="Times New Roman" w:hAnsi="Times New Roman" w:hint="eastAsia"/>
                <w:sz w:val="24"/>
                <w:szCs w:val="24"/>
              </w:rPr>
              <w:t>、</w:t>
            </w:r>
            <w:r w:rsidRPr="007228A5">
              <w:rPr>
                <w:rFonts w:asciiTheme="minorEastAsia" w:eastAsiaTheme="minorEastAsia" w:hAnsiTheme="minorEastAsia"/>
                <w:sz w:val="24"/>
                <w:szCs w:val="24"/>
              </w:rPr>
              <w:t>方法验证、标准讨论与完善</w:t>
            </w:r>
          </w:p>
        </w:tc>
      </w:tr>
      <w:tr w:rsidR="000C7A00" w:rsidRPr="000F3471" w:rsidTr="00334A77">
        <w:trPr>
          <w:jc w:val="center"/>
        </w:trPr>
        <w:tc>
          <w:tcPr>
            <w:tcW w:w="2305" w:type="dxa"/>
            <w:tcBorders>
              <w:top w:val="single" w:sz="4" w:space="0" w:color="auto"/>
            </w:tcBorders>
            <w:shd w:val="clear" w:color="auto" w:fill="auto"/>
            <w:vAlign w:val="center"/>
          </w:tcPr>
          <w:p w:rsidR="000C7A00" w:rsidRPr="000F3471" w:rsidRDefault="0013603F" w:rsidP="007C51DA">
            <w:pPr>
              <w:rPr>
                <w:rFonts w:ascii="Times New Roman" w:hAnsi="Times New Roman"/>
                <w:sz w:val="24"/>
                <w:szCs w:val="24"/>
              </w:rPr>
            </w:pPr>
            <w:r>
              <w:rPr>
                <w:rFonts w:ascii="宋体" w:hAnsi="宋体" w:cs="宋体" w:hint="eastAsia"/>
                <w:color w:val="000000"/>
                <w:kern w:val="0"/>
                <w:sz w:val="24"/>
                <w:szCs w:val="24"/>
              </w:rPr>
              <w:t>本田技</w:t>
            </w:r>
            <w:proofErr w:type="gramStart"/>
            <w:r>
              <w:rPr>
                <w:rFonts w:ascii="宋体" w:hAnsi="宋体" w:cs="宋体" w:hint="eastAsia"/>
                <w:color w:val="000000"/>
                <w:kern w:val="0"/>
                <w:sz w:val="24"/>
                <w:szCs w:val="24"/>
              </w:rPr>
              <w:t>研</w:t>
            </w:r>
            <w:proofErr w:type="gramEnd"/>
            <w:r>
              <w:rPr>
                <w:rFonts w:ascii="宋体" w:hAnsi="宋体" w:cs="宋体" w:hint="eastAsia"/>
                <w:color w:val="000000"/>
                <w:kern w:val="0"/>
                <w:sz w:val="24"/>
                <w:szCs w:val="24"/>
              </w:rPr>
              <w:t>科技（中国）有限公司</w:t>
            </w:r>
          </w:p>
        </w:tc>
        <w:tc>
          <w:tcPr>
            <w:tcW w:w="1890" w:type="dxa"/>
            <w:tcBorders>
              <w:top w:val="single" w:sz="4" w:space="0" w:color="auto"/>
            </w:tcBorders>
            <w:shd w:val="clear" w:color="auto" w:fill="auto"/>
            <w:vAlign w:val="center"/>
          </w:tcPr>
          <w:p w:rsidR="000C7A00" w:rsidRPr="000F3471" w:rsidRDefault="006E2835" w:rsidP="007C51DA">
            <w:pPr>
              <w:rPr>
                <w:rFonts w:ascii="Times New Roman" w:hAnsi="Times New Roman"/>
                <w:sz w:val="24"/>
                <w:szCs w:val="24"/>
              </w:rPr>
            </w:pPr>
            <w:r>
              <w:rPr>
                <w:rFonts w:ascii="Times New Roman" w:hAnsi="Times New Roman"/>
                <w:sz w:val="24"/>
                <w:szCs w:val="24"/>
              </w:rPr>
              <w:t>张云飞</w:t>
            </w:r>
          </w:p>
        </w:tc>
        <w:tc>
          <w:tcPr>
            <w:tcW w:w="4563" w:type="dxa"/>
            <w:tcBorders>
              <w:top w:val="single" w:sz="4" w:space="0" w:color="auto"/>
            </w:tcBorders>
            <w:shd w:val="clear" w:color="auto" w:fill="auto"/>
            <w:vAlign w:val="center"/>
          </w:tcPr>
          <w:p w:rsidR="000C7A00" w:rsidRPr="000F3471" w:rsidRDefault="000E0521" w:rsidP="007C51DA">
            <w:pPr>
              <w:rPr>
                <w:rFonts w:ascii="Times New Roman" w:hAnsi="Times New Roman"/>
                <w:sz w:val="24"/>
                <w:szCs w:val="24"/>
              </w:rPr>
            </w:pPr>
            <w:r>
              <w:rPr>
                <w:rFonts w:ascii="Times New Roman" w:hAnsi="Times New Roman"/>
                <w:sz w:val="24"/>
                <w:szCs w:val="24"/>
              </w:rPr>
              <w:t>资料查询</w:t>
            </w:r>
            <w:r>
              <w:rPr>
                <w:rFonts w:ascii="Times New Roman" w:hAnsi="Times New Roman" w:hint="eastAsia"/>
                <w:sz w:val="24"/>
                <w:szCs w:val="24"/>
              </w:rPr>
              <w:t>、</w:t>
            </w:r>
            <w:r w:rsidRPr="007228A5">
              <w:rPr>
                <w:rFonts w:asciiTheme="minorEastAsia" w:eastAsiaTheme="minorEastAsia" w:hAnsiTheme="minorEastAsia"/>
                <w:sz w:val="24"/>
                <w:szCs w:val="24"/>
              </w:rPr>
              <w:t>方法验证、标准讨论与完善</w:t>
            </w:r>
          </w:p>
        </w:tc>
      </w:tr>
      <w:tr w:rsidR="000C7A00" w:rsidRPr="000F3471" w:rsidTr="00334A77">
        <w:trPr>
          <w:jc w:val="center"/>
        </w:trPr>
        <w:tc>
          <w:tcPr>
            <w:tcW w:w="2305" w:type="dxa"/>
            <w:tcBorders>
              <w:top w:val="single" w:sz="4" w:space="0" w:color="auto"/>
            </w:tcBorders>
            <w:shd w:val="clear" w:color="auto" w:fill="auto"/>
            <w:vAlign w:val="center"/>
          </w:tcPr>
          <w:p w:rsidR="000C7A00" w:rsidRPr="00780411" w:rsidRDefault="0013603F" w:rsidP="007C51DA">
            <w:pPr>
              <w:rPr>
                <w:kern w:val="0"/>
              </w:rPr>
            </w:pPr>
            <w:r>
              <w:rPr>
                <w:rFonts w:ascii="宋体" w:hAnsi="宋体" w:hint="eastAsia"/>
                <w:sz w:val="24"/>
                <w:szCs w:val="24"/>
              </w:rPr>
              <w:t>北京新能源汽车股份有限公司</w:t>
            </w:r>
          </w:p>
        </w:tc>
        <w:tc>
          <w:tcPr>
            <w:tcW w:w="1890" w:type="dxa"/>
            <w:tcBorders>
              <w:top w:val="single" w:sz="4" w:space="0" w:color="auto"/>
            </w:tcBorders>
            <w:shd w:val="clear" w:color="auto" w:fill="auto"/>
            <w:vAlign w:val="center"/>
          </w:tcPr>
          <w:p w:rsidR="000C7A00" w:rsidRPr="000F3471" w:rsidRDefault="006E2835" w:rsidP="007C51DA">
            <w:pPr>
              <w:rPr>
                <w:rFonts w:ascii="Times New Roman" w:hAnsi="Times New Roman"/>
                <w:sz w:val="24"/>
                <w:szCs w:val="24"/>
              </w:rPr>
            </w:pPr>
            <w:r>
              <w:rPr>
                <w:rFonts w:ascii="Times New Roman" w:hAnsi="Times New Roman"/>
                <w:sz w:val="24"/>
                <w:szCs w:val="24"/>
              </w:rPr>
              <w:t>高新杰</w:t>
            </w:r>
          </w:p>
        </w:tc>
        <w:tc>
          <w:tcPr>
            <w:tcW w:w="4563" w:type="dxa"/>
            <w:tcBorders>
              <w:top w:val="single" w:sz="4" w:space="0" w:color="auto"/>
            </w:tcBorders>
            <w:shd w:val="clear" w:color="auto" w:fill="auto"/>
            <w:vAlign w:val="center"/>
          </w:tcPr>
          <w:p w:rsidR="000C7A00" w:rsidRPr="000F3471" w:rsidRDefault="008102D5" w:rsidP="007C51DA">
            <w:pPr>
              <w:rPr>
                <w:rFonts w:ascii="Times New Roman" w:hAnsi="Times New Roman"/>
                <w:sz w:val="24"/>
                <w:szCs w:val="24"/>
              </w:rPr>
            </w:pPr>
            <w:r>
              <w:rPr>
                <w:rFonts w:ascii="Times New Roman" w:hAnsi="Times New Roman"/>
                <w:sz w:val="24"/>
                <w:szCs w:val="24"/>
              </w:rPr>
              <w:t>资料查询、</w:t>
            </w:r>
            <w:r w:rsidR="0001533F" w:rsidRPr="000F3471">
              <w:rPr>
                <w:rFonts w:ascii="Times New Roman" w:hAnsi="Times New Roman"/>
                <w:sz w:val="24"/>
                <w:szCs w:val="24"/>
              </w:rPr>
              <w:t>方法验证、组织协调等工作</w:t>
            </w:r>
          </w:p>
        </w:tc>
      </w:tr>
      <w:tr w:rsidR="0014011D" w:rsidRPr="000F3471" w:rsidTr="00334A77">
        <w:trPr>
          <w:jc w:val="center"/>
        </w:trPr>
        <w:tc>
          <w:tcPr>
            <w:tcW w:w="2305" w:type="dxa"/>
            <w:tcBorders>
              <w:top w:val="single" w:sz="4" w:space="0" w:color="auto"/>
            </w:tcBorders>
            <w:shd w:val="clear" w:color="auto" w:fill="auto"/>
            <w:vAlign w:val="center"/>
          </w:tcPr>
          <w:p w:rsidR="0014011D" w:rsidRPr="000F3471" w:rsidRDefault="0013603F" w:rsidP="00811E3B">
            <w:pPr>
              <w:rPr>
                <w:rFonts w:ascii="Times New Roman" w:hAnsi="Times New Roman"/>
                <w:sz w:val="24"/>
                <w:szCs w:val="24"/>
              </w:rPr>
            </w:pPr>
            <w:proofErr w:type="gramStart"/>
            <w:r>
              <w:rPr>
                <w:rFonts w:ascii="Times New Roman" w:hAnsi="Times New Roman" w:hint="eastAsia"/>
                <w:sz w:val="24"/>
                <w:szCs w:val="24"/>
              </w:rPr>
              <w:t>一</w:t>
            </w:r>
            <w:proofErr w:type="gramEnd"/>
            <w:r>
              <w:rPr>
                <w:rFonts w:ascii="Times New Roman" w:hAnsi="Times New Roman" w:hint="eastAsia"/>
                <w:sz w:val="24"/>
                <w:szCs w:val="24"/>
              </w:rPr>
              <w:t>汽轿车股份有限公司</w:t>
            </w:r>
          </w:p>
        </w:tc>
        <w:tc>
          <w:tcPr>
            <w:tcW w:w="1890" w:type="dxa"/>
            <w:tcBorders>
              <w:top w:val="single" w:sz="4" w:space="0" w:color="auto"/>
            </w:tcBorders>
            <w:shd w:val="clear" w:color="auto" w:fill="auto"/>
            <w:vAlign w:val="center"/>
          </w:tcPr>
          <w:p w:rsidR="0014011D" w:rsidRPr="000F3471" w:rsidRDefault="006E2835" w:rsidP="00811E3B">
            <w:pPr>
              <w:rPr>
                <w:rFonts w:ascii="Times New Roman" w:hAnsi="Times New Roman"/>
                <w:sz w:val="24"/>
                <w:szCs w:val="24"/>
              </w:rPr>
            </w:pPr>
            <w:r>
              <w:rPr>
                <w:rFonts w:ascii="Times New Roman" w:hAnsi="Times New Roman"/>
                <w:sz w:val="24"/>
                <w:szCs w:val="24"/>
              </w:rPr>
              <w:t>王建利</w:t>
            </w:r>
            <w:r w:rsidR="0067409A">
              <w:rPr>
                <w:rFonts w:ascii="Times New Roman" w:hAnsi="Times New Roman" w:hint="eastAsia"/>
                <w:sz w:val="24"/>
                <w:szCs w:val="24"/>
              </w:rPr>
              <w:t>、</w:t>
            </w:r>
            <w:r w:rsidR="0067409A">
              <w:rPr>
                <w:rFonts w:ascii="Times New Roman" w:hAnsi="Times New Roman"/>
                <w:sz w:val="24"/>
                <w:szCs w:val="24"/>
              </w:rPr>
              <w:t>王洪超</w:t>
            </w:r>
            <w:r w:rsidR="0067409A">
              <w:rPr>
                <w:rFonts w:ascii="Times New Roman" w:hAnsi="Times New Roman" w:hint="eastAsia"/>
                <w:sz w:val="24"/>
                <w:szCs w:val="24"/>
              </w:rPr>
              <w:t>、</w:t>
            </w:r>
          </w:p>
        </w:tc>
        <w:tc>
          <w:tcPr>
            <w:tcW w:w="4563" w:type="dxa"/>
            <w:tcBorders>
              <w:top w:val="single" w:sz="4" w:space="0" w:color="auto"/>
            </w:tcBorders>
            <w:shd w:val="clear" w:color="auto" w:fill="auto"/>
            <w:vAlign w:val="center"/>
          </w:tcPr>
          <w:p w:rsidR="0014011D" w:rsidRPr="000F3471" w:rsidRDefault="0014011D" w:rsidP="00811E3B">
            <w:pPr>
              <w:rPr>
                <w:rFonts w:ascii="Times New Roman" w:hAnsi="Times New Roman"/>
                <w:sz w:val="24"/>
                <w:szCs w:val="24"/>
              </w:rPr>
            </w:pPr>
            <w:r w:rsidRPr="000F3471">
              <w:rPr>
                <w:rFonts w:ascii="Times New Roman" w:hAnsi="Times New Roman"/>
                <w:sz w:val="24"/>
                <w:szCs w:val="24"/>
              </w:rPr>
              <w:t>方法验证、</w:t>
            </w:r>
            <w:r w:rsidR="00966D25">
              <w:rPr>
                <w:rFonts w:ascii="Times New Roman" w:hAnsi="Times New Roman"/>
                <w:sz w:val="24"/>
                <w:szCs w:val="24"/>
              </w:rPr>
              <w:t>标准讨论与完善</w:t>
            </w:r>
          </w:p>
        </w:tc>
      </w:tr>
      <w:tr w:rsidR="0014011D" w:rsidRPr="000F3471" w:rsidTr="00334A77">
        <w:trPr>
          <w:jc w:val="center"/>
        </w:trPr>
        <w:tc>
          <w:tcPr>
            <w:tcW w:w="2305" w:type="dxa"/>
            <w:tcBorders>
              <w:top w:val="single" w:sz="4" w:space="0" w:color="auto"/>
            </w:tcBorders>
            <w:shd w:val="clear" w:color="auto" w:fill="auto"/>
            <w:vAlign w:val="center"/>
          </w:tcPr>
          <w:p w:rsidR="0014011D" w:rsidRPr="00DC3E3B" w:rsidRDefault="0013603F" w:rsidP="00811E3B">
            <w:pPr>
              <w:rPr>
                <w:rFonts w:ascii="Times New Roman" w:hAnsi="Times New Roman"/>
                <w:sz w:val="24"/>
                <w:szCs w:val="24"/>
              </w:rPr>
            </w:pPr>
            <w:r w:rsidRPr="00DC3E3B">
              <w:rPr>
                <w:rFonts w:ascii="Times New Roman" w:hAnsi="Times New Roman"/>
                <w:sz w:val="24"/>
                <w:szCs w:val="24"/>
              </w:rPr>
              <w:t>比亚迪汽车工业有限公司</w:t>
            </w:r>
          </w:p>
        </w:tc>
        <w:tc>
          <w:tcPr>
            <w:tcW w:w="1890" w:type="dxa"/>
            <w:tcBorders>
              <w:top w:val="single" w:sz="4" w:space="0" w:color="auto"/>
            </w:tcBorders>
            <w:shd w:val="clear" w:color="auto" w:fill="auto"/>
            <w:vAlign w:val="center"/>
          </w:tcPr>
          <w:p w:rsidR="0014011D" w:rsidRPr="00DC3E3B" w:rsidRDefault="00DC3E3B" w:rsidP="00851FAE">
            <w:pPr>
              <w:rPr>
                <w:rFonts w:ascii="Times New Roman" w:hAnsi="Times New Roman"/>
                <w:sz w:val="24"/>
                <w:szCs w:val="24"/>
              </w:rPr>
            </w:pPr>
            <w:r w:rsidRPr="00DC3E3B">
              <w:rPr>
                <w:rFonts w:ascii="Times New Roman" w:hAnsi="Times New Roman"/>
                <w:sz w:val="24"/>
                <w:szCs w:val="24"/>
              </w:rPr>
              <w:t>周宇奎</w:t>
            </w:r>
            <w:r w:rsidRPr="00DC3E3B">
              <w:rPr>
                <w:rFonts w:ascii="Times New Roman" w:hAnsi="Times New Roman" w:hint="eastAsia"/>
                <w:sz w:val="24"/>
                <w:szCs w:val="24"/>
              </w:rPr>
              <w:t>、</w:t>
            </w:r>
            <w:r w:rsidR="006E2835" w:rsidRPr="00DC3E3B">
              <w:rPr>
                <w:rFonts w:ascii="Times New Roman" w:hAnsi="Times New Roman"/>
                <w:sz w:val="24"/>
                <w:szCs w:val="24"/>
              </w:rPr>
              <w:t>梁国飞</w:t>
            </w:r>
          </w:p>
        </w:tc>
        <w:tc>
          <w:tcPr>
            <w:tcW w:w="4563" w:type="dxa"/>
            <w:tcBorders>
              <w:top w:val="single" w:sz="4" w:space="0" w:color="auto"/>
            </w:tcBorders>
            <w:shd w:val="clear" w:color="auto" w:fill="auto"/>
            <w:vAlign w:val="center"/>
          </w:tcPr>
          <w:p w:rsidR="0014011D" w:rsidRPr="007228A5" w:rsidRDefault="002527A0" w:rsidP="002527A0">
            <w:pPr>
              <w:rPr>
                <w:rFonts w:asciiTheme="minorEastAsia" w:eastAsiaTheme="minorEastAsia" w:hAnsiTheme="minorEastAsia"/>
                <w:sz w:val="24"/>
                <w:szCs w:val="24"/>
              </w:rPr>
            </w:pPr>
            <w:r>
              <w:rPr>
                <w:rFonts w:ascii="Times New Roman" w:hAnsi="Times New Roman"/>
                <w:sz w:val="24"/>
                <w:szCs w:val="24"/>
              </w:rPr>
              <w:t>资料查询</w:t>
            </w:r>
            <w:r>
              <w:rPr>
                <w:rFonts w:ascii="Times New Roman" w:hAnsi="Times New Roman" w:hint="eastAsia"/>
                <w:sz w:val="24"/>
                <w:szCs w:val="24"/>
              </w:rPr>
              <w:t>、</w:t>
            </w:r>
            <w:r w:rsidRPr="007228A5">
              <w:rPr>
                <w:rFonts w:asciiTheme="minorEastAsia" w:eastAsiaTheme="minorEastAsia" w:hAnsiTheme="minorEastAsia"/>
                <w:sz w:val="24"/>
                <w:szCs w:val="24"/>
              </w:rPr>
              <w:t>方法验证、标准讨论与完善</w:t>
            </w:r>
          </w:p>
        </w:tc>
      </w:tr>
      <w:tr w:rsidR="00C22BD2" w:rsidRPr="000F3471" w:rsidTr="00334A77">
        <w:trPr>
          <w:trHeight w:val="277"/>
          <w:jc w:val="center"/>
        </w:trPr>
        <w:tc>
          <w:tcPr>
            <w:tcW w:w="2305" w:type="dxa"/>
            <w:tcBorders>
              <w:top w:val="single" w:sz="4" w:space="0" w:color="auto"/>
            </w:tcBorders>
            <w:shd w:val="clear" w:color="auto" w:fill="auto"/>
            <w:vAlign w:val="center"/>
          </w:tcPr>
          <w:p w:rsidR="00C22BD2" w:rsidRPr="00780411" w:rsidRDefault="0013603F" w:rsidP="00B01B92">
            <w:pPr>
              <w:rPr>
                <w:kern w:val="0"/>
              </w:rPr>
            </w:pPr>
            <w:r>
              <w:rPr>
                <w:rFonts w:ascii="宋体" w:hAnsi="宋体" w:cs="宋体" w:hint="eastAsia"/>
                <w:color w:val="000000"/>
                <w:kern w:val="0"/>
                <w:sz w:val="24"/>
                <w:szCs w:val="24"/>
              </w:rPr>
              <w:t>长城汽车股份有限公司</w:t>
            </w:r>
          </w:p>
        </w:tc>
        <w:tc>
          <w:tcPr>
            <w:tcW w:w="1890" w:type="dxa"/>
            <w:tcBorders>
              <w:top w:val="single" w:sz="4" w:space="0" w:color="auto"/>
            </w:tcBorders>
            <w:shd w:val="clear" w:color="auto" w:fill="auto"/>
            <w:vAlign w:val="center"/>
          </w:tcPr>
          <w:p w:rsidR="00C22BD2" w:rsidRDefault="006E2835" w:rsidP="00B01B92">
            <w:pPr>
              <w:rPr>
                <w:rFonts w:ascii="宋体" w:hAnsi="宋体"/>
                <w:sz w:val="24"/>
                <w:szCs w:val="24"/>
              </w:rPr>
            </w:pPr>
            <w:r>
              <w:rPr>
                <w:rFonts w:ascii="宋体" w:hAnsi="宋体"/>
                <w:sz w:val="24"/>
                <w:szCs w:val="24"/>
              </w:rPr>
              <w:t>田永坡</w:t>
            </w:r>
            <w:r>
              <w:rPr>
                <w:rFonts w:ascii="宋体" w:hAnsi="宋体" w:hint="eastAsia"/>
                <w:sz w:val="24"/>
                <w:szCs w:val="24"/>
              </w:rPr>
              <w:t>、</w:t>
            </w:r>
            <w:r>
              <w:rPr>
                <w:rFonts w:ascii="宋体" w:hAnsi="宋体"/>
                <w:sz w:val="24"/>
                <w:szCs w:val="24"/>
              </w:rPr>
              <w:t>董红</w:t>
            </w:r>
          </w:p>
        </w:tc>
        <w:tc>
          <w:tcPr>
            <w:tcW w:w="4563" w:type="dxa"/>
            <w:tcBorders>
              <w:top w:val="single" w:sz="4" w:space="0" w:color="auto"/>
            </w:tcBorders>
            <w:shd w:val="clear" w:color="auto" w:fill="auto"/>
            <w:vAlign w:val="center"/>
          </w:tcPr>
          <w:p w:rsidR="00C22BD2" w:rsidRPr="000F3471" w:rsidRDefault="00C22BD2" w:rsidP="00B01B92">
            <w:pPr>
              <w:rPr>
                <w:rFonts w:ascii="Times New Roman" w:hAnsi="Times New Roman"/>
                <w:sz w:val="24"/>
                <w:szCs w:val="24"/>
              </w:rPr>
            </w:pPr>
            <w:r w:rsidRPr="007228A5">
              <w:rPr>
                <w:rFonts w:asciiTheme="minorEastAsia" w:eastAsiaTheme="minorEastAsia" w:hAnsiTheme="minorEastAsia"/>
                <w:sz w:val="24"/>
                <w:szCs w:val="24"/>
              </w:rPr>
              <w:t>方法验证、标准讨论与完善</w:t>
            </w:r>
          </w:p>
        </w:tc>
      </w:tr>
      <w:tr w:rsidR="00C22BD2" w:rsidRPr="000F3471" w:rsidTr="00334A77">
        <w:trPr>
          <w:trHeight w:val="277"/>
          <w:jc w:val="center"/>
        </w:trPr>
        <w:tc>
          <w:tcPr>
            <w:tcW w:w="2305" w:type="dxa"/>
            <w:tcBorders>
              <w:top w:val="single" w:sz="4" w:space="0" w:color="auto"/>
            </w:tcBorders>
            <w:shd w:val="clear" w:color="auto" w:fill="auto"/>
            <w:vAlign w:val="center"/>
          </w:tcPr>
          <w:p w:rsidR="00C22BD2" w:rsidRPr="00447D4C" w:rsidRDefault="00661920" w:rsidP="00721EA5">
            <w:pPr>
              <w:rPr>
                <w:rFonts w:ascii="Times New Roman" w:hAnsi="Times New Roman"/>
                <w:sz w:val="24"/>
                <w:szCs w:val="24"/>
              </w:rPr>
            </w:pPr>
            <w:r>
              <w:rPr>
                <w:rFonts w:ascii="Times New Roman" w:hAnsi="Times New Roman" w:hint="eastAsia"/>
                <w:sz w:val="24"/>
                <w:szCs w:val="24"/>
              </w:rPr>
              <w:t>华晨汽车集团控股有限公司</w:t>
            </w:r>
          </w:p>
        </w:tc>
        <w:tc>
          <w:tcPr>
            <w:tcW w:w="1890" w:type="dxa"/>
            <w:tcBorders>
              <w:top w:val="single" w:sz="4" w:space="0" w:color="auto"/>
            </w:tcBorders>
            <w:shd w:val="clear" w:color="auto" w:fill="auto"/>
            <w:vAlign w:val="center"/>
          </w:tcPr>
          <w:p w:rsidR="00C22BD2" w:rsidRPr="00447D4C" w:rsidRDefault="006E2835" w:rsidP="00721EA5">
            <w:pPr>
              <w:rPr>
                <w:rFonts w:ascii="Times New Roman" w:hAnsi="Times New Roman"/>
                <w:sz w:val="24"/>
                <w:szCs w:val="24"/>
              </w:rPr>
            </w:pPr>
            <w:r>
              <w:rPr>
                <w:rFonts w:ascii="Times New Roman" w:hAnsi="Times New Roman"/>
                <w:sz w:val="24"/>
                <w:szCs w:val="24"/>
              </w:rPr>
              <w:t>李嘉博</w:t>
            </w:r>
          </w:p>
        </w:tc>
        <w:tc>
          <w:tcPr>
            <w:tcW w:w="4563" w:type="dxa"/>
            <w:tcBorders>
              <w:top w:val="single" w:sz="4" w:space="0" w:color="auto"/>
            </w:tcBorders>
            <w:shd w:val="clear" w:color="auto" w:fill="auto"/>
            <w:vAlign w:val="center"/>
          </w:tcPr>
          <w:p w:rsidR="00C22BD2" w:rsidRPr="00447D4C" w:rsidRDefault="0016207D" w:rsidP="00811E3B">
            <w:pPr>
              <w:rPr>
                <w:rFonts w:ascii="Times New Roman" w:hAnsi="Times New Roman"/>
                <w:sz w:val="24"/>
                <w:szCs w:val="24"/>
              </w:rPr>
            </w:pPr>
            <w:r w:rsidRPr="00447D4C">
              <w:rPr>
                <w:rFonts w:ascii="Times New Roman" w:hAnsi="Times New Roman"/>
                <w:sz w:val="24"/>
                <w:szCs w:val="24"/>
              </w:rPr>
              <w:t>标准讨论与完善</w:t>
            </w:r>
          </w:p>
        </w:tc>
      </w:tr>
      <w:tr w:rsidR="00673CAF" w:rsidRPr="000F3471" w:rsidTr="00334A77">
        <w:trPr>
          <w:trHeight w:val="748"/>
          <w:jc w:val="center"/>
        </w:trPr>
        <w:tc>
          <w:tcPr>
            <w:tcW w:w="2305" w:type="dxa"/>
            <w:tcBorders>
              <w:top w:val="single" w:sz="4" w:space="0" w:color="auto"/>
            </w:tcBorders>
            <w:shd w:val="clear" w:color="auto" w:fill="auto"/>
            <w:vAlign w:val="center"/>
          </w:tcPr>
          <w:p w:rsidR="00673CAF" w:rsidRPr="00447D4C" w:rsidRDefault="00673CAF" w:rsidP="000F16B1">
            <w:pPr>
              <w:rPr>
                <w:rFonts w:ascii="Times New Roman" w:hAnsi="Times New Roman"/>
                <w:sz w:val="24"/>
                <w:szCs w:val="24"/>
              </w:rPr>
            </w:pPr>
            <w:r>
              <w:rPr>
                <w:rFonts w:ascii="Times New Roman" w:hAnsi="Times New Roman"/>
                <w:sz w:val="24"/>
                <w:szCs w:val="24"/>
              </w:rPr>
              <w:t>上海汽车集团股份有限公司技术中心</w:t>
            </w:r>
          </w:p>
        </w:tc>
        <w:tc>
          <w:tcPr>
            <w:tcW w:w="1890" w:type="dxa"/>
            <w:tcBorders>
              <w:top w:val="single" w:sz="4" w:space="0" w:color="auto"/>
            </w:tcBorders>
            <w:shd w:val="clear" w:color="auto" w:fill="auto"/>
            <w:vAlign w:val="center"/>
          </w:tcPr>
          <w:p w:rsidR="00673CAF" w:rsidRPr="00447D4C" w:rsidRDefault="00673CAF" w:rsidP="000F16B1">
            <w:pPr>
              <w:rPr>
                <w:rFonts w:ascii="Times New Roman" w:hAnsi="Times New Roman"/>
                <w:sz w:val="24"/>
                <w:szCs w:val="24"/>
              </w:rPr>
            </w:pPr>
            <w:r>
              <w:rPr>
                <w:rFonts w:ascii="Times New Roman" w:hAnsi="Times New Roman"/>
                <w:sz w:val="24"/>
                <w:szCs w:val="24"/>
              </w:rPr>
              <w:t>王洪武</w:t>
            </w:r>
          </w:p>
        </w:tc>
        <w:tc>
          <w:tcPr>
            <w:tcW w:w="4563" w:type="dxa"/>
            <w:tcBorders>
              <w:top w:val="single" w:sz="4" w:space="0" w:color="auto"/>
            </w:tcBorders>
            <w:shd w:val="clear" w:color="auto" w:fill="auto"/>
            <w:vAlign w:val="center"/>
          </w:tcPr>
          <w:p w:rsidR="00673CAF" w:rsidRPr="00447D4C" w:rsidRDefault="00673CAF" w:rsidP="000F16B1">
            <w:pPr>
              <w:rPr>
                <w:rFonts w:ascii="Times New Roman" w:hAnsi="Times New Roman"/>
                <w:sz w:val="24"/>
                <w:szCs w:val="24"/>
              </w:rPr>
            </w:pPr>
            <w:r w:rsidRPr="00447D4C">
              <w:rPr>
                <w:rFonts w:ascii="Times New Roman" w:hAnsi="Times New Roman"/>
                <w:sz w:val="24"/>
                <w:szCs w:val="24"/>
              </w:rPr>
              <w:t>标准讨论与完善</w:t>
            </w:r>
          </w:p>
        </w:tc>
      </w:tr>
      <w:tr w:rsidR="00F831EA" w:rsidRPr="000F3471" w:rsidTr="00334A77">
        <w:trPr>
          <w:trHeight w:val="748"/>
          <w:jc w:val="center"/>
        </w:trPr>
        <w:tc>
          <w:tcPr>
            <w:tcW w:w="2305" w:type="dxa"/>
            <w:tcBorders>
              <w:top w:val="single" w:sz="4" w:space="0" w:color="auto"/>
            </w:tcBorders>
            <w:shd w:val="clear" w:color="auto" w:fill="auto"/>
            <w:vAlign w:val="center"/>
          </w:tcPr>
          <w:p w:rsidR="00F831EA" w:rsidRPr="00DC3E3B" w:rsidRDefault="0013603F" w:rsidP="00E86761">
            <w:pPr>
              <w:rPr>
                <w:rFonts w:ascii="Times New Roman" w:hAnsi="Times New Roman"/>
                <w:sz w:val="24"/>
                <w:szCs w:val="24"/>
              </w:rPr>
            </w:pPr>
            <w:r w:rsidRPr="00DC3E3B">
              <w:rPr>
                <w:rFonts w:ascii="Times New Roman" w:hAnsi="Times New Roman"/>
                <w:sz w:val="24"/>
                <w:szCs w:val="24"/>
              </w:rPr>
              <w:t>北</w:t>
            </w:r>
            <w:proofErr w:type="gramStart"/>
            <w:r w:rsidRPr="00DC3E3B">
              <w:rPr>
                <w:rFonts w:ascii="Times New Roman" w:hAnsi="Times New Roman"/>
                <w:sz w:val="24"/>
                <w:szCs w:val="24"/>
              </w:rPr>
              <w:t>汽股份</w:t>
            </w:r>
            <w:proofErr w:type="gramEnd"/>
            <w:r w:rsidR="00DC3E3B" w:rsidRPr="00DC3E3B">
              <w:rPr>
                <w:rFonts w:ascii="Times New Roman" w:hAnsi="Times New Roman"/>
                <w:sz w:val="24"/>
                <w:szCs w:val="24"/>
              </w:rPr>
              <w:t>汽车</w:t>
            </w:r>
            <w:r w:rsidRPr="00DC3E3B">
              <w:rPr>
                <w:rFonts w:ascii="Times New Roman" w:hAnsi="Times New Roman"/>
                <w:sz w:val="24"/>
                <w:szCs w:val="24"/>
              </w:rPr>
              <w:t>研究院</w:t>
            </w:r>
          </w:p>
        </w:tc>
        <w:tc>
          <w:tcPr>
            <w:tcW w:w="1890" w:type="dxa"/>
            <w:tcBorders>
              <w:top w:val="single" w:sz="4" w:space="0" w:color="auto"/>
            </w:tcBorders>
            <w:shd w:val="clear" w:color="auto" w:fill="auto"/>
            <w:vAlign w:val="center"/>
          </w:tcPr>
          <w:p w:rsidR="00F831EA" w:rsidRPr="00DC3E3B" w:rsidRDefault="006E2835" w:rsidP="00E86761">
            <w:pPr>
              <w:rPr>
                <w:rFonts w:ascii="Times New Roman" w:hAnsi="Times New Roman"/>
                <w:sz w:val="24"/>
                <w:szCs w:val="24"/>
              </w:rPr>
            </w:pPr>
            <w:r w:rsidRPr="00DC3E3B">
              <w:rPr>
                <w:rFonts w:ascii="Times New Roman" w:hAnsi="Times New Roman"/>
                <w:sz w:val="24"/>
                <w:szCs w:val="24"/>
              </w:rPr>
              <w:t>朱晔</w:t>
            </w:r>
          </w:p>
        </w:tc>
        <w:tc>
          <w:tcPr>
            <w:tcW w:w="4563" w:type="dxa"/>
            <w:tcBorders>
              <w:top w:val="single" w:sz="4" w:space="0" w:color="auto"/>
            </w:tcBorders>
            <w:shd w:val="clear" w:color="auto" w:fill="auto"/>
            <w:vAlign w:val="center"/>
          </w:tcPr>
          <w:p w:rsidR="00F831EA" w:rsidRPr="000F3471" w:rsidRDefault="00F831EA" w:rsidP="00E86761">
            <w:pPr>
              <w:rPr>
                <w:rFonts w:ascii="Times New Roman" w:hAnsi="Times New Roman"/>
                <w:sz w:val="24"/>
                <w:szCs w:val="24"/>
              </w:rPr>
            </w:pPr>
            <w:r w:rsidRPr="00447D4C">
              <w:rPr>
                <w:rFonts w:ascii="Times New Roman" w:hAnsi="Times New Roman"/>
                <w:sz w:val="24"/>
                <w:szCs w:val="24"/>
              </w:rPr>
              <w:t>标准讨论与完善</w:t>
            </w:r>
          </w:p>
        </w:tc>
      </w:tr>
    </w:tbl>
    <w:p w:rsidR="00945991" w:rsidRPr="000F3471" w:rsidRDefault="00945991" w:rsidP="00945991">
      <w:pPr>
        <w:spacing w:line="360" w:lineRule="auto"/>
        <w:rPr>
          <w:rFonts w:ascii="Times New Roman" w:hAnsi="Times New Roman"/>
          <w:b/>
          <w:sz w:val="24"/>
          <w:szCs w:val="24"/>
        </w:rPr>
      </w:pPr>
    </w:p>
    <w:p w:rsidR="00945991" w:rsidRPr="000F3471" w:rsidRDefault="00E16C8C" w:rsidP="00945991">
      <w:pPr>
        <w:spacing w:line="360" w:lineRule="auto"/>
        <w:rPr>
          <w:rFonts w:ascii="Times New Roman" w:hAnsi="Times New Roman"/>
          <w:b/>
          <w:sz w:val="24"/>
          <w:szCs w:val="24"/>
        </w:rPr>
      </w:pPr>
      <w:r w:rsidRPr="000F3471">
        <w:rPr>
          <w:rFonts w:ascii="Times New Roman" w:hAnsi="Times New Roman"/>
          <w:b/>
          <w:sz w:val="24"/>
          <w:szCs w:val="24"/>
        </w:rPr>
        <w:t>二、标准编制原则</w:t>
      </w:r>
      <w:r w:rsidRPr="000F3471">
        <w:rPr>
          <w:rFonts w:ascii="Times New Roman" w:hAnsi="Times New Roman" w:hint="eastAsia"/>
          <w:b/>
          <w:sz w:val="24"/>
          <w:szCs w:val="24"/>
        </w:rPr>
        <w:t>和主要内容</w:t>
      </w:r>
    </w:p>
    <w:p w:rsidR="00E16C8C" w:rsidRPr="000F3471" w:rsidRDefault="00E16C8C" w:rsidP="00945991">
      <w:pPr>
        <w:spacing w:line="360" w:lineRule="auto"/>
        <w:rPr>
          <w:rFonts w:ascii="Times New Roman" w:hAnsi="Times New Roman"/>
          <w:b/>
          <w:sz w:val="24"/>
          <w:szCs w:val="24"/>
        </w:rPr>
      </w:pPr>
      <w:r w:rsidRPr="000F3471">
        <w:rPr>
          <w:rFonts w:ascii="Times New Roman" w:hAnsi="Times New Roman" w:hint="eastAsia"/>
          <w:b/>
          <w:sz w:val="24"/>
          <w:szCs w:val="24"/>
        </w:rPr>
        <w:t>1</w:t>
      </w:r>
      <w:r w:rsidR="00945991" w:rsidRPr="000F3471">
        <w:rPr>
          <w:rFonts w:ascii="Times New Roman" w:hAnsi="Times New Roman" w:hint="eastAsia"/>
          <w:b/>
          <w:sz w:val="24"/>
          <w:szCs w:val="24"/>
        </w:rPr>
        <w:t>、</w:t>
      </w:r>
      <w:r w:rsidRPr="000F3471">
        <w:rPr>
          <w:rFonts w:ascii="Times New Roman" w:hAnsi="Times New Roman" w:hint="eastAsia"/>
          <w:b/>
          <w:sz w:val="24"/>
          <w:szCs w:val="24"/>
        </w:rPr>
        <w:t xml:space="preserve"> </w:t>
      </w:r>
      <w:r w:rsidRPr="000F3471">
        <w:rPr>
          <w:rFonts w:ascii="Times New Roman" w:hAnsi="Times New Roman" w:hint="eastAsia"/>
          <w:b/>
          <w:sz w:val="24"/>
          <w:szCs w:val="24"/>
        </w:rPr>
        <w:t>标准制定原则</w:t>
      </w:r>
    </w:p>
    <w:p w:rsidR="007C010F" w:rsidRPr="000F3471" w:rsidRDefault="00E16C8C" w:rsidP="00E16C8C">
      <w:pPr>
        <w:spacing w:line="360" w:lineRule="auto"/>
        <w:rPr>
          <w:rFonts w:ascii="Times New Roman" w:hAnsi="Times New Roman"/>
          <w:sz w:val="24"/>
          <w:szCs w:val="24"/>
        </w:rPr>
      </w:pPr>
      <w:r w:rsidRPr="000F3471">
        <w:rPr>
          <w:rFonts w:ascii="Times New Roman" w:hAnsi="Times New Roman" w:hint="eastAsia"/>
          <w:sz w:val="24"/>
          <w:szCs w:val="24"/>
        </w:rPr>
        <w:t xml:space="preserve">    </w:t>
      </w:r>
      <w:r w:rsidR="00280530" w:rsidRPr="000F3471">
        <w:rPr>
          <w:rFonts w:ascii="Times New Roman" w:hAnsi="Times New Roman"/>
          <w:sz w:val="24"/>
          <w:szCs w:val="24"/>
        </w:rPr>
        <w:t>（</w:t>
      </w:r>
      <w:r w:rsidR="00280530" w:rsidRPr="000F3471">
        <w:rPr>
          <w:rFonts w:ascii="Times New Roman" w:hAnsi="Times New Roman"/>
          <w:sz w:val="24"/>
          <w:szCs w:val="24"/>
        </w:rPr>
        <w:t>1</w:t>
      </w:r>
      <w:r w:rsidR="00280530" w:rsidRPr="000F3471">
        <w:rPr>
          <w:rFonts w:ascii="Times New Roman" w:hAnsi="Times New Roman"/>
          <w:sz w:val="24"/>
          <w:szCs w:val="24"/>
        </w:rPr>
        <w:t>）</w:t>
      </w:r>
      <w:r w:rsidR="009A0830">
        <w:rPr>
          <w:rFonts w:ascii="Times New Roman" w:hAnsi="Times New Roman"/>
          <w:sz w:val="24"/>
          <w:szCs w:val="24"/>
        </w:rPr>
        <w:t>原则性：</w:t>
      </w:r>
      <w:r w:rsidR="007C010F" w:rsidRPr="000F3471">
        <w:rPr>
          <w:rFonts w:ascii="Times New Roman" w:hAnsi="Times New Roman"/>
          <w:sz w:val="24"/>
          <w:szCs w:val="24"/>
        </w:rPr>
        <w:t>《标准化工作导则第</w:t>
      </w:r>
      <w:r w:rsidR="007C010F" w:rsidRPr="000F3471">
        <w:rPr>
          <w:rFonts w:ascii="Times New Roman" w:hAnsi="Times New Roman"/>
          <w:sz w:val="24"/>
          <w:szCs w:val="24"/>
        </w:rPr>
        <w:t>1</w:t>
      </w:r>
      <w:r w:rsidR="007C010F" w:rsidRPr="000F3471">
        <w:rPr>
          <w:rFonts w:ascii="Times New Roman" w:hAnsi="Times New Roman"/>
          <w:sz w:val="24"/>
          <w:szCs w:val="24"/>
        </w:rPr>
        <w:t>部分：标准的结构和编写》</w:t>
      </w:r>
      <w:r w:rsidR="007C010F" w:rsidRPr="000F3471">
        <w:rPr>
          <w:rFonts w:ascii="Times New Roman" w:hAnsi="Times New Roman"/>
          <w:sz w:val="24"/>
          <w:szCs w:val="24"/>
        </w:rPr>
        <w:t>GB/T 1.1</w:t>
      </w:r>
      <w:r w:rsidR="007C010F" w:rsidRPr="000F3471">
        <w:rPr>
          <w:rFonts w:ascii="Times New Roman" w:hAnsi="Times New Roman"/>
          <w:sz w:val="24"/>
          <w:szCs w:val="24"/>
        </w:rPr>
        <w:t>－</w:t>
      </w:r>
      <w:r w:rsidR="009A0830">
        <w:rPr>
          <w:rFonts w:ascii="Times New Roman" w:hAnsi="Times New Roman"/>
          <w:sz w:val="24"/>
          <w:szCs w:val="24"/>
        </w:rPr>
        <w:t>20</w:t>
      </w:r>
      <w:r w:rsidR="009A0830">
        <w:rPr>
          <w:rFonts w:ascii="Times New Roman" w:hAnsi="Times New Roman" w:hint="eastAsia"/>
          <w:sz w:val="24"/>
          <w:szCs w:val="24"/>
        </w:rPr>
        <w:t>16</w:t>
      </w:r>
      <w:r w:rsidR="007C010F" w:rsidRPr="000F3471">
        <w:rPr>
          <w:rFonts w:ascii="Times New Roman" w:hAnsi="Times New Roman"/>
          <w:sz w:val="24"/>
          <w:szCs w:val="24"/>
        </w:rPr>
        <w:t>进行编制。</w:t>
      </w:r>
    </w:p>
    <w:p w:rsidR="00685AA9" w:rsidRPr="000F3471" w:rsidRDefault="00280530" w:rsidP="00A175D3">
      <w:pPr>
        <w:spacing w:line="360" w:lineRule="auto"/>
        <w:ind w:firstLineChars="200" w:firstLine="480"/>
        <w:rPr>
          <w:rFonts w:ascii="Times New Roman" w:hAnsi="Times New Roman"/>
          <w:sz w:val="24"/>
          <w:szCs w:val="24"/>
        </w:rPr>
      </w:pPr>
      <w:r w:rsidRPr="000F3471">
        <w:rPr>
          <w:rFonts w:ascii="Times New Roman" w:hAnsi="Times New Roman"/>
          <w:sz w:val="24"/>
          <w:szCs w:val="24"/>
        </w:rPr>
        <w:t>（</w:t>
      </w:r>
      <w:r w:rsidRPr="000F3471">
        <w:rPr>
          <w:rFonts w:ascii="Times New Roman" w:hAnsi="Times New Roman"/>
          <w:sz w:val="24"/>
          <w:szCs w:val="24"/>
        </w:rPr>
        <w:t>2</w:t>
      </w:r>
      <w:r w:rsidRPr="000F3471">
        <w:rPr>
          <w:rFonts w:ascii="Times New Roman" w:hAnsi="Times New Roman"/>
          <w:sz w:val="24"/>
          <w:szCs w:val="24"/>
        </w:rPr>
        <w:t>）</w:t>
      </w:r>
      <w:r w:rsidR="007C010F" w:rsidRPr="000F3471">
        <w:rPr>
          <w:rFonts w:ascii="Times New Roman" w:hAnsi="Times New Roman"/>
          <w:sz w:val="24"/>
          <w:szCs w:val="24"/>
        </w:rPr>
        <w:t>适应性：</w:t>
      </w:r>
      <w:r w:rsidR="009A0830">
        <w:rPr>
          <w:rFonts w:ascii="Times New Roman" w:hAnsi="Times New Roman"/>
          <w:sz w:val="24"/>
          <w:szCs w:val="24"/>
        </w:rPr>
        <w:t>本标准适用于</w:t>
      </w:r>
      <w:r w:rsidR="009A0830">
        <w:rPr>
          <w:rFonts w:ascii="Times New Roman" w:hAnsi="Times New Roman" w:hint="eastAsia"/>
          <w:sz w:val="24"/>
          <w:szCs w:val="24"/>
        </w:rPr>
        <w:t>M</w:t>
      </w:r>
      <w:r w:rsidR="009A0830">
        <w:rPr>
          <w:rFonts w:ascii="Times New Roman" w:hAnsi="Times New Roman" w:hint="eastAsia"/>
          <w:sz w:val="24"/>
          <w:szCs w:val="24"/>
        </w:rPr>
        <w:t>、</w:t>
      </w:r>
      <w:r w:rsidR="009A0830">
        <w:rPr>
          <w:rFonts w:ascii="Times New Roman" w:hAnsi="Times New Roman" w:hint="eastAsia"/>
          <w:sz w:val="24"/>
          <w:szCs w:val="24"/>
        </w:rPr>
        <w:t>N</w:t>
      </w:r>
      <w:r w:rsidR="009A0830">
        <w:rPr>
          <w:rFonts w:ascii="Times New Roman" w:hAnsi="Times New Roman" w:hint="eastAsia"/>
          <w:sz w:val="24"/>
          <w:szCs w:val="24"/>
        </w:rPr>
        <w:t>类车辆（不限于车辆动力系统，例如火花点火发动机、柴油发动机、电动机）。</w:t>
      </w:r>
      <w:r w:rsidR="009A0830">
        <w:rPr>
          <w:rFonts w:ascii="Times New Roman" w:hAnsi="Times New Roman" w:hint="eastAsia"/>
          <w:sz w:val="24"/>
          <w:szCs w:val="24"/>
        </w:rPr>
        <w:t xml:space="preserve">   </w:t>
      </w:r>
    </w:p>
    <w:p w:rsidR="009E30E9" w:rsidRPr="000F3471" w:rsidRDefault="007C51DA" w:rsidP="00FB0C7A">
      <w:pPr>
        <w:spacing w:line="360" w:lineRule="auto"/>
        <w:rPr>
          <w:rFonts w:asciiTheme="majorEastAsia" w:eastAsiaTheme="majorEastAsia" w:hAnsiTheme="majorEastAsia"/>
          <w:sz w:val="24"/>
          <w:szCs w:val="24"/>
        </w:rPr>
      </w:pPr>
      <w:r w:rsidRPr="000F3471">
        <w:rPr>
          <w:rFonts w:asciiTheme="majorEastAsia" w:eastAsiaTheme="majorEastAsia" w:hAnsiTheme="majorEastAsia" w:hint="eastAsia"/>
          <w:sz w:val="24"/>
          <w:szCs w:val="24"/>
        </w:rPr>
        <w:t xml:space="preserve">   </w:t>
      </w:r>
    </w:p>
    <w:p w:rsidR="00E16C8C" w:rsidRPr="000F3471" w:rsidRDefault="00E16C8C" w:rsidP="00945991">
      <w:pPr>
        <w:spacing w:line="360" w:lineRule="auto"/>
        <w:rPr>
          <w:rFonts w:ascii="Times New Roman" w:hAnsi="Times New Roman"/>
          <w:b/>
          <w:sz w:val="24"/>
          <w:szCs w:val="24"/>
        </w:rPr>
      </w:pPr>
      <w:r w:rsidRPr="000F3471">
        <w:rPr>
          <w:rFonts w:ascii="Times New Roman" w:hAnsi="Times New Roman" w:hint="eastAsia"/>
          <w:b/>
          <w:sz w:val="24"/>
          <w:szCs w:val="24"/>
        </w:rPr>
        <w:t>2</w:t>
      </w:r>
      <w:r w:rsidR="00945991" w:rsidRPr="000F3471">
        <w:rPr>
          <w:rFonts w:ascii="Times New Roman" w:hAnsi="Times New Roman" w:hint="eastAsia"/>
          <w:b/>
          <w:sz w:val="24"/>
          <w:szCs w:val="24"/>
        </w:rPr>
        <w:t>、</w:t>
      </w:r>
      <w:r w:rsidRPr="000F3471">
        <w:rPr>
          <w:rFonts w:ascii="Times New Roman" w:hAnsi="Times New Roman" w:hint="eastAsia"/>
          <w:b/>
          <w:sz w:val="24"/>
          <w:szCs w:val="24"/>
        </w:rPr>
        <w:t>标准主要技术内容</w:t>
      </w:r>
    </w:p>
    <w:p w:rsidR="009B2B3A" w:rsidRDefault="009A0830" w:rsidP="009B2B3A">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2819D8">
        <w:rPr>
          <w:rFonts w:asciiTheme="majorEastAsia" w:eastAsiaTheme="majorEastAsia" w:hAnsiTheme="majorEastAsia" w:hint="eastAsia"/>
          <w:sz w:val="24"/>
          <w:szCs w:val="24"/>
        </w:rPr>
        <w:t>根据车辆相关功能的工作频段及无线电信号分布频段，确定了</w:t>
      </w:r>
      <w:r w:rsidR="005260AB">
        <w:rPr>
          <w:rFonts w:asciiTheme="majorEastAsia" w:eastAsiaTheme="majorEastAsia" w:hAnsiTheme="majorEastAsia" w:hint="eastAsia"/>
          <w:sz w:val="24"/>
          <w:szCs w:val="24"/>
        </w:rPr>
        <w:t>试验信号</w:t>
      </w:r>
      <w:r w:rsidR="009B2B3A">
        <w:rPr>
          <w:rFonts w:asciiTheme="majorEastAsia" w:eastAsiaTheme="majorEastAsia" w:hAnsiTheme="majorEastAsia" w:hint="eastAsia"/>
          <w:sz w:val="24"/>
          <w:szCs w:val="24"/>
        </w:rPr>
        <w:t>10kHz~6GHz的频率范围</w:t>
      </w:r>
      <w:r w:rsidR="00C90366">
        <w:rPr>
          <w:rFonts w:asciiTheme="majorEastAsia" w:eastAsiaTheme="majorEastAsia" w:hAnsiTheme="majorEastAsia" w:hint="eastAsia"/>
          <w:sz w:val="24"/>
          <w:szCs w:val="24"/>
        </w:rPr>
        <w:t>，并提供了标准场景信号、典型场景信号、复杂场景信号数据库，企业可结合自身需求选择测试信号</w:t>
      </w:r>
      <w:r w:rsidR="00A65954">
        <w:rPr>
          <w:rFonts w:asciiTheme="majorEastAsia" w:eastAsiaTheme="majorEastAsia" w:hAnsiTheme="majorEastAsia" w:hint="eastAsia"/>
          <w:sz w:val="24"/>
          <w:szCs w:val="24"/>
        </w:rPr>
        <w:t>种类</w:t>
      </w:r>
      <w:r w:rsidR="00C90366">
        <w:rPr>
          <w:rFonts w:asciiTheme="majorEastAsia" w:eastAsiaTheme="majorEastAsia" w:hAnsiTheme="majorEastAsia" w:hint="eastAsia"/>
          <w:sz w:val="24"/>
          <w:szCs w:val="24"/>
        </w:rPr>
        <w:t>、制定测试方案。</w:t>
      </w:r>
    </w:p>
    <w:p w:rsidR="00C90366" w:rsidRDefault="00C90366" w:rsidP="009B2B3A">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4D0DE7">
        <w:rPr>
          <w:rFonts w:asciiTheme="majorEastAsia" w:eastAsiaTheme="majorEastAsia" w:hAnsiTheme="majorEastAsia" w:hint="eastAsia"/>
          <w:sz w:val="24"/>
          <w:szCs w:val="24"/>
        </w:rPr>
        <w:t>以</w:t>
      </w:r>
      <w:r w:rsidR="00293BD8">
        <w:rPr>
          <w:rFonts w:asciiTheme="majorEastAsia" w:eastAsiaTheme="majorEastAsia" w:hAnsiTheme="majorEastAsia" w:hint="eastAsia"/>
          <w:sz w:val="24"/>
          <w:szCs w:val="24"/>
        </w:rPr>
        <w:t>现有整车</w:t>
      </w:r>
      <w:proofErr w:type="gramStart"/>
      <w:r w:rsidR="00293BD8">
        <w:rPr>
          <w:rFonts w:asciiTheme="majorEastAsia" w:eastAsiaTheme="majorEastAsia" w:hAnsiTheme="majorEastAsia" w:hint="eastAsia"/>
          <w:sz w:val="24"/>
          <w:szCs w:val="24"/>
        </w:rPr>
        <w:t>辐射抗扰测试</w:t>
      </w:r>
      <w:proofErr w:type="gramEnd"/>
      <w:r w:rsidR="00293BD8">
        <w:rPr>
          <w:rFonts w:asciiTheme="majorEastAsia" w:eastAsiaTheme="majorEastAsia" w:hAnsiTheme="majorEastAsia" w:hint="eastAsia"/>
          <w:sz w:val="24"/>
          <w:szCs w:val="24"/>
        </w:rPr>
        <w:t>标准为基础</w:t>
      </w:r>
      <w:r w:rsidR="004D0DE7">
        <w:rPr>
          <w:rFonts w:asciiTheme="majorEastAsia" w:eastAsiaTheme="majorEastAsia" w:hAnsiTheme="majorEastAsia" w:hint="eastAsia"/>
          <w:sz w:val="24"/>
          <w:szCs w:val="24"/>
        </w:rPr>
        <w:t>，</w:t>
      </w:r>
      <w:r w:rsidR="00293BD8">
        <w:rPr>
          <w:rFonts w:asciiTheme="majorEastAsia" w:eastAsiaTheme="majorEastAsia" w:hAnsiTheme="majorEastAsia" w:hint="eastAsia"/>
          <w:sz w:val="24"/>
          <w:szCs w:val="24"/>
        </w:rPr>
        <w:t>提出了宽带信号的场强标定方法，为开展车辆在宽带信号下的适应性测试奠定了基础，同时也为</w:t>
      </w:r>
      <w:r w:rsidR="0065017E">
        <w:rPr>
          <w:rFonts w:asciiTheme="majorEastAsia" w:eastAsiaTheme="majorEastAsia" w:hAnsiTheme="majorEastAsia" w:hint="eastAsia"/>
          <w:sz w:val="24"/>
          <w:szCs w:val="24"/>
        </w:rPr>
        <w:t>行业内的相关测试提供参考。</w:t>
      </w:r>
    </w:p>
    <w:p w:rsidR="00A175D3" w:rsidRDefault="0065017E" w:rsidP="00373455">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（3）考虑到复杂电磁环境下车辆的安全性、功能性及用户体验要求，</w:t>
      </w:r>
      <w:r w:rsidR="00CE263F">
        <w:rPr>
          <w:rFonts w:asciiTheme="majorEastAsia" w:eastAsiaTheme="majorEastAsia" w:hAnsiTheme="majorEastAsia" w:hint="eastAsia"/>
          <w:sz w:val="24"/>
          <w:szCs w:val="24"/>
        </w:rPr>
        <w:t>建立</w:t>
      </w:r>
      <w:r w:rsidR="00CE263F">
        <w:rPr>
          <w:rFonts w:asciiTheme="majorEastAsia" w:eastAsiaTheme="majorEastAsia" w:hAnsiTheme="majorEastAsia" w:hint="eastAsia"/>
          <w:sz w:val="24"/>
          <w:szCs w:val="24"/>
        </w:rPr>
        <w:lastRenderedPageBreak/>
        <w:t>了车辆试验状态及失效判定准则，</w:t>
      </w:r>
      <w:r w:rsidR="00707D87">
        <w:rPr>
          <w:rFonts w:asciiTheme="majorEastAsia" w:eastAsiaTheme="majorEastAsia" w:hAnsiTheme="majorEastAsia" w:hint="eastAsia"/>
          <w:sz w:val="24"/>
          <w:szCs w:val="24"/>
        </w:rPr>
        <w:t>测试过程中</w:t>
      </w:r>
      <w:r w:rsidR="00D70E42">
        <w:rPr>
          <w:rFonts w:asciiTheme="majorEastAsia" w:eastAsiaTheme="majorEastAsia" w:hAnsiTheme="majorEastAsia" w:hint="eastAsia"/>
          <w:sz w:val="24"/>
          <w:szCs w:val="24"/>
        </w:rPr>
        <w:t>可设定转台按照一定速度旋转360度，以考察施加的试验信号对车辆不同方向的影响</w:t>
      </w:r>
      <w:r w:rsidR="00A729C0">
        <w:rPr>
          <w:rFonts w:asciiTheme="majorEastAsia" w:eastAsiaTheme="majorEastAsia" w:hAnsiTheme="majorEastAsia" w:hint="eastAsia"/>
          <w:sz w:val="24"/>
          <w:szCs w:val="24"/>
        </w:rPr>
        <w:t>，也可按照标准使用者定义的测试方案开展试验</w:t>
      </w:r>
      <w:r w:rsidR="007C44E6">
        <w:rPr>
          <w:rFonts w:asciiTheme="majorEastAsia" w:eastAsiaTheme="majorEastAsia" w:hAnsiTheme="majorEastAsia" w:hint="eastAsia"/>
          <w:sz w:val="24"/>
          <w:szCs w:val="24"/>
        </w:rPr>
        <w:t>，</w:t>
      </w:r>
      <w:r w:rsidR="00373455">
        <w:rPr>
          <w:rFonts w:asciiTheme="majorEastAsia" w:eastAsiaTheme="majorEastAsia" w:hAnsiTheme="majorEastAsia" w:hint="eastAsia"/>
          <w:sz w:val="24"/>
          <w:szCs w:val="24"/>
        </w:rPr>
        <w:t>以全面评估复杂电磁环境下的车辆适应性。</w:t>
      </w:r>
    </w:p>
    <w:p w:rsidR="008F5F63" w:rsidRPr="000F3471" w:rsidRDefault="008F5F63" w:rsidP="000F3471">
      <w:pPr>
        <w:spacing w:line="360" w:lineRule="auto"/>
        <w:ind w:firstLineChars="200" w:firstLine="482"/>
        <w:rPr>
          <w:rFonts w:ascii="Times New Roman" w:hAnsi="Times New Roman"/>
          <w:b/>
          <w:sz w:val="24"/>
          <w:szCs w:val="24"/>
        </w:rPr>
      </w:pPr>
    </w:p>
    <w:p w:rsidR="00E16C8C" w:rsidRPr="000F3471" w:rsidRDefault="00E16C8C" w:rsidP="00E16C8C">
      <w:pPr>
        <w:spacing w:line="360" w:lineRule="auto"/>
        <w:rPr>
          <w:rFonts w:ascii="Times New Roman" w:hAnsi="Times New Roman"/>
          <w:b/>
          <w:sz w:val="24"/>
          <w:szCs w:val="24"/>
        </w:rPr>
      </w:pPr>
      <w:r w:rsidRPr="000F3471">
        <w:rPr>
          <w:rFonts w:ascii="Times New Roman" w:hAnsi="Times New Roman" w:hint="eastAsia"/>
          <w:b/>
          <w:sz w:val="24"/>
          <w:szCs w:val="24"/>
        </w:rPr>
        <w:t>三</w:t>
      </w:r>
      <w:r w:rsidRPr="000F3471">
        <w:rPr>
          <w:rFonts w:ascii="Times New Roman" w:hAnsi="Times New Roman"/>
          <w:b/>
          <w:sz w:val="24"/>
          <w:szCs w:val="24"/>
        </w:rPr>
        <w:t>、</w:t>
      </w:r>
      <w:r w:rsidRPr="000F3471">
        <w:rPr>
          <w:rFonts w:ascii="Times New Roman" w:hAnsi="Times New Roman" w:hint="eastAsia"/>
          <w:b/>
          <w:sz w:val="24"/>
          <w:szCs w:val="24"/>
        </w:rPr>
        <w:t>主要试验（或验证）情况分析</w:t>
      </w:r>
    </w:p>
    <w:p w:rsidR="00D431C7" w:rsidRDefault="00EA13AA" w:rsidP="00AA6031">
      <w:pPr>
        <w:pStyle w:val="3"/>
        <w:numPr>
          <w:ilvl w:val="0"/>
          <w:numId w:val="0"/>
        </w:numPr>
        <w:spacing w:line="360" w:lineRule="auto"/>
        <w:ind w:firstLineChars="200" w:firstLine="480"/>
        <w:jc w:val="left"/>
        <w:rPr>
          <w:rFonts w:asciiTheme="majorEastAsia" w:eastAsiaTheme="majorEastAsia" w:hAnsiTheme="majorEastAsia" w:hint="default"/>
          <w:kern w:val="2"/>
          <w:sz w:val="24"/>
          <w:szCs w:val="24"/>
        </w:rPr>
      </w:pPr>
      <w:r>
        <w:rPr>
          <w:rFonts w:asciiTheme="majorEastAsia" w:eastAsiaTheme="majorEastAsia" w:hAnsiTheme="majorEastAsia"/>
          <w:kern w:val="2"/>
          <w:sz w:val="24"/>
          <w:szCs w:val="24"/>
        </w:rPr>
        <w:t>本标准主要用于为企业</w:t>
      </w:r>
      <w:r w:rsidR="000014D9">
        <w:rPr>
          <w:rFonts w:asciiTheme="majorEastAsia" w:eastAsiaTheme="majorEastAsia" w:hAnsiTheme="majorEastAsia"/>
          <w:kern w:val="2"/>
          <w:sz w:val="24"/>
          <w:szCs w:val="24"/>
        </w:rPr>
        <w:t>提供车辆</w:t>
      </w:r>
      <w:r w:rsidR="000A5C4E">
        <w:rPr>
          <w:rFonts w:asciiTheme="majorEastAsia" w:eastAsiaTheme="majorEastAsia" w:hAnsiTheme="majorEastAsia"/>
          <w:kern w:val="2"/>
          <w:sz w:val="24"/>
          <w:szCs w:val="24"/>
        </w:rPr>
        <w:t>复杂电磁环境适应性</w:t>
      </w:r>
      <w:r>
        <w:rPr>
          <w:rFonts w:asciiTheme="majorEastAsia" w:eastAsiaTheme="majorEastAsia" w:hAnsiTheme="majorEastAsia"/>
          <w:kern w:val="2"/>
          <w:sz w:val="24"/>
          <w:szCs w:val="24"/>
        </w:rPr>
        <w:t>测试方法</w:t>
      </w:r>
      <w:r w:rsidR="000A5C4E">
        <w:rPr>
          <w:rFonts w:asciiTheme="majorEastAsia" w:eastAsiaTheme="majorEastAsia" w:hAnsiTheme="majorEastAsia"/>
          <w:kern w:val="2"/>
          <w:sz w:val="24"/>
          <w:szCs w:val="24"/>
        </w:rPr>
        <w:t>，同时对典型场景信号、标准场景信号、复杂场景信号的种类进行了说明。</w:t>
      </w:r>
      <w:r w:rsidR="00597936">
        <w:rPr>
          <w:rFonts w:asciiTheme="majorEastAsia" w:eastAsiaTheme="majorEastAsia" w:hAnsiTheme="majorEastAsia"/>
          <w:kern w:val="2"/>
          <w:sz w:val="24"/>
          <w:szCs w:val="24"/>
        </w:rPr>
        <w:t>在标准研究及制定过程中，开展了多次测试验证工作，主要包括：</w:t>
      </w:r>
    </w:p>
    <w:p w:rsidR="00E21C93" w:rsidRDefault="00E21C93" w:rsidP="00AA6031">
      <w:pPr>
        <w:pStyle w:val="af0"/>
        <w:spacing w:line="360" w:lineRule="auto"/>
        <w:ind w:firstLineChars="0" w:firstLine="0"/>
        <w:rPr>
          <w:sz w:val="24"/>
          <w:szCs w:val="24"/>
        </w:rPr>
      </w:pPr>
      <w:r>
        <w:rPr>
          <w:rFonts w:hint="eastAsia"/>
          <w:sz w:val="24"/>
          <w:szCs w:val="24"/>
        </w:rPr>
        <w:t>1）</w:t>
      </w:r>
      <w:r w:rsidR="00B8591A">
        <w:rPr>
          <w:rFonts w:hint="eastAsia"/>
          <w:sz w:val="24"/>
          <w:szCs w:val="24"/>
        </w:rPr>
        <w:t>开展了全国30多个典型场景的电磁环境测试与采集工作，通过对采集数据时域</w:t>
      </w:r>
      <w:r w:rsidR="008D7CFA">
        <w:rPr>
          <w:rFonts w:hint="eastAsia"/>
          <w:sz w:val="24"/>
          <w:szCs w:val="24"/>
        </w:rPr>
        <w:t>失真情况的分析</w:t>
      </w:r>
      <w:r w:rsidR="0013006A">
        <w:rPr>
          <w:rFonts w:hint="eastAsia"/>
          <w:sz w:val="24"/>
          <w:szCs w:val="24"/>
        </w:rPr>
        <w:t>及频谱的对比</w:t>
      </w:r>
      <w:r w:rsidR="008D7CFA">
        <w:rPr>
          <w:rFonts w:hint="eastAsia"/>
          <w:sz w:val="24"/>
          <w:szCs w:val="24"/>
        </w:rPr>
        <w:t>，验证了采集数据的有效性；</w:t>
      </w:r>
    </w:p>
    <w:p w:rsidR="00597936" w:rsidRPr="00597936" w:rsidRDefault="00E21C93" w:rsidP="00AA6031">
      <w:pPr>
        <w:pStyle w:val="af0"/>
        <w:spacing w:line="360" w:lineRule="auto"/>
        <w:ind w:firstLineChars="0" w:firstLine="0"/>
        <w:rPr>
          <w:sz w:val="24"/>
          <w:szCs w:val="24"/>
        </w:rPr>
      </w:pPr>
      <w:r w:rsidRPr="00E21C93">
        <w:rPr>
          <w:rFonts w:hint="eastAsia"/>
          <w:sz w:val="24"/>
          <w:szCs w:val="24"/>
        </w:rPr>
        <w:t>2</w:t>
      </w:r>
      <w:r w:rsidR="00D53816" w:rsidRPr="00E21C93">
        <w:rPr>
          <w:rFonts w:hint="eastAsia"/>
          <w:sz w:val="24"/>
          <w:szCs w:val="24"/>
        </w:rPr>
        <w:t>）</w:t>
      </w:r>
      <w:r w:rsidR="00597936" w:rsidRPr="00E21C93">
        <w:rPr>
          <w:rFonts w:hint="eastAsia"/>
          <w:sz w:val="24"/>
          <w:szCs w:val="24"/>
        </w:rPr>
        <w:t>针</w:t>
      </w:r>
      <w:r w:rsidR="00597936" w:rsidRPr="00597936">
        <w:rPr>
          <w:rFonts w:hint="eastAsia"/>
          <w:sz w:val="24"/>
          <w:szCs w:val="24"/>
        </w:rPr>
        <w:t>对</w:t>
      </w:r>
      <w:r w:rsidR="007568B1">
        <w:rPr>
          <w:rFonts w:hint="eastAsia"/>
          <w:sz w:val="24"/>
          <w:szCs w:val="24"/>
        </w:rPr>
        <w:t>标准中提到的</w:t>
      </w:r>
      <w:r w:rsidR="00794115">
        <w:rPr>
          <w:rFonts w:hint="eastAsia"/>
          <w:sz w:val="24"/>
          <w:szCs w:val="24"/>
        </w:rPr>
        <w:t>复杂电磁环境回放</w:t>
      </w:r>
      <w:r w:rsidR="007568B1">
        <w:rPr>
          <w:rFonts w:hint="eastAsia"/>
          <w:sz w:val="24"/>
          <w:szCs w:val="24"/>
        </w:rPr>
        <w:t>方法，开展了一次多车型多信号对比测试、两次</w:t>
      </w:r>
      <w:r w:rsidR="00741207">
        <w:rPr>
          <w:rFonts w:hint="eastAsia"/>
          <w:sz w:val="24"/>
          <w:szCs w:val="24"/>
        </w:rPr>
        <w:t>实际环境与暗室内测试环境整车级比对测试，一次实际环境与暗室内测试环境部件级比对测试</w:t>
      </w:r>
      <w:r w:rsidR="00C931F0">
        <w:rPr>
          <w:rFonts w:hint="eastAsia"/>
          <w:sz w:val="24"/>
          <w:szCs w:val="24"/>
        </w:rPr>
        <w:t>。</w:t>
      </w:r>
      <w:r w:rsidR="00741207">
        <w:rPr>
          <w:rFonts w:hint="eastAsia"/>
          <w:sz w:val="24"/>
          <w:szCs w:val="24"/>
        </w:rPr>
        <w:t>一方面验证了</w:t>
      </w:r>
      <w:r w:rsidR="00846AAA">
        <w:rPr>
          <w:rFonts w:hint="eastAsia"/>
          <w:sz w:val="24"/>
          <w:szCs w:val="24"/>
        </w:rPr>
        <w:t>相比于</w:t>
      </w:r>
      <w:r w:rsidR="00D53816">
        <w:rPr>
          <w:rFonts w:hint="eastAsia"/>
          <w:sz w:val="24"/>
          <w:szCs w:val="24"/>
        </w:rPr>
        <w:t>CW、</w:t>
      </w:r>
      <w:r w:rsidR="00846AAA">
        <w:rPr>
          <w:rFonts w:hint="eastAsia"/>
          <w:sz w:val="24"/>
          <w:szCs w:val="24"/>
        </w:rPr>
        <w:t>AM、PM</w:t>
      </w:r>
      <w:r w:rsidR="00D53816">
        <w:rPr>
          <w:rFonts w:hint="eastAsia"/>
          <w:sz w:val="24"/>
          <w:szCs w:val="24"/>
        </w:rPr>
        <w:t>等无调制或单一调制的</w:t>
      </w:r>
      <w:r w:rsidR="008006D3">
        <w:rPr>
          <w:rFonts w:hint="eastAsia"/>
          <w:sz w:val="24"/>
          <w:szCs w:val="24"/>
        </w:rPr>
        <w:t>信号，</w:t>
      </w:r>
      <w:r w:rsidR="00846AAA">
        <w:rPr>
          <w:rFonts w:hint="eastAsia"/>
          <w:sz w:val="24"/>
          <w:szCs w:val="24"/>
        </w:rPr>
        <w:t>复杂电磁环境信号</w:t>
      </w:r>
      <w:r w:rsidR="008006D3">
        <w:rPr>
          <w:rFonts w:hint="eastAsia"/>
          <w:sz w:val="24"/>
          <w:szCs w:val="24"/>
        </w:rPr>
        <w:t>对车辆有更大的影响</w:t>
      </w:r>
      <w:r w:rsidR="00256B23">
        <w:rPr>
          <w:rFonts w:hint="eastAsia"/>
          <w:sz w:val="24"/>
          <w:szCs w:val="24"/>
        </w:rPr>
        <w:t>。另一方面也验证了利用该</w:t>
      </w:r>
      <w:r w:rsidR="008006D3">
        <w:rPr>
          <w:rFonts w:hint="eastAsia"/>
          <w:sz w:val="24"/>
          <w:szCs w:val="24"/>
        </w:rPr>
        <w:t>测试方法，</w:t>
      </w:r>
      <w:r w:rsidR="00256B23">
        <w:rPr>
          <w:rFonts w:hint="eastAsia"/>
          <w:sz w:val="24"/>
          <w:szCs w:val="24"/>
        </w:rPr>
        <w:t>可以实现暗室内实际电磁环境的有效复现</w:t>
      </w:r>
      <w:r w:rsidR="008006D3">
        <w:rPr>
          <w:rFonts w:hint="eastAsia"/>
          <w:sz w:val="24"/>
          <w:szCs w:val="24"/>
        </w:rPr>
        <w:t>。</w:t>
      </w:r>
    </w:p>
    <w:p w:rsidR="00D431C7" w:rsidRPr="0001676E" w:rsidRDefault="00E21C93" w:rsidP="00E21C93">
      <w:pPr>
        <w:pStyle w:val="3"/>
        <w:numPr>
          <w:ilvl w:val="0"/>
          <w:numId w:val="0"/>
        </w:numPr>
        <w:spacing w:line="360" w:lineRule="auto"/>
        <w:jc w:val="left"/>
        <w:rPr>
          <w:rFonts w:asciiTheme="majorEastAsia" w:eastAsiaTheme="majorEastAsia" w:hAnsiTheme="majorEastAsia" w:hint="default"/>
          <w:kern w:val="2"/>
          <w:sz w:val="24"/>
          <w:szCs w:val="24"/>
        </w:rPr>
      </w:pPr>
      <w:r>
        <w:rPr>
          <w:rFonts w:asciiTheme="majorEastAsia" w:eastAsiaTheme="majorEastAsia" w:hAnsiTheme="majorEastAsia"/>
          <w:kern w:val="2"/>
          <w:sz w:val="24"/>
          <w:szCs w:val="24"/>
        </w:rPr>
        <w:t>3）针对标准中提到的典型场景</w:t>
      </w:r>
      <w:r w:rsidR="00156A79">
        <w:rPr>
          <w:rFonts w:asciiTheme="majorEastAsia" w:eastAsiaTheme="majorEastAsia" w:hAnsiTheme="majorEastAsia"/>
          <w:kern w:val="2"/>
          <w:sz w:val="24"/>
          <w:szCs w:val="24"/>
        </w:rPr>
        <w:t>信号数据库</w:t>
      </w:r>
      <w:r>
        <w:rPr>
          <w:rFonts w:asciiTheme="majorEastAsia" w:eastAsiaTheme="majorEastAsia" w:hAnsiTheme="majorEastAsia"/>
          <w:kern w:val="2"/>
          <w:sz w:val="24"/>
          <w:szCs w:val="24"/>
        </w:rPr>
        <w:t>，开展了三次</w:t>
      </w:r>
      <w:r w:rsidR="00163934">
        <w:rPr>
          <w:rFonts w:asciiTheme="majorEastAsia" w:eastAsiaTheme="majorEastAsia" w:hAnsiTheme="majorEastAsia"/>
          <w:kern w:val="2"/>
          <w:sz w:val="24"/>
          <w:szCs w:val="24"/>
        </w:rPr>
        <w:t>整车级适应性测试，</w:t>
      </w:r>
      <w:r w:rsidR="00E668B6">
        <w:rPr>
          <w:rFonts w:asciiTheme="majorEastAsia" w:eastAsiaTheme="majorEastAsia" w:hAnsiTheme="majorEastAsia"/>
          <w:kern w:val="2"/>
          <w:sz w:val="24"/>
          <w:szCs w:val="24"/>
        </w:rPr>
        <w:t>测试过程中车辆出现了掉速、ESC故障、收音机杂音等问题，</w:t>
      </w:r>
      <w:r w:rsidR="009E1AB1">
        <w:rPr>
          <w:rFonts w:asciiTheme="majorEastAsia" w:eastAsiaTheme="majorEastAsia" w:hAnsiTheme="majorEastAsia"/>
          <w:kern w:val="2"/>
          <w:sz w:val="24"/>
          <w:szCs w:val="24"/>
        </w:rPr>
        <w:t>说明利用</w:t>
      </w:r>
      <w:r>
        <w:rPr>
          <w:rFonts w:asciiTheme="majorEastAsia" w:eastAsiaTheme="majorEastAsia" w:hAnsiTheme="majorEastAsia"/>
          <w:kern w:val="2"/>
          <w:sz w:val="24"/>
          <w:szCs w:val="24"/>
        </w:rPr>
        <w:t>典型场景信号</w:t>
      </w:r>
      <w:r w:rsidR="009E1AB1">
        <w:rPr>
          <w:rFonts w:asciiTheme="majorEastAsia" w:eastAsiaTheme="majorEastAsia" w:hAnsiTheme="majorEastAsia"/>
          <w:kern w:val="2"/>
          <w:sz w:val="24"/>
          <w:szCs w:val="24"/>
        </w:rPr>
        <w:t>数据库，可以在一定程度上检测出车辆潜在</w:t>
      </w:r>
      <w:r w:rsidR="00E668B6">
        <w:rPr>
          <w:rFonts w:asciiTheme="majorEastAsia" w:eastAsiaTheme="majorEastAsia" w:hAnsiTheme="majorEastAsia"/>
          <w:kern w:val="2"/>
          <w:sz w:val="24"/>
          <w:szCs w:val="24"/>
        </w:rPr>
        <w:t>风险</w:t>
      </w:r>
      <w:r w:rsidR="009E1AB1">
        <w:rPr>
          <w:rFonts w:asciiTheme="majorEastAsia" w:eastAsiaTheme="majorEastAsia" w:hAnsiTheme="majorEastAsia"/>
          <w:kern w:val="2"/>
          <w:sz w:val="24"/>
          <w:szCs w:val="24"/>
        </w:rPr>
        <w:t>，为车辆</w:t>
      </w:r>
      <w:r w:rsidR="00E668B6">
        <w:rPr>
          <w:rFonts w:asciiTheme="majorEastAsia" w:eastAsiaTheme="majorEastAsia" w:hAnsiTheme="majorEastAsia"/>
          <w:kern w:val="2"/>
          <w:sz w:val="24"/>
          <w:szCs w:val="24"/>
        </w:rPr>
        <w:t>电磁兼容品质</w:t>
      </w:r>
      <w:r w:rsidR="009E1AB1">
        <w:rPr>
          <w:rFonts w:asciiTheme="majorEastAsia" w:eastAsiaTheme="majorEastAsia" w:hAnsiTheme="majorEastAsia"/>
          <w:kern w:val="2"/>
          <w:sz w:val="24"/>
          <w:szCs w:val="24"/>
        </w:rPr>
        <w:t>提升</w:t>
      </w:r>
      <w:r w:rsidR="00E668B6">
        <w:rPr>
          <w:rFonts w:asciiTheme="majorEastAsia" w:eastAsiaTheme="majorEastAsia" w:hAnsiTheme="majorEastAsia"/>
          <w:kern w:val="2"/>
          <w:sz w:val="24"/>
          <w:szCs w:val="24"/>
        </w:rPr>
        <w:t>提供参考。</w:t>
      </w:r>
    </w:p>
    <w:p w:rsidR="00741A72" w:rsidRPr="00741A72" w:rsidRDefault="00741A72" w:rsidP="00741A72">
      <w:pPr>
        <w:pStyle w:val="af0"/>
        <w:ind w:firstLine="420"/>
        <w:rPr>
          <w:lang w:val="en-GB"/>
        </w:rPr>
      </w:pPr>
    </w:p>
    <w:p w:rsidR="00E16C8C" w:rsidRPr="000F3471" w:rsidRDefault="00E16C8C" w:rsidP="00E16C8C">
      <w:pPr>
        <w:spacing w:line="360" w:lineRule="auto"/>
        <w:rPr>
          <w:rFonts w:ascii="Times New Roman" w:hAnsi="Times New Roman"/>
          <w:b/>
          <w:sz w:val="24"/>
          <w:szCs w:val="24"/>
        </w:rPr>
      </w:pPr>
      <w:r w:rsidRPr="000F3471">
        <w:rPr>
          <w:rFonts w:ascii="Times New Roman" w:hAnsi="Times New Roman" w:hint="eastAsia"/>
          <w:b/>
          <w:sz w:val="24"/>
          <w:szCs w:val="24"/>
        </w:rPr>
        <w:t>四、标准中涉及专利的情况</w:t>
      </w:r>
    </w:p>
    <w:p w:rsidR="004054FE" w:rsidRDefault="00E16C8C" w:rsidP="00D93A2E">
      <w:pPr>
        <w:spacing w:line="360" w:lineRule="auto"/>
        <w:ind w:firstLine="465"/>
        <w:rPr>
          <w:rFonts w:ascii="Times New Roman" w:hAnsi="Times New Roman"/>
          <w:sz w:val="24"/>
          <w:szCs w:val="24"/>
        </w:rPr>
      </w:pPr>
      <w:r w:rsidRPr="000F3471">
        <w:rPr>
          <w:rFonts w:ascii="Times New Roman" w:hAnsi="Times New Roman" w:hint="eastAsia"/>
          <w:sz w:val="24"/>
          <w:szCs w:val="24"/>
        </w:rPr>
        <w:t xml:space="preserve">  </w:t>
      </w:r>
      <w:r w:rsidR="0001676E">
        <w:rPr>
          <w:rFonts w:ascii="Times New Roman" w:hAnsi="Times New Roman" w:hint="eastAsia"/>
          <w:sz w:val="24"/>
          <w:szCs w:val="24"/>
        </w:rPr>
        <w:t>本标准的某些内容可能涉及专利，本标准的发布机构不承担识别这些专利的责任。</w:t>
      </w:r>
    </w:p>
    <w:p w:rsidR="00741A72" w:rsidRPr="000F3471" w:rsidRDefault="00741A72" w:rsidP="00D93A2E">
      <w:pPr>
        <w:spacing w:line="360" w:lineRule="auto"/>
        <w:ind w:firstLine="465"/>
        <w:rPr>
          <w:rFonts w:ascii="Times New Roman" w:hAnsi="Times New Roman"/>
          <w:sz w:val="24"/>
          <w:szCs w:val="24"/>
        </w:rPr>
      </w:pPr>
    </w:p>
    <w:p w:rsidR="00A97C1F" w:rsidRPr="000F3471" w:rsidRDefault="005D54E2" w:rsidP="00040645">
      <w:pPr>
        <w:spacing w:line="360" w:lineRule="auto"/>
        <w:rPr>
          <w:rFonts w:ascii="Times New Roman" w:hAnsi="Times New Roman"/>
          <w:b/>
          <w:sz w:val="24"/>
          <w:szCs w:val="24"/>
        </w:rPr>
      </w:pPr>
      <w:r w:rsidRPr="000F3471">
        <w:rPr>
          <w:rFonts w:ascii="Times New Roman" w:hAnsi="Times New Roman" w:hint="eastAsia"/>
          <w:b/>
          <w:sz w:val="24"/>
          <w:szCs w:val="24"/>
        </w:rPr>
        <w:t>五</w:t>
      </w:r>
      <w:r w:rsidR="00A97C1F" w:rsidRPr="000F3471">
        <w:rPr>
          <w:rFonts w:ascii="Times New Roman" w:hAnsi="Times New Roman"/>
          <w:b/>
          <w:sz w:val="24"/>
          <w:szCs w:val="24"/>
        </w:rPr>
        <w:t>、预期达到的社会效益、对产业发展的作用的情况</w:t>
      </w:r>
    </w:p>
    <w:p w:rsidR="0072074F" w:rsidRDefault="0072074F" w:rsidP="0067187A">
      <w:pPr>
        <w:spacing w:line="360" w:lineRule="auto"/>
        <w:ind w:firstLineChars="200" w:firstLine="480"/>
        <w:rPr>
          <w:rFonts w:ascii="Times New Roman" w:hAnsi="Times New Roman"/>
          <w:sz w:val="24"/>
          <w:szCs w:val="24"/>
        </w:rPr>
      </w:pPr>
      <w:r>
        <w:rPr>
          <w:rFonts w:ascii="Times New Roman" w:hAnsi="Times New Roman" w:hint="eastAsia"/>
          <w:sz w:val="24"/>
          <w:szCs w:val="24"/>
        </w:rPr>
        <w:t>通过宣贯、实施本标准</w:t>
      </w:r>
      <w:r w:rsidR="005A0987">
        <w:rPr>
          <w:rFonts w:ascii="Times New Roman" w:hAnsi="Times New Roman" w:hint="eastAsia"/>
          <w:sz w:val="24"/>
          <w:szCs w:val="24"/>
        </w:rPr>
        <w:t>，可以推动整车辐射</w:t>
      </w:r>
      <w:proofErr w:type="gramStart"/>
      <w:r w:rsidR="005A0987">
        <w:rPr>
          <w:rFonts w:ascii="Times New Roman" w:hAnsi="Times New Roman" w:hint="eastAsia"/>
          <w:sz w:val="24"/>
          <w:szCs w:val="24"/>
        </w:rPr>
        <w:t>抗扰</w:t>
      </w:r>
      <w:r>
        <w:rPr>
          <w:rFonts w:ascii="Times New Roman" w:hAnsi="Times New Roman" w:hint="eastAsia"/>
          <w:sz w:val="24"/>
          <w:szCs w:val="24"/>
        </w:rPr>
        <w:t>标准</w:t>
      </w:r>
      <w:proofErr w:type="gramEnd"/>
      <w:r>
        <w:rPr>
          <w:rFonts w:ascii="Times New Roman" w:hAnsi="Times New Roman" w:hint="eastAsia"/>
          <w:sz w:val="24"/>
          <w:szCs w:val="24"/>
        </w:rPr>
        <w:t>体系的建设</w:t>
      </w:r>
      <w:r w:rsidR="005A0987">
        <w:rPr>
          <w:rFonts w:ascii="Times New Roman" w:hAnsi="Times New Roman" w:hint="eastAsia"/>
          <w:sz w:val="24"/>
          <w:szCs w:val="24"/>
        </w:rPr>
        <w:t>，满足企业的测试</w:t>
      </w:r>
      <w:r>
        <w:rPr>
          <w:rFonts w:ascii="Times New Roman" w:hAnsi="Times New Roman" w:hint="eastAsia"/>
          <w:sz w:val="24"/>
          <w:szCs w:val="24"/>
        </w:rPr>
        <w:t>需求，</w:t>
      </w:r>
      <w:r w:rsidR="005A0987">
        <w:rPr>
          <w:rFonts w:ascii="Times New Roman" w:hAnsi="Times New Roman" w:hint="eastAsia"/>
          <w:sz w:val="24"/>
          <w:szCs w:val="24"/>
        </w:rPr>
        <w:t>提高车辆电磁兼容品质：</w:t>
      </w:r>
    </w:p>
    <w:p w:rsidR="0072074F" w:rsidRPr="00AA6031" w:rsidRDefault="00AA6031" w:rsidP="0067187A">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005A0987" w:rsidRPr="00AA6031">
        <w:rPr>
          <w:rFonts w:hint="eastAsia"/>
          <w:sz w:val="24"/>
          <w:szCs w:val="24"/>
        </w:rPr>
        <w:t>为企业提供科学、规范的测试方法，</w:t>
      </w:r>
      <w:r w:rsidR="006D3E9F" w:rsidRPr="00AA6031">
        <w:rPr>
          <w:rFonts w:hint="eastAsia"/>
          <w:sz w:val="24"/>
          <w:szCs w:val="24"/>
        </w:rPr>
        <w:t>以安全、高效、可重复性高的技术手段支持企业的研发测试</w:t>
      </w:r>
      <w:r w:rsidR="002600EA">
        <w:rPr>
          <w:rFonts w:hint="eastAsia"/>
          <w:sz w:val="24"/>
          <w:szCs w:val="24"/>
        </w:rPr>
        <w:t>，促进车辆</w:t>
      </w:r>
      <w:proofErr w:type="gramStart"/>
      <w:r w:rsidR="002600EA">
        <w:rPr>
          <w:rFonts w:hint="eastAsia"/>
          <w:sz w:val="24"/>
          <w:szCs w:val="24"/>
        </w:rPr>
        <w:t>电磁兼容抗扰性能</w:t>
      </w:r>
      <w:proofErr w:type="gramEnd"/>
      <w:r w:rsidR="006D3E9F" w:rsidRPr="00AA6031">
        <w:rPr>
          <w:rFonts w:hint="eastAsia"/>
          <w:sz w:val="24"/>
          <w:szCs w:val="24"/>
        </w:rPr>
        <w:t>与实际用户体验的关联性。</w:t>
      </w:r>
    </w:p>
    <w:p w:rsidR="0067187A" w:rsidRDefault="00AA6031" w:rsidP="0067187A">
      <w:pPr>
        <w:spacing w:line="360" w:lineRule="auto"/>
        <w:rPr>
          <w:sz w:val="24"/>
          <w:szCs w:val="24"/>
        </w:rPr>
      </w:pPr>
      <w:r>
        <w:rPr>
          <w:rFonts w:hint="eastAsia"/>
          <w:sz w:val="24"/>
          <w:szCs w:val="24"/>
        </w:rPr>
        <w:t>（</w:t>
      </w:r>
      <w:r>
        <w:rPr>
          <w:rFonts w:hint="eastAsia"/>
          <w:sz w:val="24"/>
          <w:szCs w:val="24"/>
        </w:rPr>
        <w:t>2</w:t>
      </w:r>
      <w:r>
        <w:rPr>
          <w:rFonts w:hint="eastAsia"/>
          <w:sz w:val="24"/>
          <w:szCs w:val="24"/>
        </w:rPr>
        <w:t>）</w:t>
      </w:r>
      <w:r w:rsidR="0067187A">
        <w:rPr>
          <w:rFonts w:hint="eastAsia"/>
          <w:sz w:val="24"/>
          <w:szCs w:val="24"/>
        </w:rPr>
        <w:t>对车辆的实际电磁环境适应性进行考核，促进企业针对自身产品的评价结</w:t>
      </w:r>
      <w:r w:rsidR="0067187A">
        <w:rPr>
          <w:rFonts w:hint="eastAsia"/>
          <w:sz w:val="24"/>
          <w:szCs w:val="24"/>
        </w:rPr>
        <w:lastRenderedPageBreak/>
        <w:t>果进行整改、优化，从而提升车辆行业产品的电磁兼容性质量。</w:t>
      </w:r>
    </w:p>
    <w:p w:rsidR="0067187A" w:rsidRPr="00AA6031" w:rsidRDefault="0067187A" w:rsidP="0067187A">
      <w:pPr>
        <w:spacing w:line="360" w:lineRule="auto"/>
        <w:rPr>
          <w:sz w:val="24"/>
          <w:szCs w:val="24"/>
        </w:rPr>
      </w:pPr>
      <w:r>
        <w:rPr>
          <w:rFonts w:hint="eastAsia"/>
          <w:sz w:val="24"/>
          <w:szCs w:val="24"/>
        </w:rPr>
        <w:t>（</w:t>
      </w:r>
      <w:r>
        <w:rPr>
          <w:rFonts w:hint="eastAsia"/>
          <w:sz w:val="24"/>
          <w:szCs w:val="24"/>
        </w:rPr>
        <w:t>3</w:t>
      </w:r>
      <w:r>
        <w:rPr>
          <w:rFonts w:hint="eastAsia"/>
          <w:sz w:val="24"/>
          <w:szCs w:val="24"/>
        </w:rPr>
        <w:t>）</w:t>
      </w:r>
      <w:r w:rsidR="00492024">
        <w:rPr>
          <w:rFonts w:hint="eastAsia"/>
          <w:sz w:val="24"/>
          <w:szCs w:val="24"/>
        </w:rPr>
        <w:t>补充原有</w:t>
      </w:r>
      <w:r w:rsidR="000A6916">
        <w:rPr>
          <w:rFonts w:hint="eastAsia"/>
          <w:sz w:val="24"/>
          <w:szCs w:val="24"/>
        </w:rPr>
        <w:t>整车电磁兼容</w:t>
      </w:r>
      <w:proofErr w:type="gramStart"/>
      <w:r w:rsidR="000A6916">
        <w:rPr>
          <w:rFonts w:hint="eastAsia"/>
          <w:sz w:val="24"/>
          <w:szCs w:val="24"/>
        </w:rPr>
        <w:t>辐射抗扰测试</w:t>
      </w:r>
      <w:proofErr w:type="gramEnd"/>
      <w:r w:rsidR="000A6916">
        <w:rPr>
          <w:rFonts w:hint="eastAsia"/>
          <w:sz w:val="24"/>
          <w:szCs w:val="24"/>
        </w:rPr>
        <w:t>标准体系的不足，</w:t>
      </w:r>
      <w:r w:rsidR="00492024">
        <w:rPr>
          <w:rFonts w:hint="eastAsia"/>
          <w:sz w:val="24"/>
          <w:szCs w:val="24"/>
        </w:rPr>
        <w:t>推进标准化工作的发展。同时</w:t>
      </w:r>
      <w:r w:rsidR="000A6916">
        <w:rPr>
          <w:rFonts w:hint="eastAsia"/>
          <w:sz w:val="24"/>
          <w:szCs w:val="24"/>
        </w:rPr>
        <w:t>填补国内外该项目的空白，引领行业的技术进步。</w:t>
      </w:r>
    </w:p>
    <w:p w:rsidR="008F5F63" w:rsidRPr="000F3471" w:rsidRDefault="008F5F63" w:rsidP="004E3619">
      <w:pPr>
        <w:spacing w:line="360" w:lineRule="auto"/>
        <w:ind w:firstLineChars="200" w:firstLine="480"/>
        <w:rPr>
          <w:rFonts w:ascii="Times New Roman" w:hAnsi="Times New Roman"/>
          <w:sz w:val="24"/>
          <w:szCs w:val="24"/>
        </w:rPr>
      </w:pPr>
    </w:p>
    <w:p w:rsidR="00E16C8C" w:rsidRPr="000F3471" w:rsidRDefault="00D17FC5" w:rsidP="00E16C8C">
      <w:pPr>
        <w:spacing w:line="360" w:lineRule="auto"/>
        <w:rPr>
          <w:rFonts w:ascii="Times New Roman" w:hAnsi="Times New Roman"/>
          <w:b/>
          <w:sz w:val="24"/>
          <w:szCs w:val="24"/>
        </w:rPr>
      </w:pPr>
      <w:r w:rsidRPr="000F3471">
        <w:rPr>
          <w:rFonts w:ascii="Times New Roman" w:hAnsi="Times New Roman" w:hint="eastAsia"/>
          <w:b/>
          <w:sz w:val="24"/>
          <w:szCs w:val="24"/>
        </w:rPr>
        <w:t>六</w:t>
      </w:r>
      <w:r w:rsidRPr="000F3471">
        <w:rPr>
          <w:rFonts w:ascii="Times New Roman" w:hAnsi="Times New Roman"/>
          <w:b/>
          <w:sz w:val="24"/>
          <w:szCs w:val="24"/>
        </w:rPr>
        <w:t>、</w:t>
      </w:r>
      <w:r w:rsidRPr="000F3471">
        <w:rPr>
          <w:rFonts w:ascii="Times New Roman" w:hAnsi="Times New Roman" w:hint="eastAsia"/>
          <w:b/>
          <w:sz w:val="24"/>
          <w:szCs w:val="24"/>
        </w:rPr>
        <w:t>采用国际标准和国外先进标准情况，与国际、国外同类标准水平的对比情况，国内外关键指标对比分析或与测试的国外样品、样机的相关数据对比情况</w:t>
      </w:r>
    </w:p>
    <w:p w:rsidR="00492024" w:rsidRDefault="00D14657" w:rsidP="00E36BF6">
      <w:pPr>
        <w:spacing w:line="360" w:lineRule="auto"/>
        <w:ind w:firstLineChars="200" w:firstLine="480"/>
        <w:rPr>
          <w:rFonts w:ascii="Times New Roman" w:hAnsi="Times New Roman"/>
          <w:sz w:val="24"/>
          <w:szCs w:val="24"/>
        </w:rPr>
      </w:pPr>
      <w:r>
        <w:rPr>
          <w:rFonts w:ascii="Times New Roman" w:hAnsi="Times New Roman" w:hint="eastAsia"/>
          <w:sz w:val="24"/>
          <w:szCs w:val="24"/>
        </w:rPr>
        <w:t>针对整车</w:t>
      </w:r>
      <w:proofErr w:type="gramStart"/>
      <w:r>
        <w:rPr>
          <w:rFonts w:ascii="Times New Roman" w:hAnsi="Times New Roman" w:hint="eastAsia"/>
          <w:sz w:val="24"/>
          <w:szCs w:val="24"/>
        </w:rPr>
        <w:t>辐射抗扰测试</w:t>
      </w:r>
      <w:proofErr w:type="gramEnd"/>
      <w:r>
        <w:rPr>
          <w:rFonts w:ascii="Times New Roman" w:hAnsi="Times New Roman" w:hint="eastAsia"/>
          <w:sz w:val="24"/>
          <w:szCs w:val="24"/>
        </w:rPr>
        <w:t>，目前国际标准主要有</w:t>
      </w:r>
      <w:r>
        <w:rPr>
          <w:rFonts w:ascii="Times New Roman" w:hAnsi="Times New Roman" w:hint="eastAsia"/>
          <w:sz w:val="24"/>
          <w:szCs w:val="24"/>
        </w:rPr>
        <w:t>ISO 11451-2</w:t>
      </w:r>
      <w:r>
        <w:rPr>
          <w:rFonts w:ascii="Times New Roman" w:hAnsi="Times New Roman" w:hint="eastAsia"/>
          <w:sz w:val="24"/>
          <w:szCs w:val="24"/>
        </w:rPr>
        <w:t>：</w:t>
      </w:r>
      <w:r>
        <w:rPr>
          <w:rFonts w:ascii="Times New Roman" w:hAnsi="Times New Roman" w:hint="eastAsia"/>
          <w:sz w:val="24"/>
          <w:szCs w:val="24"/>
        </w:rPr>
        <w:t>2015</w:t>
      </w:r>
      <w:r>
        <w:rPr>
          <w:rFonts w:ascii="Times New Roman" w:hAnsi="Times New Roman" w:hint="eastAsia"/>
          <w:sz w:val="24"/>
          <w:szCs w:val="24"/>
        </w:rPr>
        <w:t>、</w:t>
      </w:r>
      <w:r>
        <w:rPr>
          <w:rFonts w:ascii="Times New Roman" w:hAnsi="Times New Roman" w:hint="eastAsia"/>
          <w:sz w:val="24"/>
          <w:szCs w:val="24"/>
        </w:rPr>
        <w:t>ECE R01.05</w:t>
      </w:r>
      <w:r>
        <w:rPr>
          <w:rFonts w:ascii="Times New Roman" w:hAnsi="Times New Roman" w:hint="eastAsia"/>
          <w:sz w:val="24"/>
          <w:szCs w:val="24"/>
        </w:rPr>
        <w:t>，国内标准主要有</w:t>
      </w:r>
      <w:r>
        <w:rPr>
          <w:rFonts w:ascii="Times New Roman" w:hAnsi="Times New Roman" w:hint="eastAsia"/>
          <w:sz w:val="24"/>
          <w:szCs w:val="24"/>
        </w:rPr>
        <w:t>GBT 33012.2</w:t>
      </w:r>
      <w:r>
        <w:rPr>
          <w:rFonts w:ascii="Times New Roman" w:hAnsi="Times New Roman" w:hint="eastAsia"/>
          <w:sz w:val="24"/>
          <w:szCs w:val="24"/>
        </w:rPr>
        <w:t>：</w:t>
      </w:r>
      <w:r>
        <w:rPr>
          <w:rFonts w:ascii="Times New Roman" w:hAnsi="Times New Roman" w:hint="eastAsia"/>
          <w:sz w:val="24"/>
          <w:szCs w:val="24"/>
        </w:rPr>
        <w:t>2016</w:t>
      </w:r>
      <w:r>
        <w:rPr>
          <w:rFonts w:ascii="Times New Roman" w:hAnsi="Times New Roman" w:hint="eastAsia"/>
          <w:sz w:val="24"/>
          <w:szCs w:val="24"/>
        </w:rPr>
        <w:t>、</w:t>
      </w:r>
      <w:r>
        <w:rPr>
          <w:rFonts w:ascii="Times New Roman" w:hAnsi="Times New Roman" w:hint="eastAsia"/>
          <w:sz w:val="24"/>
          <w:szCs w:val="24"/>
        </w:rPr>
        <w:t>GB 34660</w:t>
      </w:r>
      <w:r>
        <w:rPr>
          <w:rFonts w:ascii="Times New Roman" w:hAnsi="Times New Roman" w:hint="eastAsia"/>
          <w:sz w:val="24"/>
          <w:szCs w:val="24"/>
        </w:rPr>
        <w:t>：</w:t>
      </w:r>
      <w:r>
        <w:rPr>
          <w:rFonts w:ascii="Times New Roman" w:hAnsi="Times New Roman" w:hint="eastAsia"/>
          <w:sz w:val="24"/>
          <w:szCs w:val="24"/>
        </w:rPr>
        <w:t>2017</w:t>
      </w:r>
      <w:r>
        <w:rPr>
          <w:rFonts w:ascii="Times New Roman" w:hAnsi="Times New Roman" w:hint="eastAsia"/>
          <w:sz w:val="24"/>
          <w:szCs w:val="24"/>
        </w:rPr>
        <w:t>，上述标准中规定的试验信号调制方式为</w:t>
      </w:r>
      <w:r>
        <w:rPr>
          <w:rFonts w:ascii="Times New Roman" w:hAnsi="Times New Roman" w:hint="eastAsia"/>
          <w:sz w:val="24"/>
          <w:szCs w:val="24"/>
        </w:rPr>
        <w:t>AM</w:t>
      </w:r>
      <w:r>
        <w:rPr>
          <w:rFonts w:ascii="Times New Roman" w:hAnsi="Times New Roman" w:hint="eastAsia"/>
          <w:sz w:val="24"/>
          <w:szCs w:val="24"/>
        </w:rPr>
        <w:t>或</w:t>
      </w:r>
      <w:r>
        <w:rPr>
          <w:rFonts w:ascii="Times New Roman" w:hAnsi="Times New Roman" w:hint="eastAsia"/>
          <w:sz w:val="24"/>
          <w:szCs w:val="24"/>
        </w:rPr>
        <w:t>PM</w:t>
      </w:r>
      <w:r>
        <w:rPr>
          <w:rFonts w:ascii="Times New Roman" w:hAnsi="Times New Roman" w:hint="eastAsia"/>
          <w:sz w:val="24"/>
          <w:szCs w:val="24"/>
        </w:rPr>
        <w:t>、测试场强为恒定场强，车辆测试方向为单一测试方向（前、后、左、右）</w:t>
      </w:r>
      <w:r w:rsidR="00AE189F">
        <w:rPr>
          <w:rFonts w:ascii="Times New Roman" w:hAnsi="Times New Roman" w:hint="eastAsia"/>
          <w:sz w:val="24"/>
          <w:szCs w:val="24"/>
        </w:rPr>
        <w:t>。实际电磁环境信号</w:t>
      </w:r>
      <w:r w:rsidR="00E36BF6">
        <w:rPr>
          <w:rFonts w:ascii="Times New Roman" w:hAnsi="Times New Roman" w:hint="eastAsia"/>
          <w:sz w:val="24"/>
          <w:szCs w:val="24"/>
        </w:rPr>
        <w:t>作为</w:t>
      </w:r>
      <w:r w:rsidR="00AE189F">
        <w:rPr>
          <w:rFonts w:ascii="Times New Roman" w:hAnsi="Times New Roman" w:hint="eastAsia"/>
          <w:sz w:val="24"/>
          <w:szCs w:val="24"/>
        </w:rPr>
        <w:t>宽带信号，</w:t>
      </w:r>
      <w:r w:rsidR="00E36BF6">
        <w:rPr>
          <w:rFonts w:ascii="Times New Roman" w:hAnsi="Times New Roman" w:hint="eastAsia"/>
          <w:sz w:val="24"/>
          <w:szCs w:val="24"/>
        </w:rPr>
        <w:t>调制方式较为复杂，场强随时间不断变化，依据现有标准构造的试验室电磁环境已无法反应实际电磁环境的特点。</w:t>
      </w:r>
      <w:r w:rsidR="0012732F">
        <w:rPr>
          <w:rFonts w:ascii="Times New Roman" w:hAnsi="Times New Roman" w:hint="eastAsia"/>
          <w:sz w:val="24"/>
          <w:szCs w:val="24"/>
        </w:rPr>
        <w:t>目前国内外均没有</w:t>
      </w:r>
      <w:r w:rsidR="00492024">
        <w:rPr>
          <w:rFonts w:ascii="Times New Roman" w:hAnsi="Times New Roman" w:hint="eastAsia"/>
          <w:sz w:val="24"/>
          <w:szCs w:val="24"/>
        </w:rPr>
        <w:t>针对实际电磁环境下车辆适应性测试的标准或规范</w:t>
      </w:r>
      <w:r w:rsidR="00E36BF6">
        <w:rPr>
          <w:rFonts w:ascii="Times New Roman" w:hAnsi="Times New Roman" w:hint="eastAsia"/>
          <w:sz w:val="24"/>
          <w:szCs w:val="24"/>
        </w:rPr>
        <w:t>，本标准在参照国内外现有标准技术内容的基础上，在试验信号</w:t>
      </w:r>
      <w:r w:rsidR="00801CDD">
        <w:rPr>
          <w:rFonts w:ascii="Times New Roman" w:hAnsi="Times New Roman" w:hint="eastAsia"/>
          <w:sz w:val="24"/>
          <w:szCs w:val="24"/>
        </w:rPr>
        <w:t>类型</w:t>
      </w:r>
      <w:r w:rsidR="00E36BF6">
        <w:rPr>
          <w:rFonts w:ascii="Times New Roman" w:hAnsi="Times New Roman" w:hint="eastAsia"/>
          <w:sz w:val="24"/>
          <w:szCs w:val="24"/>
        </w:rPr>
        <w:t>、场强标定</w:t>
      </w:r>
      <w:r w:rsidR="00801CDD">
        <w:rPr>
          <w:rFonts w:ascii="Times New Roman" w:hAnsi="Times New Roman" w:hint="eastAsia"/>
          <w:sz w:val="24"/>
          <w:szCs w:val="24"/>
        </w:rPr>
        <w:t>方式、测试评价</w:t>
      </w:r>
      <w:r w:rsidR="00E36BF6">
        <w:rPr>
          <w:rFonts w:ascii="Times New Roman" w:hAnsi="Times New Roman" w:hint="eastAsia"/>
          <w:sz w:val="24"/>
          <w:szCs w:val="24"/>
        </w:rPr>
        <w:t>方法等方面引入了新的内容，填补了国内外汽车行业该测试项目的空白。</w:t>
      </w:r>
    </w:p>
    <w:p w:rsidR="000F3471" w:rsidRPr="000F3471" w:rsidRDefault="000F3471" w:rsidP="00AE2098">
      <w:pPr>
        <w:spacing w:line="360" w:lineRule="auto"/>
        <w:rPr>
          <w:rFonts w:ascii="Times New Roman" w:hAnsi="Times New Roman"/>
          <w:b/>
          <w:sz w:val="24"/>
          <w:szCs w:val="24"/>
        </w:rPr>
      </w:pPr>
    </w:p>
    <w:p w:rsidR="00AE2098" w:rsidRPr="000F3471" w:rsidRDefault="00E16C8C" w:rsidP="00AE2098">
      <w:pPr>
        <w:spacing w:line="360" w:lineRule="auto"/>
        <w:rPr>
          <w:rFonts w:ascii="Times New Roman" w:hAnsi="Times New Roman"/>
          <w:sz w:val="24"/>
          <w:szCs w:val="24"/>
        </w:rPr>
      </w:pPr>
      <w:r w:rsidRPr="000F3471">
        <w:rPr>
          <w:rFonts w:ascii="Times New Roman" w:hAnsi="Times New Roman" w:hint="eastAsia"/>
          <w:b/>
          <w:sz w:val="24"/>
          <w:szCs w:val="24"/>
        </w:rPr>
        <w:t>七</w:t>
      </w:r>
      <w:r w:rsidR="00980DE8" w:rsidRPr="000F3471">
        <w:rPr>
          <w:rFonts w:ascii="Times New Roman" w:hAnsi="Times New Roman"/>
          <w:b/>
          <w:sz w:val="24"/>
          <w:szCs w:val="24"/>
        </w:rPr>
        <w:t>、在标准体系中的位置，</w:t>
      </w:r>
      <w:r w:rsidR="00AE2098" w:rsidRPr="000F3471">
        <w:rPr>
          <w:rFonts w:ascii="Times New Roman" w:hAnsi="Times New Roman"/>
          <w:b/>
          <w:sz w:val="24"/>
          <w:szCs w:val="24"/>
        </w:rPr>
        <w:t>与现行相关法律、法规、规章及相关标准，特别是强制性标准的协调性</w:t>
      </w:r>
    </w:p>
    <w:p w:rsidR="00040645" w:rsidRDefault="00040645" w:rsidP="00040645">
      <w:pPr>
        <w:spacing w:line="360" w:lineRule="auto"/>
        <w:ind w:firstLineChars="200" w:firstLine="480"/>
        <w:rPr>
          <w:rFonts w:ascii="Times New Roman" w:hAnsi="Times New Roman"/>
          <w:sz w:val="24"/>
          <w:szCs w:val="24"/>
        </w:rPr>
      </w:pPr>
      <w:r w:rsidRPr="000F3471">
        <w:rPr>
          <w:rFonts w:ascii="Times New Roman" w:hAnsi="Times New Roman"/>
          <w:sz w:val="24"/>
          <w:szCs w:val="24"/>
        </w:rPr>
        <w:t>本标准属于团体标准，与现行法律、法规、规章和政策以及有关基础和相关标准不矛盾</w:t>
      </w:r>
      <w:r w:rsidR="007736FE" w:rsidRPr="000F3471">
        <w:rPr>
          <w:rFonts w:ascii="Times New Roman" w:hAnsi="Times New Roman"/>
          <w:sz w:val="24"/>
          <w:szCs w:val="24"/>
        </w:rPr>
        <w:t>。</w:t>
      </w:r>
      <w:r w:rsidR="00DE1C59">
        <w:rPr>
          <w:rFonts w:ascii="Times New Roman" w:hAnsi="Times New Roman"/>
          <w:sz w:val="24"/>
          <w:szCs w:val="24"/>
        </w:rPr>
        <w:t>同时在促进汽车电磁兼容品质提升</w:t>
      </w:r>
      <w:r w:rsidR="00DE1C59">
        <w:rPr>
          <w:rFonts w:ascii="Times New Roman" w:hAnsi="Times New Roman" w:hint="eastAsia"/>
          <w:sz w:val="24"/>
          <w:szCs w:val="24"/>
        </w:rPr>
        <w:t>、</w:t>
      </w:r>
      <w:r w:rsidR="00DE1C59">
        <w:rPr>
          <w:rFonts w:ascii="Times New Roman" w:hAnsi="Times New Roman"/>
          <w:sz w:val="24"/>
          <w:szCs w:val="24"/>
        </w:rPr>
        <w:t>完善整车</w:t>
      </w:r>
      <w:proofErr w:type="gramStart"/>
      <w:r w:rsidR="00DE1C59">
        <w:rPr>
          <w:rFonts w:ascii="Times New Roman" w:hAnsi="Times New Roman"/>
          <w:sz w:val="24"/>
          <w:szCs w:val="24"/>
        </w:rPr>
        <w:t>辐射抗扰测试</w:t>
      </w:r>
      <w:proofErr w:type="gramEnd"/>
      <w:r w:rsidR="00DE1C59">
        <w:rPr>
          <w:rFonts w:ascii="Times New Roman" w:hAnsi="Times New Roman"/>
          <w:sz w:val="24"/>
          <w:szCs w:val="24"/>
        </w:rPr>
        <w:t>标准体系建设</w:t>
      </w:r>
      <w:r w:rsidR="004B1ABD">
        <w:rPr>
          <w:rFonts w:ascii="Times New Roman" w:hAnsi="Times New Roman"/>
          <w:sz w:val="24"/>
          <w:szCs w:val="24"/>
        </w:rPr>
        <w:t>等</w:t>
      </w:r>
      <w:r w:rsidR="00DE1C59">
        <w:rPr>
          <w:rFonts w:ascii="Times New Roman" w:hAnsi="Times New Roman"/>
          <w:sz w:val="24"/>
          <w:szCs w:val="24"/>
        </w:rPr>
        <w:t>方面</w:t>
      </w:r>
      <w:r w:rsidR="00697002" w:rsidRPr="000F3471">
        <w:rPr>
          <w:rFonts w:ascii="Times New Roman" w:hAnsi="Times New Roman" w:hint="eastAsia"/>
          <w:sz w:val="24"/>
          <w:szCs w:val="24"/>
        </w:rPr>
        <w:t>起到积极的推动作用。</w:t>
      </w:r>
    </w:p>
    <w:p w:rsidR="008F5F63" w:rsidRPr="00DE1C59" w:rsidRDefault="008F5F63" w:rsidP="00040645">
      <w:pPr>
        <w:spacing w:line="360" w:lineRule="auto"/>
        <w:ind w:firstLineChars="200" w:firstLine="480"/>
        <w:rPr>
          <w:rFonts w:ascii="Times New Roman" w:hAnsi="Times New Roman"/>
          <w:sz w:val="24"/>
          <w:szCs w:val="24"/>
        </w:rPr>
      </w:pPr>
    </w:p>
    <w:p w:rsidR="00040645" w:rsidRPr="000F3471" w:rsidRDefault="00E16C8C" w:rsidP="00040645">
      <w:pPr>
        <w:spacing w:line="360" w:lineRule="auto"/>
        <w:rPr>
          <w:rFonts w:ascii="Times New Roman" w:hAnsi="Times New Roman"/>
          <w:b/>
          <w:sz w:val="24"/>
          <w:szCs w:val="24"/>
        </w:rPr>
      </w:pPr>
      <w:r w:rsidRPr="000F3471">
        <w:rPr>
          <w:rFonts w:ascii="Times New Roman" w:hAnsi="Times New Roman" w:hint="eastAsia"/>
          <w:b/>
          <w:sz w:val="24"/>
          <w:szCs w:val="24"/>
        </w:rPr>
        <w:t>八</w:t>
      </w:r>
      <w:r w:rsidR="00980DE8" w:rsidRPr="000F3471">
        <w:rPr>
          <w:rFonts w:ascii="Times New Roman" w:hAnsi="Times New Roman"/>
          <w:b/>
          <w:sz w:val="24"/>
          <w:szCs w:val="24"/>
        </w:rPr>
        <w:t>、</w:t>
      </w:r>
      <w:r w:rsidR="00040645" w:rsidRPr="000F3471">
        <w:rPr>
          <w:rFonts w:ascii="Times New Roman" w:hAnsi="Times New Roman"/>
          <w:b/>
          <w:sz w:val="24"/>
          <w:szCs w:val="24"/>
        </w:rPr>
        <w:t>重大分歧意见的处理经过和依据</w:t>
      </w:r>
    </w:p>
    <w:p w:rsidR="00980DE8" w:rsidRDefault="00040645" w:rsidP="00040645">
      <w:pPr>
        <w:spacing w:line="360" w:lineRule="auto"/>
        <w:ind w:firstLineChars="200" w:firstLine="480"/>
        <w:rPr>
          <w:rFonts w:ascii="Times New Roman" w:hAnsi="Times New Roman"/>
          <w:sz w:val="24"/>
          <w:szCs w:val="24"/>
        </w:rPr>
      </w:pPr>
      <w:r w:rsidRPr="000F3471">
        <w:rPr>
          <w:rFonts w:ascii="Times New Roman" w:hAnsi="Times New Roman"/>
          <w:sz w:val="24"/>
          <w:szCs w:val="24"/>
        </w:rPr>
        <w:t>本标准未产生重大分歧意见</w:t>
      </w:r>
      <w:r w:rsidR="008F5F63">
        <w:rPr>
          <w:rFonts w:ascii="Times New Roman" w:hAnsi="Times New Roman" w:hint="eastAsia"/>
          <w:sz w:val="24"/>
          <w:szCs w:val="24"/>
        </w:rPr>
        <w:t>。</w:t>
      </w:r>
    </w:p>
    <w:p w:rsidR="008F5F63" w:rsidRPr="000F3471" w:rsidRDefault="008F5F63" w:rsidP="00040645">
      <w:pPr>
        <w:spacing w:line="360" w:lineRule="auto"/>
        <w:ind w:firstLineChars="200" w:firstLine="480"/>
        <w:rPr>
          <w:rFonts w:ascii="Times New Roman" w:hAnsi="Times New Roman"/>
          <w:sz w:val="24"/>
          <w:szCs w:val="24"/>
        </w:rPr>
      </w:pPr>
    </w:p>
    <w:p w:rsidR="00040645" w:rsidRPr="000F3471" w:rsidRDefault="00E16C8C" w:rsidP="00040645">
      <w:pPr>
        <w:spacing w:line="360" w:lineRule="auto"/>
        <w:rPr>
          <w:rFonts w:ascii="Times New Roman" w:hAnsi="Times New Roman"/>
          <w:b/>
          <w:sz w:val="24"/>
          <w:szCs w:val="24"/>
        </w:rPr>
      </w:pPr>
      <w:r w:rsidRPr="000F3471">
        <w:rPr>
          <w:rFonts w:ascii="Times New Roman" w:hAnsi="Times New Roman" w:hint="eastAsia"/>
          <w:b/>
          <w:sz w:val="24"/>
          <w:szCs w:val="24"/>
        </w:rPr>
        <w:t>九</w:t>
      </w:r>
      <w:r w:rsidR="00980DE8" w:rsidRPr="000F3471">
        <w:rPr>
          <w:rFonts w:ascii="Times New Roman" w:hAnsi="Times New Roman"/>
          <w:b/>
          <w:sz w:val="24"/>
          <w:szCs w:val="24"/>
        </w:rPr>
        <w:t>、</w:t>
      </w:r>
      <w:r w:rsidR="00040645" w:rsidRPr="000F3471">
        <w:rPr>
          <w:rFonts w:ascii="Times New Roman" w:hAnsi="Times New Roman"/>
          <w:b/>
          <w:sz w:val="24"/>
          <w:szCs w:val="24"/>
        </w:rPr>
        <w:t>标准性质的建议说明</w:t>
      </w:r>
    </w:p>
    <w:p w:rsidR="00E16C8C" w:rsidRDefault="00E255BE" w:rsidP="00E16C8C">
      <w:pPr>
        <w:spacing w:line="360" w:lineRule="auto"/>
        <w:ind w:firstLine="435"/>
        <w:rPr>
          <w:rFonts w:ascii="Times New Roman" w:hAnsi="Times New Roman"/>
          <w:sz w:val="24"/>
          <w:szCs w:val="24"/>
        </w:rPr>
      </w:pPr>
      <w:r>
        <w:rPr>
          <w:rFonts w:ascii="Times New Roman" w:hAnsi="Times New Roman" w:hint="eastAsia"/>
          <w:sz w:val="24"/>
          <w:szCs w:val="24"/>
        </w:rPr>
        <w:t>本标准为中国汽车工程学会</w:t>
      </w:r>
      <w:r w:rsidR="00E16C8C" w:rsidRPr="000F3471">
        <w:rPr>
          <w:rFonts w:ascii="Times New Roman" w:hAnsi="Times New Roman" w:hint="eastAsia"/>
          <w:sz w:val="24"/>
          <w:szCs w:val="24"/>
        </w:rPr>
        <w:t>标准，属于团体标准</w:t>
      </w:r>
      <w:r w:rsidR="00E16C8C" w:rsidRPr="000F3471">
        <w:rPr>
          <w:rFonts w:ascii="Times New Roman" w:hAnsi="Times New Roman" w:hint="eastAsia"/>
          <w:sz w:val="24"/>
          <w:szCs w:val="24"/>
        </w:rPr>
        <w:t>,</w:t>
      </w:r>
      <w:r w:rsidR="004B1ABD">
        <w:rPr>
          <w:rFonts w:ascii="Times New Roman" w:hAnsi="Times New Roman" w:hint="eastAsia"/>
          <w:sz w:val="24"/>
          <w:szCs w:val="24"/>
        </w:rPr>
        <w:t>供学会</w:t>
      </w:r>
      <w:r w:rsidR="00E16C8C" w:rsidRPr="000F3471">
        <w:rPr>
          <w:rFonts w:ascii="Times New Roman" w:hAnsi="Times New Roman" w:hint="eastAsia"/>
          <w:sz w:val="24"/>
          <w:szCs w:val="24"/>
        </w:rPr>
        <w:t>会员和社会自愿使用。</w:t>
      </w:r>
    </w:p>
    <w:p w:rsidR="008F5F63" w:rsidRPr="000F3471" w:rsidRDefault="008F5F63" w:rsidP="00E16C8C">
      <w:pPr>
        <w:spacing w:line="360" w:lineRule="auto"/>
        <w:ind w:firstLine="435"/>
        <w:rPr>
          <w:rFonts w:ascii="Times New Roman" w:hAnsi="Times New Roman"/>
          <w:sz w:val="24"/>
          <w:szCs w:val="24"/>
        </w:rPr>
      </w:pPr>
    </w:p>
    <w:p w:rsidR="00040645" w:rsidRPr="000F3471" w:rsidRDefault="00E16C8C" w:rsidP="00040645">
      <w:pPr>
        <w:spacing w:line="360" w:lineRule="auto"/>
        <w:rPr>
          <w:rFonts w:ascii="Times New Roman" w:hAnsi="Times New Roman"/>
          <w:b/>
          <w:sz w:val="24"/>
          <w:szCs w:val="24"/>
        </w:rPr>
      </w:pPr>
      <w:r w:rsidRPr="000F3471">
        <w:rPr>
          <w:rFonts w:ascii="Times New Roman" w:hAnsi="Times New Roman" w:hint="eastAsia"/>
          <w:b/>
          <w:sz w:val="24"/>
          <w:szCs w:val="24"/>
        </w:rPr>
        <w:t>十</w:t>
      </w:r>
      <w:r w:rsidR="00D17FC5" w:rsidRPr="000F3471">
        <w:rPr>
          <w:rFonts w:ascii="Times New Roman" w:hAnsi="Times New Roman" w:hint="eastAsia"/>
          <w:b/>
          <w:sz w:val="24"/>
          <w:szCs w:val="24"/>
        </w:rPr>
        <w:t>、贯彻标准的要求和措施建议</w:t>
      </w:r>
    </w:p>
    <w:p w:rsidR="00980DE8" w:rsidRDefault="00040645" w:rsidP="00040645">
      <w:pPr>
        <w:spacing w:line="360" w:lineRule="auto"/>
        <w:ind w:firstLineChars="200" w:firstLine="480"/>
        <w:rPr>
          <w:rFonts w:ascii="Times New Roman" w:hAnsi="Times New Roman"/>
          <w:sz w:val="24"/>
          <w:szCs w:val="24"/>
        </w:rPr>
      </w:pPr>
      <w:r w:rsidRPr="000F3471">
        <w:rPr>
          <w:rFonts w:ascii="Times New Roman" w:hAnsi="Times New Roman"/>
          <w:sz w:val="24"/>
          <w:szCs w:val="24"/>
        </w:rPr>
        <w:lastRenderedPageBreak/>
        <w:t>本标准为首次发布</w:t>
      </w:r>
      <w:r w:rsidR="00980DE8" w:rsidRPr="000F3471">
        <w:rPr>
          <w:rFonts w:ascii="Times New Roman" w:hAnsi="Times New Roman"/>
          <w:sz w:val="24"/>
          <w:szCs w:val="24"/>
        </w:rPr>
        <w:t>。</w:t>
      </w:r>
    </w:p>
    <w:p w:rsidR="008F5F63" w:rsidRPr="000F3471" w:rsidRDefault="008F5F63" w:rsidP="00040645">
      <w:pPr>
        <w:spacing w:line="360" w:lineRule="auto"/>
        <w:ind w:firstLineChars="200" w:firstLine="480"/>
        <w:rPr>
          <w:rFonts w:ascii="Times New Roman" w:hAnsi="Times New Roman"/>
          <w:sz w:val="24"/>
          <w:szCs w:val="24"/>
        </w:rPr>
      </w:pPr>
    </w:p>
    <w:p w:rsidR="00040645" w:rsidRPr="000F3471" w:rsidRDefault="00820C5F" w:rsidP="00040645">
      <w:pPr>
        <w:spacing w:line="360" w:lineRule="auto"/>
        <w:rPr>
          <w:rFonts w:ascii="Times New Roman" w:hAnsi="Times New Roman"/>
          <w:sz w:val="24"/>
          <w:szCs w:val="24"/>
        </w:rPr>
      </w:pPr>
      <w:r w:rsidRPr="000F3471">
        <w:rPr>
          <w:rFonts w:ascii="Times New Roman" w:hAnsi="Times New Roman"/>
          <w:b/>
          <w:sz w:val="24"/>
          <w:szCs w:val="24"/>
        </w:rPr>
        <w:t>十</w:t>
      </w:r>
      <w:r w:rsidR="00E16C8C" w:rsidRPr="000F3471">
        <w:rPr>
          <w:rFonts w:ascii="Times New Roman" w:hAnsi="Times New Roman" w:hint="eastAsia"/>
          <w:b/>
          <w:sz w:val="24"/>
          <w:szCs w:val="24"/>
        </w:rPr>
        <w:t>一</w:t>
      </w:r>
      <w:r w:rsidR="00980DE8" w:rsidRPr="000F3471">
        <w:rPr>
          <w:rFonts w:ascii="Times New Roman" w:hAnsi="Times New Roman"/>
          <w:b/>
          <w:sz w:val="24"/>
          <w:szCs w:val="24"/>
        </w:rPr>
        <w:t>、</w:t>
      </w:r>
      <w:r w:rsidR="00040645" w:rsidRPr="000F3471">
        <w:rPr>
          <w:rFonts w:ascii="Times New Roman" w:hAnsi="Times New Roman"/>
          <w:b/>
          <w:sz w:val="24"/>
          <w:szCs w:val="24"/>
        </w:rPr>
        <w:t>废止现行相关标准的建议</w:t>
      </w:r>
    </w:p>
    <w:p w:rsidR="00980DE8" w:rsidRDefault="00945991" w:rsidP="00945991">
      <w:pPr>
        <w:spacing w:line="360" w:lineRule="auto"/>
        <w:ind w:firstLineChars="200" w:firstLine="480"/>
        <w:rPr>
          <w:rFonts w:ascii="Times New Roman" w:hAnsi="Times New Roman"/>
          <w:sz w:val="24"/>
          <w:szCs w:val="24"/>
        </w:rPr>
      </w:pPr>
      <w:r w:rsidRPr="000F3471">
        <w:rPr>
          <w:rFonts w:ascii="Times New Roman" w:hAnsi="Times New Roman" w:hint="eastAsia"/>
          <w:sz w:val="24"/>
          <w:szCs w:val="24"/>
        </w:rPr>
        <w:t>本标准为新起草的团体标准，无废止现行标准。</w:t>
      </w:r>
    </w:p>
    <w:p w:rsidR="008F5F63" w:rsidRPr="000F3471" w:rsidRDefault="008F5F63" w:rsidP="00945991">
      <w:pPr>
        <w:spacing w:line="360" w:lineRule="auto"/>
        <w:ind w:firstLineChars="200" w:firstLine="480"/>
        <w:rPr>
          <w:rFonts w:ascii="Times New Roman" w:hAnsi="Times New Roman"/>
          <w:sz w:val="24"/>
          <w:szCs w:val="24"/>
        </w:rPr>
      </w:pPr>
    </w:p>
    <w:p w:rsidR="00040645" w:rsidRPr="000F3471" w:rsidRDefault="00820C5F" w:rsidP="00040645">
      <w:pPr>
        <w:spacing w:line="360" w:lineRule="auto"/>
        <w:rPr>
          <w:rFonts w:ascii="Times New Roman" w:hAnsi="Times New Roman"/>
          <w:b/>
          <w:sz w:val="24"/>
          <w:szCs w:val="24"/>
        </w:rPr>
      </w:pPr>
      <w:r w:rsidRPr="000F3471">
        <w:rPr>
          <w:rFonts w:ascii="Times New Roman" w:hAnsi="Times New Roman"/>
          <w:b/>
          <w:sz w:val="24"/>
          <w:szCs w:val="24"/>
        </w:rPr>
        <w:t>十</w:t>
      </w:r>
      <w:r w:rsidR="00E16C8C" w:rsidRPr="000F3471">
        <w:rPr>
          <w:rFonts w:ascii="Times New Roman" w:hAnsi="Times New Roman" w:hint="eastAsia"/>
          <w:b/>
          <w:sz w:val="24"/>
          <w:szCs w:val="24"/>
        </w:rPr>
        <w:t>二</w:t>
      </w:r>
      <w:r w:rsidRPr="000F3471">
        <w:rPr>
          <w:rFonts w:ascii="Times New Roman" w:hAnsi="Times New Roman"/>
          <w:b/>
          <w:sz w:val="24"/>
          <w:szCs w:val="24"/>
        </w:rPr>
        <w:t>、</w:t>
      </w:r>
      <w:r w:rsidR="00040645" w:rsidRPr="000F3471">
        <w:rPr>
          <w:rFonts w:ascii="Times New Roman" w:hAnsi="Times New Roman"/>
          <w:b/>
          <w:sz w:val="24"/>
          <w:szCs w:val="24"/>
        </w:rPr>
        <w:t>其他应予说明的事项</w:t>
      </w:r>
    </w:p>
    <w:p w:rsidR="00040645" w:rsidRPr="000F3471" w:rsidRDefault="00713699" w:rsidP="00AF724F">
      <w:pPr>
        <w:spacing w:line="360" w:lineRule="auto"/>
        <w:ind w:firstLineChars="200" w:firstLine="480"/>
        <w:rPr>
          <w:rFonts w:ascii="Times New Roman" w:hAnsi="Times New Roman"/>
          <w:sz w:val="24"/>
          <w:szCs w:val="24"/>
        </w:rPr>
      </w:pPr>
      <w:r w:rsidRPr="000F3471">
        <w:rPr>
          <w:rFonts w:ascii="Times New Roman" w:hAnsi="Times New Roman" w:hint="eastAsia"/>
          <w:sz w:val="24"/>
          <w:szCs w:val="24"/>
        </w:rPr>
        <w:t>无</w:t>
      </w:r>
    </w:p>
    <w:p w:rsidR="00F74128" w:rsidRPr="000F3471" w:rsidRDefault="00F74128" w:rsidP="005921AD">
      <w:pPr>
        <w:rPr>
          <w:rFonts w:ascii="Times New Roman" w:hAnsi="Times New Roman"/>
          <w:b/>
          <w:sz w:val="24"/>
          <w:szCs w:val="24"/>
        </w:rPr>
      </w:pPr>
    </w:p>
    <w:p w:rsidR="00AF724F" w:rsidRPr="000F3471" w:rsidRDefault="00AF724F" w:rsidP="005921AD"/>
    <w:sectPr w:rsidR="00AF724F" w:rsidRPr="000F3471" w:rsidSect="00F53181">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4C" w:rsidRDefault="0092394C" w:rsidP="006A5E3D">
      <w:r>
        <w:separator/>
      </w:r>
    </w:p>
  </w:endnote>
  <w:endnote w:type="continuationSeparator" w:id="0">
    <w:p w:rsidR="0092394C" w:rsidRDefault="0092394C" w:rsidP="006A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4C" w:rsidRDefault="0092394C" w:rsidP="006A5E3D">
      <w:r>
        <w:separator/>
      </w:r>
    </w:p>
  </w:footnote>
  <w:footnote w:type="continuationSeparator" w:id="0">
    <w:p w:rsidR="0092394C" w:rsidRDefault="0092394C" w:rsidP="006A5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AE3"/>
    <w:multiLevelType w:val="hybridMultilevel"/>
    <w:tmpl w:val="76FC23F0"/>
    <w:lvl w:ilvl="0" w:tplc="0409001B">
      <w:start w:val="1"/>
      <w:numFmt w:val="lowerRoman"/>
      <w:lvlText w:val="%1."/>
      <w:lvlJc w:val="righ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nsid w:val="00A74186"/>
    <w:multiLevelType w:val="hybridMultilevel"/>
    <w:tmpl w:val="ECDC4990"/>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1D030CB"/>
    <w:multiLevelType w:val="hybridMultilevel"/>
    <w:tmpl w:val="430689DA"/>
    <w:lvl w:ilvl="0" w:tplc="39E0CBA0">
      <w:start w:val="1"/>
      <w:numFmt w:val="decimal"/>
      <w:lvlText w:val="%1）"/>
      <w:lvlJc w:val="left"/>
      <w:pPr>
        <w:tabs>
          <w:tab w:val="num" w:pos="360"/>
        </w:tabs>
        <w:ind w:left="360" w:hanging="36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26874C2"/>
    <w:multiLevelType w:val="hybridMultilevel"/>
    <w:tmpl w:val="04FEC64E"/>
    <w:lvl w:ilvl="0" w:tplc="4626B2BA">
      <w:start w:val="1"/>
      <w:numFmt w:val="bullet"/>
      <w:lvlText w:val=""/>
      <w:lvlJc w:val="left"/>
      <w:pPr>
        <w:tabs>
          <w:tab w:val="num" w:pos="720"/>
        </w:tabs>
        <w:ind w:left="720" w:hanging="360"/>
      </w:pPr>
      <w:rPr>
        <w:rFonts w:ascii="Wingdings" w:hAnsi="Wingdings" w:hint="default"/>
      </w:rPr>
    </w:lvl>
    <w:lvl w:ilvl="1" w:tplc="1632C4C2">
      <w:start w:val="1"/>
      <w:numFmt w:val="bullet"/>
      <w:lvlText w:val=""/>
      <w:lvlJc w:val="left"/>
      <w:pPr>
        <w:tabs>
          <w:tab w:val="num" w:pos="1440"/>
        </w:tabs>
        <w:ind w:left="1440" w:hanging="360"/>
      </w:pPr>
      <w:rPr>
        <w:rFonts w:ascii="Wingdings" w:hAnsi="Wingdings" w:hint="default"/>
      </w:rPr>
    </w:lvl>
    <w:lvl w:ilvl="2" w:tplc="CD06F4F4" w:tentative="1">
      <w:start w:val="1"/>
      <w:numFmt w:val="bullet"/>
      <w:lvlText w:val=""/>
      <w:lvlJc w:val="left"/>
      <w:pPr>
        <w:tabs>
          <w:tab w:val="num" w:pos="2160"/>
        </w:tabs>
        <w:ind w:left="2160" w:hanging="360"/>
      </w:pPr>
      <w:rPr>
        <w:rFonts w:ascii="Wingdings" w:hAnsi="Wingdings" w:hint="default"/>
      </w:rPr>
    </w:lvl>
    <w:lvl w:ilvl="3" w:tplc="FB7C68DA" w:tentative="1">
      <w:start w:val="1"/>
      <w:numFmt w:val="bullet"/>
      <w:lvlText w:val=""/>
      <w:lvlJc w:val="left"/>
      <w:pPr>
        <w:tabs>
          <w:tab w:val="num" w:pos="2880"/>
        </w:tabs>
        <w:ind w:left="2880" w:hanging="360"/>
      </w:pPr>
      <w:rPr>
        <w:rFonts w:ascii="Wingdings" w:hAnsi="Wingdings" w:hint="default"/>
      </w:rPr>
    </w:lvl>
    <w:lvl w:ilvl="4" w:tplc="1172854C" w:tentative="1">
      <w:start w:val="1"/>
      <w:numFmt w:val="bullet"/>
      <w:lvlText w:val=""/>
      <w:lvlJc w:val="left"/>
      <w:pPr>
        <w:tabs>
          <w:tab w:val="num" w:pos="3600"/>
        </w:tabs>
        <w:ind w:left="3600" w:hanging="360"/>
      </w:pPr>
      <w:rPr>
        <w:rFonts w:ascii="Wingdings" w:hAnsi="Wingdings" w:hint="default"/>
      </w:rPr>
    </w:lvl>
    <w:lvl w:ilvl="5" w:tplc="2A847F46" w:tentative="1">
      <w:start w:val="1"/>
      <w:numFmt w:val="bullet"/>
      <w:lvlText w:val=""/>
      <w:lvlJc w:val="left"/>
      <w:pPr>
        <w:tabs>
          <w:tab w:val="num" w:pos="4320"/>
        </w:tabs>
        <w:ind w:left="4320" w:hanging="360"/>
      </w:pPr>
      <w:rPr>
        <w:rFonts w:ascii="Wingdings" w:hAnsi="Wingdings" w:hint="default"/>
      </w:rPr>
    </w:lvl>
    <w:lvl w:ilvl="6" w:tplc="489A9216" w:tentative="1">
      <w:start w:val="1"/>
      <w:numFmt w:val="bullet"/>
      <w:lvlText w:val=""/>
      <w:lvlJc w:val="left"/>
      <w:pPr>
        <w:tabs>
          <w:tab w:val="num" w:pos="5040"/>
        </w:tabs>
        <w:ind w:left="5040" w:hanging="360"/>
      </w:pPr>
      <w:rPr>
        <w:rFonts w:ascii="Wingdings" w:hAnsi="Wingdings" w:hint="default"/>
      </w:rPr>
    </w:lvl>
    <w:lvl w:ilvl="7" w:tplc="CFF0DF3C" w:tentative="1">
      <w:start w:val="1"/>
      <w:numFmt w:val="bullet"/>
      <w:lvlText w:val=""/>
      <w:lvlJc w:val="left"/>
      <w:pPr>
        <w:tabs>
          <w:tab w:val="num" w:pos="5760"/>
        </w:tabs>
        <w:ind w:left="5760" w:hanging="360"/>
      </w:pPr>
      <w:rPr>
        <w:rFonts w:ascii="Wingdings" w:hAnsi="Wingdings" w:hint="default"/>
      </w:rPr>
    </w:lvl>
    <w:lvl w:ilvl="8" w:tplc="9402B5B4" w:tentative="1">
      <w:start w:val="1"/>
      <w:numFmt w:val="bullet"/>
      <w:lvlText w:val=""/>
      <w:lvlJc w:val="left"/>
      <w:pPr>
        <w:tabs>
          <w:tab w:val="num" w:pos="6480"/>
        </w:tabs>
        <w:ind w:left="6480" w:hanging="360"/>
      </w:pPr>
      <w:rPr>
        <w:rFonts w:ascii="Wingdings" w:hAnsi="Wingdings" w:hint="default"/>
      </w:rPr>
    </w:lvl>
  </w:abstractNum>
  <w:abstractNum w:abstractNumId="4">
    <w:nsid w:val="03226AFF"/>
    <w:multiLevelType w:val="hybridMultilevel"/>
    <w:tmpl w:val="C3C4DC40"/>
    <w:lvl w:ilvl="0" w:tplc="E8AC9872">
      <w:start w:val="1"/>
      <w:numFmt w:val="decimal"/>
      <w:pStyle w:val="a"/>
      <w:suff w:val="space"/>
      <w:lvlText w:val="[%1]"/>
      <w:lvlJc w:val="left"/>
      <w:pPr>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4A853E5"/>
    <w:multiLevelType w:val="hybridMultilevel"/>
    <w:tmpl w:val="17F2E1E6"/>
    <w:lvl w:ilvl="0" w:tplc="02ACC8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F75C2F"/>
    <w:multiLevelType w:val="hybridMultilevel"/>
    <w:tmpl w:val="A4D05366"/>
    <w:lvl w:ilvl="0" w:tplc="04090011">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7">
    <w:nsid w:val="115E081A"/>
    <w:multiLevelType w:val="multilevel"/>
    <w:tmpl w:val="115E081A"/>
    <w:lvl w:ilvl="0">
      <w:start w:val="1"/>
      <w:numFmt w:val="decimal"/>
      <w:pStyle w:val="a0"/>
      <w:suff w:val="nothing"/>
      <w:lvlText w:val="%1  "/>
      <w:lvlJc w:val="left"/>
      <w:pPr>
        <w:ind w:left="283"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1">
      <w:start w:val="1"/>
      <w:numFmt w:val="decimal"/>
      <w:pStyle w:val="1"/>
      <w:suff w:val="nothing"/>
      <w:lvlText w:val="%1.%2  "/>
      <w:lvlJc w:val="left"/>
      <w:pPr>
        <w:ind w:left="1702" w:firstLine="0"/>
      </w:pPr>
      <w:rPr>
        <w:rFonts w:ascii="黑体" w:eastAsia="黑体" w:hAnsi="黑体" w:hint="eastAsia"/>
        <w:b w:val="0"/>
        <w:i w:val="0"/>
        <w:caps w:val="0"/>
        <w:smallCaps w:val="0"/>
        <w:strike w:val="0"/>
        <w:dstrike w:val="0"/>
        <w:vanish w:val="0"/>
        <w:color w:val="auto"/>
        <w:spacing w:val="0"/>
        <w:w w:val="100"/>
        <w:kern w:val="21"/>
        <w:position w:val="0"/>
        <w:sz w:val="21"/>
        <w:u w:val="none"/>
        <w:vertAlign w:val="baseline"/>
      </w:rPr>
    </w:lvl>
    <w:lvl w:ilvl="2">
      <w:start w:val="1"/>
      <w:numFmt w:val="decimal"/>
      <w:pStyle w:val="2"/>
      <w:suff w:val="nothing"/>
      <w:lvlText w:val="%1.%2.%3  "/>
      <w:lvlJc w:val="left"/>
      <w:pPr>
        <w:ind w:left="71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4">
      <w:start w:val="1"/>
      <w:numFmt w:val="decimal"/>
      <w:pStyle w:val="5"/>
      <w:suff w:val="nothing"/>
      <w:lvlText w:val="%1.%2.%3.%4.%5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5">
      <w:start w:val="1"/>
      <w:numFmt w:val="decimal"/>
      <w:pStyle w:val="a1"/>
      <w:suff w:val="nothing"/>
      <w:lvlText w:val="%1.%2.%3.%4.%5.%6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8">
    <w:nsid w:val="11BB611A"/>
    <w:multiLevelType w:val="multilevel"/>
    <w:tmpl w:val="DFB0FF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1DF56C5E"/>
    <w:multiLevelType w:val="multilevel"/>
    <w:tmpl w:val="096264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none"/>
      <w:lvlText w:val="A.1"/>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247A0C57"/>
    <w:multiLevelType w:val="hybridMultilevel"/>
    <w:tmpl w:val="4CD87A3C"/>
    <w:lvl w:ilvl="0" w:tplc="1B7CDC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58344A6"/>
    <w:multiLevelType w:val="hybridMultilevel"/>
    <w:tmpl w:val="C34CEC6C"/>
    <w:lvl w:ilvl="0" w:tplc="FED265BE">
      <w:start w:val="1"/>
      <w:numFmt w:val="decimal"/>
      <w:lvlText w:val="%1、"/>
      <w:lvlJc w:val="left"/>
      <w:pPr>
        <w:ind w:left="84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E6586C"/>
    <w:multiLevelType w:val="hybridMultilevel"/>
    <w:tmpl w:val="F9FE24FC"/>
    <w:lvl w:ilvl="0" w:tplc="833AC862">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8D16295"/>
    <w:multiLevelType w:val="hybridMultilevel"/>
    <w:tmpl w:val="A0B0F4F0"/>
    <w:lvl w:ilvl="0" w:tplc="FED265B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3DF93BC8"/>
    <w:multiLevelType w:val="hybridMultilevel"/>
    <w:tmpl w:val="EEE44F68"/>
    <w:lvl w:ilvl="0" w:tplc="31F00E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48203DB"/>
    <w:multiLevelType w:val="hybridMultilevel"/>
    <w:tmpl w:val="5EA0BD14"/>
    <w:lvl w:ilvl="0" w:tplc="545CB954">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5F5DE1"/>
    <w:multiLevelType w:val="hybridMultilevel"/>
    <w:tmpl w:val="7B6C6A8C"/>
    <w:lvl w:ilvl="0" w:tplc="75221712">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17">
    <w:nsid w:val="517701DB"/>
    <w:multiLevelType w:val="hybridMultilevel"/>
    <w:tmpl w:val="CB680F94"/>
    <w:lvl w:ilvl="0" w:tplc="833AC8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27218D8"/>
    <w:multiLevelType w:val="hybridMultilevel"/>
    <w:tmpl w:val="991426EE"/>
    <w:lvl w:ilvl="0" w:tplc="FED265BE">
      <w:start w:val="1"/>
      <w:numFmt w:val="decimal"/>
      <w:lvlText w:val="%1、"/>
      <w:lvlJc w:val="left"/>
      <w:pPr>
        <w:ind w:left="1324" w:hanging="360"/>
      </w:pPr>
      <w:rPr>
        <w:rFonts w:hint="default"/>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536D4DA8"/>
    <w:multiLevelType w:val="hybridMultilevel"/>
    <w:tmpl w:val="CEE0EC2C"/>
    <w:lvl w:ilvl="0" w:tplc="833AC8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6733C98"/>
    <w:multiLevelType w:val="hybridMultilevel"/>
    <w:tmpl w:val="434E68A2"/>
    <w:lvl w:ilvl="0" w:tplc="833AC862">
      <w:start w:val="1"/>
      <w:numFmt w:val="decimal"/>
      <w:lvlText w:val="%1）"/>
      <w:lvlJc w:val="left"/>
      <w:pPr>
        <w:tabs>
          <w:tab w:val="num" w:pos="360"/>
        </w:tabs>
        <w:ind w:left="360" w:hanging="360"/>
      </w:pPr>
      <w:rPr>
        <w:rFonts w:hint="default"/>
      </w:rPr>
    </w:lvl>
    <w:lvl w:ilvl="1" w:tplc="7A1621EA">
      <w:start w:val="1"/>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F016E2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5F3242E5"/>
    <w:multiLevelType w:val="hybridMultilevel"/>
    <w:tmpl w:val="25B4DCC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2686D83"/>
    <w:multiLevelType w:val="hybridMultilevel"/>
    <w:tmpl w:val="FF08605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6285488E"/>
    <w:multiLevelType w:val="hybridMultilevel"/>
    <w:tmpl w:val="27C040FE"/>
    <w:lvl w:ilvl="0" w:tplc="2E5CE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ED3B48"/>
    <w:multiLevelType w:val="hybridMultilevel"/>
    <w:tmpl w:val="036CAC98"/>
    <w:lvl w:ilvl="0" w:tplc="0409000B">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6">
    <w:nsid w:val="66855411"/>
    <w:multiLevelType w:val="hybridMultilevel"/>
    <w:tmpl w:val="8D081686"/>
    <w:lvl w:ilvl="0" w:tplc="FED265BE">
      <w:start w:val="1"/>
      <w:numFmt w:val="decimal"/>
      <w:lvlText w:val="%1、"/>
      <w:lvlJc w:val="left"/>
      <w:pPr>
        <w:ind w:left="1742" w:hanging="420"/>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27">
    <w:nsid w:val="6803784E"/>
    <w:multiLevelType w:val="hybridMultilevel"/>
    <w:tmpl w:val="6F7C763C"/>
    <w:lvl w:ilvl="0" w:tplc="C60422F4">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6B2C35E7"/>
    <w:multiLevelType w:val="hybridMultilevel"/>
    <w:tmpl w:val="AB3E0AE0"/>
    <w:lvl w:ilvl="0" w:tplc="DCC87DA6">
      <w:start w:val="1"/>
      <w:numFmt w:val="decimal"/>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9">
    <w:nsid w:val="6C584AFA"/>
    <w:multiLevelType w:val="hybridMultilevel"/>
    <w:tmpl w:val="434E66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EA2025"/>
    <w:multiLevelType w:val="multilevel"/>
    <w:tmpl w:val="DA8489B6"/>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0" w:firstLine="0"/>
      </w:pPr>
      <w:rPr>
        <w:rFonts w:ascii="黑体" w:eastAsia="黑体" w:hAnsi="Times New Roman" w:hint="eastAsia"/>
        <w:b w:val="0"/>
        <w:i w:val="0"/>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7B082393"/>
    <w:multiLevelType w:val="hybridMultilevel"/>
    <w:tmpl w:val="CF9658D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nsid w:val="7C437880"/>
    <w:multiLevelType w:val="hybridMultilevel"/>
    <w:tmpl w:val="7D98B7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F5B1154"/>
    <w:multiLevelType w:val="hybridMultilevel"/>
    <w:tmpl w:val="0876EB5C"/>
    <w:lvl w:ilvl="0" w:tplc="C4E29C98">
      <w:start w:val="1"/>
      <w:numFmt w:val="decimal"/>
      <w:lvlText w:val="%1）"/>
      <w:lvlJc w:val="left"/>
      <w:pPr>
        <w:tabs>
          <w:tab w:val="num" w:pos="360"/>
        </w:tabs>
        <w:ind w:left="360" w:hanging="360"/>
      </w:pPr>
      <w:rPr>
        <w:rFonts w:ascii="宋体"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3"/>
  </w:num>
  <w:num w:numId="3">
    <w:abstractNumId w:val="30"/>
  </w:num>
  <w:num w:numId="4">
    <w:abstractNumId w:val="9"/>
  </w:num>
  <w:num w:numId="5">
    <w:abstractNumId w:val="12"/>
  </w:num>
  <w:num w:numId="6">
    <w:abstractNumId w:val="19"/>
  </w:num>
  <w:num w:numId="7">
    <w:abstractNumId w:val="33"/>
  </w:num>
  <w:num w:numId="8">
    <w:abstractNumId w:val="2"/>
  </w:num>
  <w:num w:numId="9">
    <w:abstractNumId w:val="20"/>
  </w:num>
  <w:num w:numId="10">
    <w:abstractNumId w:val="17"/>
  </w:num>
  <w:num w:numId="11">
    <w:abstractNumId w:val="10"/>
  </w:num>
  <w:num w:numId="12">
    <w:abstractNumId w:val="27"/>
  </w:num>
  <w:num w:numId="13">
    <w:abstractNumId w:val="25"/>
  </w:num>
  <w:num w:numId="14">
    <w:abstractNumId w:val="14"/>
  </w:num>
  <w:num w:numId="15">
    <w:abstractNumId w:val="16"/>
  </w:num>
  <w:num w:numId="16">
    <w:abstractNumId w:val="21"/>
  </w:num>
  <w:num w:numId="17">
    <w:abstractNumId w:val="28"/>
  </w:num>
  <w:num w:numId="18">
    <w:abstractNumId w:val="4"/>
  </w:num>
  <w:num w:numId="19">
    <w:abstractNumId w:val="22"/>
  </w:num>
  <w:num w:numId="20">
    <w:abstractNumId w:val="15"/>
  </w:num>
  <w:num w:numId="21">
    <w:abstractNumId w:val="6"/>
  </w:num>
  <w:num w:numId="22">
    <w:abstractNumId w:val="32"/>
  </w:num>
  <w:num w:numId="23">
    <w:abstractNumId w:val="23"/>
  </w:num>
  <w:num w:numId="24">
    <w:abstractNumId w:val="0"/>
  </w:num>
  <w:num w:numId="25">
    <w:abstractNumId w:val="31"/>
  </w:num>
  <w:num w:numId="26">
    <w:abstractNumId w:val="1"/>
  </w:num>
  <w:num w:numId="27">
    <w:abstractNumId w:val="13"/>
  </w:num>
  <w:num w:numId="28">
    <w:abstractNumId w:val="11"/>
  </w:num>
  <w:num w:numId="29">
    <w:abstractNumId w:val="18"/>
  </w:num>
  <w:num w:numId="30">
    <w:abstractNumId w:val="26"/>
  </w:num>
  <w:num w:numId="31">
    <w:abstractNumId w:val="29"/>
  </w:num>
  <w:num w:numId="32">
    <w:abstractNumId w:val="2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0DE8"/>
    <w:rsid w:val="000014D9"/>
    <w:rsid w:val="00002A8C"/>
    <w:rsid w:val="0001533F"/>
    <w:rsid w:val="0001676E"/>
    <w:rsid w:val="000232C7"/>
    <w:rsid w:val="000234B8"/>
    <w:rsid w:val="000252BB"/>
    <w:rsid w:val="00040645"/>
    <w:rsid w:val="00047293"/>
    <w:rsid w:val="000474A7"/>
    <w:rsid w:val="00062AD7"/>
    <w:rsid w:val="000670AF"/>
    <w:rsid w:val="00070CCA"/>
    <w:rsid w:val="00072C62"/>
    <w:rsid w:val="0007461A"/>
    <w:rsid w:val="000A5C4E"/>
    <w:rsid w:val="000A5EB9"/>
    <w:rsid w:val="000A6916"/>
    <w:rsid w:val="000A7C89"/>
    <w:rsid w:val="000B04E5"/>
    <w:rsid w:val="000C0E42"/>
    <w:rsid w:val="000C7A00"/>
    <w:rsid w:val="000D1774"/>
    <w:rsid w:val="000D277A"/>
    <w:rsid w:val="000E0521"/>
    <w:rsid w:val="000E1C30"/>
    <w:rsid w:val="000E242B"/>
    <w:rsid w:val="000F3471"/>
    <w:rsid w:val="000F448A"/>
    <w:rsid w:val="00101D6F"/>
    <w:rsid w:val="00106066"/>
    <w:rsid w:val="00112955"/>
    <w:rsid w:val="0012732F"/>
    <w:rsid w:val="0013006A"/>
    <w:rsid w:val="00130C9A"/>
    <w:rsid w:val="0013381A"/>
    <w:rsid w:val="00135DEE"/>
    <w:rsid w:val="0013603F"/>
    <w:rsid w:val="001360D5"/>
    <w:rsid w:val="00136E2C"/>
    <w:rsid w:val="0014011D"/>
    <w:rsid w:val="00151825"/>
    <w:rsid w:val="00154678"/>
    <w:rsid w:val="00156A79"/>
    <w:rsid w:val="0016207D"/>
    <w:rsid w:val="00163934"/>
    <w:rsid w:val="00167220"/>
    <w:rsid w:val="00185646"/>
    <w:rsid w:val="00192863"/>
    <w:rsid w:val="001979E3"/>
    <w:rsid w:val="001A4B07"/>
    <w:rsid w:val="001B0724"/>
    <w:rsid w:val="001C52D5"/>
    <w:rsid w:val="001C6E94"/>
    <w:rsid w:val="001E2458"/>
    <w:rsid w:val="001F7ADF"/>
    <w:rsid w:val="00217B8A"/>
    <w:rsid w:val="002269F0"/>
    <w:rsid w:val="00237387"/>
    <w:rsid w:val="002518CA"/>
    <w:rsid w:val="002527A0"/>
    <w:rsid w:val="00256B23"/>
    <w:rsid w:val="002600EA"/>
    <w:rsid w:val="00280530"/>
    <w:rsid w:val="002819D8"/>
    <w:rsid w:val="00282346"/>
    <w:rsid w:val="00282AF0"/>
    <w:rsid w:val="00282DAC"/>
    <w:rsid w:val="002937B7"/>
    <w:rsid w:val="00293BD8"/>
    <w:rsid w:val="002A1F79"/>
    <w:rsid w:val="002A6A08"/>
    <w:rsid w:val="002B09EB"/>
    <w:rsid w:val="002B22EC"/>
    <w:rsid w:val="002B68CB"/>
    <w:rsid w:val="002C514B"/>
    <w:rsid w:val="002E65DE"/>
    <w:rsid w:val="00304077"/>
    <w:rsid w:val="00305A6B"/>
    <w:rsid w:val="0031323C"/>
    <w:rsid w:val="00314A7F"/>
    <w:rsid w:val="00320BE4"/>
    <w:rsid w:val="00321836"/>
    <w:rsid w:val="00330F43"/>
    <w:rsid w:val="00334A77"/>
    <w:rsid w:val="00334D84"/>
    <w:rsid w:val="0036387C"/>
    <w:rsid w:val="00363E3C"/>
    <w:rsid w:val="00373455"/>
    <w:rsid w:val="003807C8"/>
    <w:rsid w:val="00382DD7"/>
    <w:rsid w:val="003A6502"/>
    <w:rsid w:val="003C4F59"/>
    <w:rsid w:val="003C7102"/>
    <w:rsid w:val="003D4598"/>
    <w:rsid w:val="003F19FE"/>
    <w:rsid w:val="003F5E81"/>
    <w:rsid w:val="004054FE"/>
    <w:rsid w:val="00417A6D"/>
    <w:rsid w:val="004237C8"/>
    <w:rsid w:val="00423A87"/>
    <w:rsid w:val="00444B24"/>
    <w:rsid w:val="00446974"/>
    <w:rsid w:val="00447D4C"/>
    <w:rsid w:val="004526B4"/>
    <w:rsid w:val="0045274F"/>
    <w:rsid w:val="00470222"/>
    <w:rsid w:val="00492024"/>
    <w:rsid w:val="00497BC3"/>
    <w:rsid w:val="00497DDC"/>
    <w:rsid w:val="004A6B1E"/>
    <w:rsid w:val="004B1ABD"/>
    <w:rsid w:val="004B60C4"/>
    <w:rsid w:val="004B64BF"/>
    <w:rsid w:val="004B69D9"/>
    <w:rsid w:val="004C14CC"/>
    <w:rsid w:val="004C3ADE"/>
    <w:rsid w:val="004D0DE7"/>
    <w:rsid w:val="004D2F78"/>
    <w:rsid w:val="004E3619"/>
    <w:rsid w:val="004E480B"/>
    <w:rsid w:val="004F1277"/>
    <w:rsid w:val="004F69C4"/>
    <w:rsid w:val="00525DE7"/>
    <w:rsid w:val="005260AB"/>
    <w:rsid w:val="00532029"/>
    <w:rsid w:val="00532718"/>
    <w:rsid w:val="005349C8"/>
    <w:rsid w:val="00555CA5"/>
    <w:rsid w:val="005578A9"/>
    <w:rsid w:val="00571A82"/>
    <w:rsid w:val="00580BED"/>
    <w:rsid w:val="005921AD"/>
    <w:rsid w:val="00597936"/>
    <w:rsid w:val="005A0987"/>
    <w:rsid w:val="005A1C25"/>
    <w:rsid w:val="005A5703"/>
    <w:rsid w:val="005B446F"/>
    <w:rsid w:val="005D39DB"/>
    <w:rsid w:val="005D54E2"/>
    <w:rsid w:val="005E0520"/>
    <w:rsid w:val="005F4C95"/>
    <w:rsid w:val="005F4E5F"/>
    <w:rsid w:val="00606BC0"/>
    <w:rsid w:val="00614A5A"/>
    <w:rsid w:val="00624B33"/>
    <w:rsid w:val="0065017E"/>
    <w:rsid w:val="00654A51"/>
    <w:rsid w:val="00655DC9"/>
    <w:rsid w:val="00656311"/>
    <w:rsid w:val="00661920"/>
    <w:rsid w:val="006622DF"/>
    <w:rsid w:val="00664917"/>
    <w:rsid w:val="0067187A"/>
    <w:rsid w:val="00673CAF"/>
    <w:rsid w:val="0067409A"/>
    <w:rsid w:val="00674CF1"/>
    <w:rsid w:val="00677B48"/>
    <w:rsid w:val="0068496B"/>
    <w:rsid w:val="00685AA9"/>
    <w:rsid w:val="0068778D"/>
    <w:rsid w:val="006934D4"/>
    <w:rsid w:val="00694662"/>
    <w:rsid w:val="00694C70"/>
    <w:rsid w:val="00697002"/>
    <w:rsid w:val="006A5E3D"/>
    <w:rsid w:val="006B3CFB"/>
    <w:rsid w:val="006B574C"/>
    <w:rsid w:val="006C6353"/>
    <w:rsid w:val="006C74D7"/>
    <w:rsid w:val="006D22A5"/>
    <w:rsid w:val="006D3E9F"/>
    <w:rsid w:val="006E2835"/>
    <w:rsid w:val="006E431E"/>
    <w:rsid w:val="006F2F68"/>
    <w:rsid w:val="00706630"/>
    <w:rsid w:val="00707D87"/>
    <w:rsid w:val="0071049D"/>
    <w:rsid w:val="00710A60"/>
    <w:rsid w:val="00713699"/>
    <w:rsid w:val="00717CE5"/>
    <w:rsid w:val="0072074F"/>
    <w:rsid w:val="00724639"/>
    <w:rsid w:val="00726DB1"/>
    <w:rsid w:val="00730266"/>
    <w:rsid w:val="00730E84"/>
    <w:rsid w:val="00740ADF"/>
    <w:rsid w:val="00741207"/>
    <w:rsid w:val="00741A72"/>
    <w:rsid w:val="00751F44"/>
    <w:rsid w:val="007568B1"/>
    <w:rsid w:val="007654E1"/>
    <w:rsid w:val="00771C58"/>
    <w:rsid w:val="007736FE"/>
    <w:rsid w:val="00776359"/>
    <w:rsid w:val="00782B77"/>
    <w:rsid w:val="007912D5"/>
    <w:rsid w:val="00793440"/>
    <w:rsid w:val="00794115"/>
    <w:rsid w:val="007A4E22"/>
    <w:rsid w:val="007C010F"/>
    <w:rsid w:val="007C44E6"/>
    <w:rsid w:val="007C51DA"/>
    <w:rsid w:val="007C7919"/>
    <w:rsid w:val="007D513F"/>
    <w:rsid w:val="007D5BE0"/>
    <w:rsid w:val="007E0452"/>
    <w:rsid w:val="007E1CDC"/>
    <w:rsid w:val="007F07D8"/>
    <w:rsid w:val="007F39E2"/>
    <w:rsid w:val="007F47FD"/>
    <w:rsid w:val="008006D3"/>
    <w:rsid w:val="00801CDD"/>
    <w:rsid w:val="008102D5"/>
    <w:rsid w:val="008140C3"/>
    <w:rsid w:val="00820C5F"/>
    <w:rsid w:val="00824536"/>
    <w:rsid w:val="00834343"/>
    <w:rsid w:val="00835491"/>
    <w:rsid w:val="008453C3"/>
    <w:rsid w:val="00846AAA"/>
    <w:rsid w:val="00851FAE"/>
    <w:rsid w:val="008568E5"/>
    <w:rsid w:val="008654B3"/>
    <w:rsid w:val="008725C8"/>
    <w:rsid w:val="0089034E"/>
    <w:rsid w:val="00894563"/>
    <w:rsid w:val="008C0DF7"/>
    <w:rsid w:val="008C1364"/>
    <w:rsid w:val="008C13FC"/>
    <w:rsid w:val="008C5C3B"/>
    <w:rsid w:val="008C7F22"/>
    <w:rsid w:val="008D1A40"/>
    <w:rsid w:val="008D2F9D"/>
    <w:rsid w:val="008D4257"/>
    <w:rsid w:val="008D54AB"/>
    <w:rsid w:val="008D7CFA"/>
    <w:rsid w:val="008E30AC"/>
    <w:rsid w:val="008E5F67"/>
    <w:rsid w:val="008F5F63"/>
    <w:rsid w:val="009042F1"/>
    <w:rsid w:val="00905000"/>
    <w:rsid w:val="00905033"/>
    <w:rsid w:val="00905BA2"/>
    <w:rsid w:val="0092394C"/>
    <w:rsid w:val="00923A18"/>
    <w:rsid w:val="00945991"/>
    <w:rsid w:val="009515AB"/>
    <w:rsid w:val="0095291D"/>
    <w:rsid w:val="00955B8A"/>
    <w:rsid w:val="009621F3"/>
    <w:rsid w:val="00966D25"/>
    <w:rsid w:val="00966D95"/>
    <w:rsid w:val="00967B07"/>
    <w:rsid w:val="00970C83"/>
    <w:rsid w:val="00974D1B"/>
    <w:rsid w:val="009772EA"/>
    <w:rsid w:val="00980DE8"/>
    <w:rsid w:val="009847B7"/>
    <w:rsid w:val="00984B67"/>
    <w:rsid w:val="00987C70"/>
    <w:rsid w:val="0099093D"/>
    <w:rsid w:val="00991CCE"/>
    <w:rsid w:val="00997904"/>
    <w:rsid w:val="009A0830"/>
    <w:rsid w:val="009A0A88"/>
    <w:rsid w:val="009B2B3A"/>
    <w:rsid w:val="009C106B"/>
    <w:rsid w:val="009C49B4"/>
    <w:rsid w:val="009C6B81"/>
    <w:rsid w:val="009D1AF0"/>
    <w:rsid w:val="009D3804"/>
    <w:rsid w:val="009E1AB1"/>
    <w:rsid w:val="009E30E9"/>
    <w:rsid w:val="009F6D47"/>
    <w:rsid w:val="00A00196"/>
    <w:rsid w:val="00A03774"/>
    <w:rsid w:val="00A05EB7"/>
    <w:rsid w:val="00A14A55"/>
    <w:rsid w:val="00A175D3"/>
    <w:rsid w:val="00A21246"/>
    <w:rsid w:val="00A266B4"/>
    <w:rsid w:val="00A2774C"/>
    <w:rsid w:val="00A421DB"/>
    <w:rsid w:val="00A524CE"/>
    <w:rsid w:val="00A60EC5"/>
    <w:rsid w:val="00A65954"/>
    <w:rsid w:val="00A729C0"/>
    <w:rsid w:val="00A72BE3"/>
    <w:rsid w:val="00A803C1"/>
    <w:rsid w:val="00A903A2"/>
    <w:rsid w:val="00A97C1F"/>
    <w:rsid w:val="00AA6031"/>
    <w:rsid w:val="00AB7BC0"/>
    <w:rsid w:val="00AC6B6C"/>
    <w:rsid w:val="00AD08D5"/>
    <w:rsid w:val="00AE189F"/>
    <w:rsid w:val="00AE2098"/>
    <w:rsid w:val="00AF086F"/>
    <w:rsid w:val="00AF58A6"/>
    <w:rsid w:val="00AF724F"/>
    <w:rsid w:val="00B068DD"/>
    <w:rsid w:val="00B12AE3"/>
    <w:rsid w:val="00B12D67"/>
    <w:rsid w:val="00B26CC7"/>
    <w:rsid w:val="00B61FEA"/>
    <w:rsid w:val="00B803C0"/>
    <w:rsid w:val="00B8591A"/>
    <w:rsid w:val="00B87005"/>
    <w:rsid w:val="00BA22C6"/>
    <w:rsid w:val="00BB1D8F"/>
    <w:rsid w:val="00BB5D67"/>
    <w:rsid w:val="00BC0D67"/>
    <w:rsid w:val="00BC20BD"/>
    <w:rsid w:val="00BC6329"/>
    <w:rsid w:val="00BE3131"/>
    <w:rsid w:val="00BE3BD1"/>
    <w:rsid w:val="00BF143F"/>
    <w:rsid w:val="00BF4FE8"/>
    <w:rsid w:val="00BF668E"/>
    <w:rsid w:val="00C05B1A"/>
    <w:rsid w:val="00C15118"/>
    <w:rsid w:val="00C17AD5"/>
    <w:rsid w:val="00C17B26"/>
    <w:rsid w:val="00C22A08"/>
    <w:rsid w:val="00C22BD2"/>
    <w:rsid w:val="00C26EA8"/>
    <w:rsid w:val="00C4450F"/>
    <w:rsid w:val="00C46A41"/>
    <w:rsid w:val="00C46A88"/>
    <w:rsid w:val="00C46DB9"/>
    <w:rsid w:val="00C556F3"/>
    <w:rsid w:val="00C80518"/>
    <w:rsid w:val="00C82ACD"/>
    <w:rsid w:val="00C90366"/>
    <w:rsid w:val="00C90B0C"/>
    <w:rsid w:val="00C931F0"/>
    <w:rsid w:val="00CA48F6"/>
    <w:rsid w:val="00CC2DE8"/>
    <w:rsid w:val="00CC5414"/>
    <w:rsid w:val="00CE263F"/>
    <w:rsid w:val="00CE3667"/>
    <w:rsid w:val="00CF6365"/>
    <w:rsid w:val="00CF6C79"/>
    <w:rsid w:val="00D00456"/>
    <w:rsid w:val="00D10CBC"/>
    <w:rsid w:val="00D118F7"/>
    <w:rsid w:val="00D13536"/>
    <w:rsid w:val="00D14657"/>
    <w:rsid w:val="00D17FC5"/>
    <w:rsid w:val="00D20C28"/>
    <w:rsid w:val="00D269BB"/>
    <w:rsid w:val="00D32222"/>
    <w:rsid w:val="00D431C7"/>
    <w:rsid w:val="00D51ABB"/>
    <w:rsid w:val="00D53816"/>
    <w:rsid w:val="00D70E42"/>
    <w:rsid w:val="00D74325"/>
    <w:rsid w:val="00D75CEA"/>
    <w:rsid w:val="00D80A2E"/>
    <w:rsid w:val="00D81017"/>
    <w:rsid w:val="00D82497"/>
    <w:rsid w:val="00D93A2E"/>
    <w:rsid w:val="00DA6508"/>
    <w:rsid w:val="00DC3E3B"/>
    <w:rsid w:val="00DC46C0"/>
    <w:rsid w:val="00DD4AC0"/>
    <w:rsid w:val="00DE1227"/>
    <w:rsid w:val="00DE1C59"/>
    <w:rsid w:val="00DE2B7A"/>
    <w:rsid w:val="00DF78F8"/>
    <w:rsid w:val="00E0224D"/>
    <w:rsid w:val="00E12CE5"/>
    <w:rsid w:val="00E1684B"/>
    <w:rsid w:val="00E16C8C"/>
    <w:rsid w:val="00E20B3B"/>
    <w:rsid w:val="00E21C93"/>
    <w:rsid w:val="00E255BE"/>
    <w:rsid w:val="00E26BA3"/>
    <w:rsid w:val="00E31CCB"/>
    <w:rsid w:val="00E36BF6"/>
    <w:rsid w:val="00E374DE"/>
    <w:rsid w:val="00E500FD"/>
    <w:rsid w:val="00E50C7D"/>
    <w:rsid w:val="00E542F6"/>
    <w:rsid w:val="00E6569F"/>
    <w:rsid w:val="00E668B6"/>
    <w:rsid w:val="00E71652"/>
    <w:rsid w:val="00E83CA7"/>
    <w:rsid w:val="00E879B7"/>
    <w:rsid w:val="00EA13AA"/>
    <w:rsid w:val="00EA26DC"/>
    <w:rsid w:val="00EB4E14"/>
    <w:rsid w:val="00EC241C"/>
    <w:rsid w:val="00EC4001"/>
    <w:rsid w:val="00ED1603"/>
    <w:rsid w:val="00ED7C60"/>
    <w:rsid w:val="00EF1E90"/>
    <w:rsid w:val="00F12281"/>
    <w:rsid w:val="00F25647"/>
    <w:rsid w:val="00F25A4F"/>
    <w:rsid w:val="00F31DD3"/>
    <w:rsid w:val="00F34531"/>
    <w:rsid w:val="00F36E08"/>
    <w:rsid w:val="00F4207C"/>
    <w:rsid w:val="00F431CB"/>
    <w:rsid w:val="00F500D2"/>
    <w:rsid w:val="00F53181"/>
    <w:rsid w:val="00F57D4D"/>
    <w:rsid w:val="00F74128"/>
    <w:rsid w:val="00F831EA"/>
    <w:rsid w:val="00F83CB5"/>
    <w:rsid w:val="00F87A15"/>
    <w:rsid w:val="00F9268C"/>
    <w:rsid w:val="00FA36AC"/>
    <w:rsid w:val="00FB0C7A"/>
    <w:rsid w:val="00FB7B74"/>
    <w:rsid w:val="00FC1356"/>
    <w:rsid w:val="00FD0F03"/>
    <w:rsid w:val="00FD2C97"/>
    <w:rsid w:val="00FD4842"/>
    <w:rsid w:val="00FD76AC"/>
    <w:rsid w:val="00FF46CA"/>
    <w:rsid w:val="00FF4A4E"/>
    <w:rsid w:val="00FF7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980DE8"/>
    <w:pPr>
      <w:widowControl w:val="0"/>
      <w:jc w:val="both"/>
    </w:pPr>
    <w:rPr>
      <w:rFonts w:ascii="Calibri" w:eastAsia="宋体" w:hAnsi="Calibri" w:cs="Times New Roman"/>
    </w:rPr>
  </w:style>
  <w:style w:type="paragraph" w:styleId="10">
    <w:name w:val="heading 1"/>
    <w:basedOn w:val="a9"/>
    <w:next w:val="a9"/>
    <w:link w:val="1Char"/>
    <w:uiPriority w:val="9"/>
    <w:qFormat/>
    <w:rsid w:val="00BC0D67"/>
    <w:pPr>
      <w:keepNext/>
      <w:keepLines/>
      <w:spacing w:before="340" w:after="330" w:line="578" w:lineRule="auto"/>
      <w:ind w:firstLineChars="200" w:firstLine="200"/>
      <w:outlineLvl w:val="0"/>
    </w:pPr>
    <w:rPr>
      <w:rFonts w:ascii="Times New Roman" w:hAnsi="Times New Roman"/>
      <w:b/>
      <w:bCs/>
      <w:kern w:val="44"/>
      <w:sz w:val="44"/>
      <w:szCs w:val="44"/>
    </w:rPr>
  </w:style>
  <w:style w:type="paragraph" w:styleId="20">
    <w:name w:val="heading 2"/>
    <w:basedOn w:val="a9"/>
    <w:next w:val="a9"/>
    <w:link w:val="2Char"/>
    <w:uiPriority w:val="9"/>
    <w:unhideWhenUsed/>
    <w:qFormat/>
    <w:rsid w:val="00BC0D67"/>
    <w:pPr>
      <w:keepNext/>
      <w:keepLines/>
      <w:snapToGrid w:val="0"/>
      <w:spacing w:before="260" w:after="260" w:line="416" w:lineRule="auto"/>
      <w:ind w:firstLineChars="200" w:firstLine="200"/>
      <w:outlineLvl w:val="1"/>
    </w:pPr>
    <w:rPr>
      <w:rFonts w:ascii="Calibri Light" w:hAnsi="Calibri Light"/>
      <w:b/>
      <w:bCs/>
      <w:sz w:val="32"/>
      <w:szCs w:val="32"/>
    </w:rPr>
  </w:style>
  <w:style w:type="paragraph" w:styleId="30">
    <w:name w:val="heading 3"/>
    <w:basedOn w:val="a9"/>
    <w:next w:val="a9"/>
    <w:link w:val="3Char"/>
    <w:uiPriority w:val="9"/>
    <w:qFormat/>
    <w:rsid w:val="00980DE8"/>
    <w:pPr>
      <w:keepNext/>
      <w:keepLines/>
      <w:spacing w:before="260" w:after="260" w:line="416" w:lineRule="auto"/>
      <w:outlineLvl w:val="2"/>
    </w:pPr>
    <w:rPr>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3Char">
    <w:name w:val="标题 3 Char"/>
    <w:basedOn w:val="aa"/>
    <w:link w:val="30"/>
    <w:uiPriority w:val="9"/>
    <w:rsid w:val="00980DE8"/>
    <w:rPr>
      <w:rFonts w:ascii="Calibri" w:eastAsia="宋体" w:hAnsi="Calibri" w:cs="Times New Roman"/>
      <w:b/>
      <w:bCs/>
      <w:sz w:val="32"/>
      <w:szCs w:val="32"/>
    </w:rPr>
  </w:style>
  <w:style w:type="paragraph" w:styleId="ad">
    <w:name w:val="header"/>
    <w:basedOn w:val="a9"/>
    <w:link w:val="Char"/>
    <w:uiPriority w:val="99"/>
    <w:unhideWhenUsed/>
    <w:rsid w:val="006A5E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a"/>
    <w:link w:val="ad"/>
    <w:uiPriority w:val="99"/>
    <w:rsid w:val="006A5E3D"/>
    <w:rPr>
      <w:rFonts w:ascii="Calibri" w:eastAsia="宋体" w:hAnsi="Calibri" w:cs="Times New Roman"/>
      <w:sz w:val="18"/>
      <w:szCs w:val="18"/>
    </w:rPr>
  </w:style>
  <w:style w:type="paragraph" w:styleId="ae">
    <w:name w:val="footer"/>
    <w:basedOn w:val="a9"/>
    <w:link w:val="Char0"/>
    <w:uiPriority w:val="99"/>
    <w:unhideWhenUsed/>
    <w:rsid w:val="006A5E3D"/>
    <w:pPr>
      <w:tabs>
        <w:tab w:val="center" w:pos="4153"/>
        <w:tab w:val="right" w:pos="8306"/>
      </w:tabs>
      <w:snapToGrid w:val="0"/>
      <w:jc w:val="left"/>
    </w:pPr>
    <w:rPr>
      <w:sz w:val="18"/>
      <w:szCs w:val="18"/>
    </w:rPr>
  </w:style>
  <w:style w:type="character" w:customStyle="1" w:styleId="Char0">
    <w:name w:val="页脚 Char"/>
    <w:basedOn w:val="aa"/>
    <w:link w:val="ae"/>
    <w:uiPriority w:val="99"/>
    <w:rsid w:val="006A5E3D"/>
    <w:rPr>
      <w:rFonts w:ascii="Calibri" w:eastAsia="宋体" w:hAnsi="Calibri" w:cs="Times New Roman"/>
      <w:sz w:val="18"/>
      <w:szCs w:val="18"/>
    </w:rPr>
  </w:style>
  <w:style w:type="table" w:styleId="af">
    <w:name w:val="Table Grid"/>
    <w:basedOn w:val="ab"/>
    <w:uiPriority w:val="59"/>
    <w:qFormat/>
    <w:rsid w:val="007C0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a"/>
    <w:link w:val="10"/>
    <w:uiPriority w:val="9"/>
    <w:rsid w:val="00BC0D67"/>
    <w:rPr>
      <w:rFonts w:ascii="Times New Roman" w:eastAsia="宋体" w:hAnsi="Times New Roman" w:cs="Times New Roman"/>
      <w:b/>
      <w:bCs/>
      <w:kern w:val="44"/>
      <w:sz w:val="44"/>
      <w:szCs w:val="44"/>
    </w:rPr>
  </w:style>
  <w:style w:type="character" w:customStyle="1" w:styleId="2Char">
    <w:name w:val="标题 2 Char"/>
    <w:basedOn w:val="aa"/>
    <w:link w:val="20"/>
    <w:uiPriority w:val="9"/>
    <w:rsid w:val="00BC0D67"/>
    <w:rPr>
      <w:rFonts w:ascii="Calibri Light" w:eastAsia="宋体" w:hAnsi="Calibri Light" w:cs="Times New Roman"/>
      <w:b/>
      <w:bCs/>
      <w:sz w:val="32"/>
      <w:szCs w:val="32"/>
    </w:rPr>
  </w:style>
  <w:style w:type="paragraph" w:customStyle="1" w:styleId="af0">
    <w:name w:val="段"/>
    <w:link w:val="Char1"/>
    <w:qFormat/>
    <w:rsid w:val="00BC0D67"/>
    <w:pPr>
      <w:autoSpaceDE w:val="0"/>
      <w:autoSpaceDN w:val="0"/>
      <w:ind w:firstLineChars="200" w:firstLine="200"/>
      <w:jc w:val="both"/>
    </w:pPr>
    <w:rPr>
      <w:rFonts w:ascii="宋体" w:eastAsia="宋体" w:hAnsi="Times New Roman" w:cs="Times New Roman"/>
      <w:noProof/>
      <w:kern w:val="0"/>
      <w:szCs w:val="20"/>
    </w:rPr>
  </w:style>
  <w:style w:type="paragraph" w:customStyle="1" w:styleId="a2">
    <w:name w:val="前言、引言标题"/>
    <w:next w:val="a9"/>
    <w:rsid w:val="00BC0D67"/>
    <w:pPr>
      <w:numPr>
        <w:numId w:val="3"/>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3">
    <w:name w:val="章标题"/>
    <w:next w:val="af0"/>
    <w:rsid w:val="00BC0D67"/>
    <w:pPr>
      <w:numPr>
        <w:ilvl w:val="1"/>
        <w:numId w:val="3"/>
      </w:numPr>
      <w:spacing w:beforeLines="50" w:afterLines="50"/>
      <w:jc w:val="both"/>
      <w:outlineLvl w:val="1"/>
    </w:pPr>
    <w:rPr>
      <w:rFonts w:ascii="黑体" w:eastAsia="黑体" w:hAnsi="Times New Roman" w:cs="Times New Roman"/>
      <w:kern w:val="0"/>
      <w:szCs w:val="20"/>
    </w:rPr>
  </w:style>
  <w:style w:type="paragraph" w:customStyle="1" w:styleId="a4">
    <w:name w:val="一级条标题"/>
    <w:basedOn w:val="a3"/>
    <w:next w:val="af0"/>
    <w:rsid w:val="00BC0D67"/>
    <w:pPr>
      <w:numPr>
        <w:ilvl w:val="2"/>
      </w:numPr>
      <w:spacing w:beforeLines="0" w:afterLines="0"/>
      <w:outlineLvl w:val="2"/>
    </w:pPr>
  </w:style>
  <w:style w:type="paragraph" w:customStyle="1" w:styleId="a5">
    <w:name w:val="二级条标题"/>
    <w:basedOn w:val="a4"/>
    <w:next w:val="af0"/>
    <w:rsid w:val="00BC0D67"/>
    <w:pPr>
      <w:numPr>
        <w:ilvl w:val="3"/>
      </w:numPr>
      <w:outlineLvl w:val="3"/>
    </w:pPr>
  </w:style>
  <w:style w:type="paragraph" w:customStyle="1" w:styleId="a6">
    <w:name w:val="三级条标题"/>
    <w:basedOn w:val="a5"/>
    <w:next w:val="af0"/>
    <w:rsid w:val="00BC0D67"/>
    <w:pPr>
      <w:numPr>
        <w:ilvl w:val="4"/>
      </w:numPr>
      <w:outlineLvl w:val="4"/>
    </w:pPr>
  </w:style>
  <w:style w:type="paragraph" w:customStyle="1" w:styleId="a7">
    <w:name w:val="四级条标题"/>
    <w:basedOn w:val="a6"/>
    <w:next w:val="af0"/>
    <w:rsid w:val="00BC0D67"/>
    <w:pPr>
      <w:numPr>
        <w:ilvl w:val="5"/>
      </w:numPr>
      <w:outlineLvl w:val="5"/>
    </w:pPr>
  </w:style>
  <w:style w:type="paragraph" w:customStyle="1" w:styleId="a8">
    <w:name w:val="五级条标题"/>
    <w:basedOn w:val="a7"/>
    <w:next w:val="af0"/>
    <w:rsid w:val="00BC0D67"/>
    <w:pPr>
      <w:numPr>
        <w:ilvl w:val="6"/>
      </w:numPr>
      <w:outlineLvl w:val="6"/>
    </w:pPr>
  </w:style>
  <w:style w:type="paragraph" w:customStyle="1" w:styleId="CharCharCharCharCharCharCharCharChar">
    <w:name w:val="Char Char Char Char Char Char Char Char Char"/>
    <w:basedOn w:val="af1"/>
    <w:autoRedefine/>
    <w:rsid w:val="00BC0D67"/>
    <w:pPr>
      <w:adjustRightInd w:val="0"/>
      <w:spacing w:line="436" w:lineRule="exact"/>
      <w:ind w:left="357"/>
      <w:jc w:val="left"/>
      <w:outlineLvl w:val="3"/>
    </w:pPr>
    <w:rPr>
      <w:rFonts w:ascii="Tahoma" w:hAnsi="Tahoma"/>
      <w:b/>
      <w:sz w:val="24"/>
    </w:rPr>
  </w:style>
  <w:style w:type="paragraph" w:styleId="af1">
    <w:name w:val="Document Map"/>
    <w:basedOn w:val="a9"/>
    <w:link w:val="Char2"/>
    <w:semiHidden/>
    <w:rsid w:val="00BC0D67"/>
    <w:pPr>
      <w:shd w:val="clear" w:color="auto" w:fill="000080"/>
      <w:ind w:firstLineChars="200" w:firstLine="200"/>
    </w:pPr>
    <w:rPr>
      <w:rFonts w:ascii="Times New Roman" w:hAnsi="Times New Roman"/>
      <w:szCs w:val="24"/>
    </w:rPr>
  </w:style>
  <w:style w:type="character" w:customStyle="1" w:styleId="Char2">
    <w:name w:val="文档结构图 Char"/>
    <w:basedOn w:val="aa"/>
    <w:link w:val="af1"/>
    <w:semiHidden/>
    <w:rsid w:val="00BC0D67"/>
    <w:rPr>
      <w:rFonts w:ascii="Times New Roman" w:eastAsia="宋体" w:hAnsi="Times New Roman" w:cs="Times New Roman"/>
      <w:szCs w:val="24"/>
      <w:shd w:val="clear" w:color="auto" w:fill="000080"/>
    </w:rPr>
  </w:style>
  <w:style w:type="paragraph" w:customStyle="1" w:styleId="af2">
    <w:name w:val="封面标准文稿编辑信息"/>
    <w:rsid w:val="00BC0D67"/>
    <w:pPr>
      <w:spacing w:before="180" w:line="180" w:lineRule="exact"/>
      <w:jc w:val="center"/>
    </w:pPr>
    <w:rPr>
      <w:rFonts w:ascii="宋体" w:eastAsia="宋体" w:hAnsi="Times New Roman" w:cs="Times New Roman"/>
      <w:kern w:val="0"/>
      <w:szCs w:val="20"/>
    </w:rPr>
  </w:style>
  <w:style w:type="paragraph" w:customStyle="1" w:styleId="CharCharCharChar">
    <w:name w:val="Char Char Char Char"/>
    <w:basedOn w:val="a9"/>
    <w:rsid w:val="00BC0D67"/>
    <w:pPr>
      <w:widowControl/>
      <w:spacing w:after="160" w:line="240" w:lineRule="exact"/>
      <w:ind w:firstLineChars="200" w:firstLine="200"/>
      <w:jc w:val="left"/>
    </w:pPr>
    <w:rPr>
      <w:rFonts w:ascii="Times New Roman" w:hAnsi="Times New Roman"/>
      <w:szCs w:val="20"/>
    </w:rPr>
  </w:style>
  <w:style w:type="character" w:styleId="af3">
    <w:name w:val="page number"/>
    <w:basedOn w:val="aa"/>
    <w:rsid w:val="00BC0D67"/>
  </w:style>
  <w:style w:type="paragraph" w:customStyle="1" w:styleId="Char3">
    <w:name w:val="Char"/>
    <w:basedOn w:val="a9"/>
    <w:rsid w:val="00BC0D67"/>
    <w:pPr>
      <w:widowControl/>
      <w:spacing w:after="160" w:line="240" w:lineRule="exact"/>
      <w:ind w:firstLineChars="200" w:firstLine="200"/>
      <w:jc w:val="left"/>
    </w:pPr>
    <w:rPr>
      <w:rFonts w:ascii="Times New Roman" w:hAnsi="Times New Roman"/>
      <w:szCs w:val="20"/>
    </w:rPr>
  </w:style>
  <w:style w:type="paragraph" w:customStyle="1" w:styleId="CharCharCharCharCharCharChar">
    <w:name w:val="Char Char Char Char Char Char Char"/>
    <w:basedOn w:val="a9"/>
    <w:rsid w:val="00BC0D67"/>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styleId="af4">
    <w:name w:val="Balloon Text"/>
    <w:basedOn w:val="a9"/>
    <w:link w:val="Char4"/>
    <w:uiPriority w:val="99"/>
    <w:semiHidden/>
    <w:rsid w:val="00BC0D67"/>
    <w:pPr>
      <w:ind w:firstLineChars="200" w:firstLine="200"/>
    </w:pPr>
    <w:rPr>
      <w:rFonts w:ascii="Times New Roman" w:hAnsi="Times New Roman"/>
      <w:sz w:val="18"/>
      <w:szCs w:val="18"/>
    </w:rPr>
  </w:style>
  <w:style w:type="character" w:customStyle="1" w:styleId="Char4">
    <w:name w:val="批注框文本 Char"/>
    <w:basedOn w:val="aa"/>
    <w:link w:val="af4"/>
    <w:uiPriority w:val="99"/>
    <w:semiHidden/>
    <w:rsid w:val="00BC0D67"/>
    <w:rPr>
      <w:rFonts w:ascii="Times New Roman" w:eastAsia="宋体" w:hAnsi="Times New Roman" w:cs="Times New Roman"/>
      <w:sz w:val="18"/>
      <w:szCs w:val="18"/>
    </w:rPr>
  </w:style>
  <w:style w:type="paragraph" w:styleId="af5">
    <w:name w:val="Normal (Web)"/>
    <w:basedOn w:val="a9"/>
    <w:uiPriority w:val="99"/>
    <w:unhideWhenUsed/>
    <w:rsid w:val="00BC0D67"/>
    <w:pPr>
      <w:widowControl/>
      <w:spacing w:before="100" w:beforeAutospacing="1" w:after="100" w:afterAutospacing="1"/>
      <w:ind w:firstLineChars="200" w:firstLine="200"/>
      <w:jc w:val="left"/>
    </w:pPr>
    <w:rPr>
      <w:rFonts w:ascii="宋体" w:hAnsi="宋体" w:cs="宋体"/>
      <w:kern w:val="0"/>
      <w:sz w:val="24"/>
      <w:szCs w:val="24"/>
    </w:rPr>
  </w:style>
  <w:style w:type="paragraph" w:styleId="af6">
    <w:name w:val="Title"/>
    <w:basedOn w:val="a9"/>
    <w:next w:val="a9"/>
    <w:link w:val="Char5"/>
    <w:uiPriority w:val="10"/>
    <w:qFormat/>
    <w:rsid w:val="00BC0D67"/>
    <w:pPr>
      <w:snapToGrid w:val="0"/>
      <w:spacing w:before="240" w:after="60" w:line="360" w:lineRule="auto"/>
      <w:jc w:val="left"/>
      <w:outlineLvl w:val="0"/>
    </w:pPr>
    <w:rPr>
      <w:rFonts w:ascii="Times New Roman" w:hAnsi="Times New Roman"/>
      <w:b/>
      <w:bCs/>
      <w:sz w:val="32"/>
      <w:szCs w:val="32"/>
    </w:rPr>
  </w:style>
  <w:style w:type="character" w:customStyle="1" w:styleId="Char5">
    <w:name w:val="标题 Char"/>
    <w:basedOn w:val="aa"/>
    <w:link w:val="af6"/>
    <w:uiPriority w:val="10"/>
    <w:rsid w:val="00BC0D67"/>
    <w:rPr>
      <w:rFonts w:ascii="Times New Roman" w:eastAsia="宋体" w:hAnsi="Times New Roman" w:cs="Times New Roman"/>
      <w:b/>
      <w:bCs/>
      <w:sz w:val="32"/>
      <w:szCs w:val="32"/>
    </w:rPr>
  </w:style>
  <w:style w:type="character" w:styleId="af7">
    <w:name w:val="annotation reference"/>
    <w:uiPriority w:val="99"/>
    <w:unhideWhenUsed/>
    <w:rsid w:val="00BC0D67"/>
    <w:rPr>
      <w:sz w:val="21"/>
      <w:szCs w:val="21"/>
    </w:rPr>
  </w:style>
  <w:style w:type="paragraph" w:styleId="af8">
    <w:name w:val="annotation text"/>
    <w:basedOn w:val="a9"/>
    <w:link w:val="Char6"/>
    <w:uiPriority w:val="99"/>
    <w:unhideWhenUsed/>
    <w:rsid w:val="00BC0D67"/>
    <w:pPr>
      <w:snapToGrid w:val="0"/>
      <w:spacing w:line="360" w:lineRule="auto"/>
      <w:ind w:firstLineChars="200" w:firstLine="200"/>
      <w:jc w:val="left"/>
    </w:pPr>
    <w:rPr>
      <w:rFonts w:ascii="Times New Roman" w:hAnsi="Times New Roman"/>
    </w:rPr>
  </w:style>
  <w:style w:type="character" w:customStyle="1" w:styleId="Char6">
    <w:name w:val="批注文字 Char"/>
    <w:basedOn w:val="aa"/>
    <w:link w:val="af8"/>
    <w:uiPriority w:val="99"/>
    <w:rsid w:val="00BC0D67"/>
    <w:rPr>
      <w:rFonts w:ascii="Times New Roman" w:eastAsia="宋体" w:hAnsi="Times New Roman" w:cs="Times New Roman"/>
    </w:rPr>
  </w:style>
  <w:style w:type="paragraph" w:styleId="af9">
    <w:name w:val="No Spacing"/>
    <w:uiPriority w:val="1"/>
    <w:qFormat/>
    <w:rsid w:val="00BC0D67"/>
    <w:pPr>
      <w:widowControl w:val="0"/>
      <w:ind w:firstLineChars="200" w:firstLine="200"/>
      <w:jc w:val="both"/>
    </w:pPr>
    <w:rPr>
      <w:rFonts w:ascii="Times New Roman" w:eastAsia="宋体" w:hAnsi="Times New Roman" w:cs="Times New Roman"/>
    </w:rPr>
  </w:style>
  <w:style w:type="paragraph" w:styleId="afa">
    <w:name w:val="Subtitle"/>
    <w:basedOn w:val="a9"/>
    <w:next w:val="a9"/>
    <w:link w:val="Char7"/>
    <w:uiPriority w:val="11"/>
    <w:qFormat/>
    <w:rsid w:val="00BC0D67"/>
    <w:pPr>
      <w:snapToGrid w:val="0"/>
      <w:jc w:val="center"/>
      <w:outlineLvl w:val="1"/>
    </w:pPr>
    <w:rPr>
      <w:rFonts w:ascii="Times New Roman" w:hAnsi="Times New Roman"/>
      <w:b/>
      <w:bCs/>
      <w:kern w:val="28"/>
      <w:sz w:val="44"/>
      <w:szCs w:val="32"/>
    </w:rPr>
  </w:style>
  <w:style w:type="character" w:customStyle="1" w:styleId="Char7">
    <w:name w:val="副标题 Char"/>
    <w:basedOn w:val="aa"/>
    <w:link w:val="afa"/>
    <w:uiPriority w:val="11"/>
    <w:rsid w:val="00BC0D67"/>
    <w:rPr>
      <w:rFonts w:ascii="Times New Roman" w:eastAsia="宋体" w:hAnsi="Times New Roman" w:cs="Times New Roman"/>
      <w:b/>
      <w:bCs/>
      <w:kern w:val="28"/>
      <w:sz w:val="44"/>
      <w:szCs w:val="32"/>
    </w:rPr>
  </w:style>
  <w:style w:type="character" w:customStyle="1" w:styleId="Char1">
    <w:name w:val="段 Char"/>
    <w:link w:val="af0"/>
    <w:qFormat/>
    <w:locked/>
    <w:rsid w:val="00BC0D67"/>
    <w:rPr>
      <w:rFonts w:ascii="宋体" w:eastAsia="宋体" w:hAnsi="Times New Roman" w:cs="Times New Roman"/>
      <w:noProof/>
      <w:kern w:val="0"/>
      <w:szCs w:val="20"/>
    </w:rPr>
  </w:style>
  <w:style w:type="paragraph" w:customStyle="1" w:styleId="11">
    <w:name w:val="样式1"/>
    <w:basedOn w:val="a9"/>
    <w:link w:val="1Char0"/>
    <w:qFormat/>
    <w:rsid w:val="00BC0D67"/>
    <w:pPr>
      <w:snapToGrid w:val="0"/>
      <w:jc w:val="center"/>
    </w:pPr>
    <w:rPr>
      <w:rFonts w:ascii="Times New Roman" w:hAnsi="Times New Roman"/>
    </w:rPr>
  </w:style>
  <w:style w:type="character" w:customStyle="1" w:styleId="1Char0">
    <w:name w:val="样式1 Char"/>
    <w:link w:val="11"/>
    <w:rsid w:val="00BC0D67"/>
    <w:rPr>
      <w:rFonts w:ascii="Times New Roman" w:eastAsia="宋体" w:hAnsi="Times New Roman" w:cs="Times New Roman"/>
    </w:rPr>
  </w:style>
  <w:style w:type="paragraph" w:styleId="afb">
    <w:name w:val="annotation subject"/>
    <w:basedOn w:val="af8"/>
    <w:next w:val="af8"/>
    <w:link w:val="Char8"/>
    <w:uiPriority w:val="99"/>
    <w:unhideWhenUsed/>
    <w:rsid w:val="00BC0D67"/>
    <w:rPr>
      <w:b/>
      <w:bCs/>
    </w:rPr>
  </w:style>
  <w:style w:type="character" w:customStyle="1" w:styleId="Char8">
    <w:name w:val="批注主题 Char"/>
    <w:basedOn w:val="Char6"/>
    <w:link w:val="afb"/>
    <w:uiPriority w:val="99"/>
    <w:rsid w:val="00BC0D67"/>
    <w:rPr>
      <w:rFonts w:ascii="Times New Roman" w:eastAsia="宋体" w:hAnsi="Times New Roman" w:cs="Times New Roman"/>
      <w:b/>
      <w:bCs/>
    </w:rPr>
  </w:style>
  <w:style w:type="paragraph" w:customStyle="1" w:styleId="afc">
    <w:name w:val="论文正文"/>
    <w:basedOn w:val="a9"/>
    <w:link w:val="Char9"/>
    <w:qFormat/>
    <w:rsid w:val="00BC0D67"/>
    <w:pPr>
      <w:adjustRightInd w:val="0"/>
      <w:snapToGrid w:val="0"/>
      <w:spacing w:line="400" w:lineRule="exact"/>
      <w:ind w:firstLineChars="200" w:firstLine="480"/>
      <w:textAlignment w:val="baseline"/>
    </w:pPr>
    <w:rPr>
      <w:rFonts w:ascii="Times New Roman" w:hAnsi="Times New Roman"/>
      <w:kern w:val="0"/>
      <w:sz w:val="24"/>
      <w:szCs w:val="20"/>
    </w:rPr>
  </w:style>
  <w:style w:type="character" w:customStyle="1" w:styleId="Char9">
    <w:name w:val="论文正文 Char"/>
    <w:link w:val="afc"/>
    <w:rsid w:val="00BC0D67"/>
    <w:rPr>
      <w:rFonts w:ascii="Times New Roman" w:eastAsia="宋体" w:hAnsi="Times New Roman" w:cs="Times New Roman"/>
      <w:kern w:val="0"/>
      <w:sz w:val="24"/>
      <w:szCs w:val="20"/>
    </w:rPr>
  </w:style>
  <w:style w:type="paragraph" w:styleId="afd">
    <w:name w:val="Date"/>
    <w:basedOn w:val="a9"/>
    <w:next w:val="a9"/>
    <w:link w:val="Chara"/>
    <w:uiPriority w:val="99"/>
    <w:unhideWhenUsed/>
    <w:rsid w:val="00BC0D67"/>
    <w:pPr>
      <w:snapToGrid w:val="0"/>
      <w:spacing w:line="360" w:lineRule="auto"/>
      <w:ind w:leftChars="2500" w:left="100" w:firstLineChars="200" w:firstLine="200"/>
    </w:pPr>
    <w:rPr>
      <w:rFonts w:ascii="Times New Roman" w:hAnsi="Times New Roman"/>
    </w:rPr>
  </w:style>
  <w:style w:type="character" w:customStyle="1" w:styleId="Chara">
    <w:name w:val="日期 Char"/>
    <w:basedOn w:val="aa"/>
    <w:link w:val="afd"/>
    <w:uiPriority w:val="99"/>
    <w:rsid w:val="00BC0D67"/>
    <w:rPr>
      <w:rFonts w:ascii="Times New Roman" w:eastAsia="宋体" w:hAnsi="Times New Roman" w:cs="Times New Roman"/>
    </w:rPr>
  </w:style>
  <w:style w:type="character" w:styleId="afe">
    <w:name w:val="Placeholder Text"/>
    <w:uiPriority w:val="99"/>
    <w:semiHidden/>
    <w:rsid w:val="00BC0D67"/>
    <w:rPr>
      <w:color w:val="808080"/>
    </w:rPr>
  </w:style>
  <w:style w:type="character" w:customStyle="1" w:styleId="MTEquationSection">
    <w:name w:val="MTEquationSection"/>
    <w:rsid w:val="00BC0D67"/>
    <w:rPr>
      <w:vanish/>
      <w:color w:val="FF0000"/>
    </w:rPr>
  </w:style>
  <w:style w:type="paragraph" w:styleId="aff">
    <w:name w:val="List Paragraph"/>
    <w:basedOn w:val="a9"/>
    <w:uiPriority w:val="34"/>
    <w:qFormat/>
    <w:rsid w:val="00BC0D67"/>
    <w:pPr>
      <w:snapToGrid w:val="0"/>
      <w:spacing w:line="360" w:lineRule="auto"/>
      <w:ind w:firstLineChars="200" w:firstLine="420"/>
    </w:pPr>
    <w:rPr>
      <w:rFonts w:ascii="Times New Roman" w:hAnsi="Times New Roman"/>
    </w:rPr>
  </w:style>
  <w:style w:type="paragraph" w:customStyle="1" w:styleId="a">
    <w:name w:val="参考文献"/>
    <w:basedOn w:val="a9"/>
    <w:link w:val="Charb"/>
    <w:qFormat/>
    <w:rsid w:val="00BC0D67"/>
    <w:pPr>
      <w:numPr>
        <w:numId w:val="18"/>
      </w:numPr>
      <w:spacing w:before="60" w:line="320" w:lineRule="exact"/>
    </w:pPr>
    <w:rPr>
      <w:rFonts w:ascii="Times New Roman" w:hAnsi="宋体"/>
      <w:kern w:val="0"/>
      <w:szCs w:val="21"/>
    </w:rPr>
  </w:style>
  <w:style w:type="character" w:customStyle="1" w:styleId="Charb">
    <w:name w:val="参考文献 Char"/>
    <w:link w:val="a"/>
    <w:rsid w:val="00BC0D67"/>
    <w:rPr>
      <w:rFonts w:ascii="Times New Roman" w:eastAsia="宋体" w:hAnsi="宋体" w:cs="Times New Roman"/>
      <w:kern w:val="0"/>
      <w:szCs w:val="21"/>
    </w:rPr>
  </w:style>
  <w:style w:type="paragraph" w:customStyle="1" w:styleId="aff0">
    <w:name w:val="封面标准英文名称"/>
    <w:rsid w:val="007A4E22"/>
    <w:pPr>
      <w:widowControl w:val="0"/>
      <w:spacing w:before="370" w:line="400" w:lineRule="exact"/>
      <w:jc w:val="center"/>
    </w:pPr>
    <w:rPr>
      <w:rFonts w:ascii="Times New Roman" w:eastAsia="宋体" w:hAnsi="Times New Roman" w:cs="Times New Roman"/>
      <w:kern w:val="0"/>
      <w:sz w:val="28"/>
      <w:szCs w:val="20"/>
    </w:rPr>
  </w:style>
  <w:style w:type="character" w:styleId="aff1">
    <w:name w:val="Hyperlink"/>
    <w:basedOn w:val="aa"/>
    <w:uiPriority w:val="99"/>
    <w:semiHidden/>
    <w:unhideWhenUsed/>
    <w:rsid w:val="000474A7"/>
    <w:rPr>
      <w:color w:val="0000FF"/>
      <w:u w:val="single"/>
    </w:rPr>
  </w:style>
  <w:style w:type="character" w:styleId="aff2">
    <w:name w:val="Emphasis"/>
    <w:basedOn w:val="aa"/>
    <w:uiPriority w:val="20"/>
    <w:qFormat/>
    <w:rsid w:val="000474A7"/>
    <w:rPr>
      <w:i/>
      <w:iCs/>
    </w:rPr>
  </w:style>
  <w:style w:type="paragraph" w:customStyle="1" w:styleId="a0">
    <w:name w:val="章"/>
    <w:basedOn w:val="a9"/>
    <w:next w:val="af0"/>
    <w:rsid w:val="00E50C7D"/>
    <w:pPr>
      <w:numPr>
        <w:numId w:val="33"/>
      </w:numPr>
      <w:adjustRightInd w:val="0"/>
      <w:spacing w:before="160" w:after="160"/>
      <w:outlineLvl w:val="0"/>
    </w:pPr>
    <w:rPr>
      <w:rFonts w:ascii="黑体" w:eastAsia="黑体" w:hAnsi="Times New Roman" w:hint="eastAsia"/>
      <w:kern w:val="21"/>
      <w:szCs w:val="20"/>
    </w:rPr>
  </w:style>
  <w:style w:type="paragraph" w:customStyle="1" w:styleId="1">
    <w:name w:val="条1"/>
    <w:basedOn w:val="a9"/>
    <w:next w:val="af0"/>
    <w:rsid w:val="00E50C7D"/>
    <w:pPr>
      <w:numPr>
        <w:ilvl w:val="1"/>
        <w:numId w:val="33"/>
      </w:numPr>
      <w:ind w:left="0"/>
      <w:outlineLvl w:val="1"/>
    </w:pPr>
    <w:rPr>
      <w:rFonts w:ascii="黑体" w:eastAsia="黑体" w:hAnsi="Times New Roman" w:hint="eastAsia"/>
      <w:kern w:val="21"/>
      <w:szCs w:val="20"/>
    </w:rPr>
  </w:style>
  <w:style w:type="paragraph" w:customStyle="1" w:styleId="2">
    <w:name w:val="条2"/>
    <w:basedOn w:val="a9"/>
    <w:next w:val="af0"/>
    <w:qFormat/>
    <w:rsid w:val="00E50C7D"/>
    <w:pPr>
      <w:numPr>
        <w:ilvl w:val="2"/>
        <w:numId w:val="33"/>
      </w:numPr>
      <w:outlineLvl w:val="1"/>
    </w:pPr>
    <w:rPr>
      <w:rFonts w:ascii="黑体" w:eastAsia="黑体" w:hAnsi="Times New Roman" w:hint="eastAsia"/>
      <w:kern w:val="21"/>
      <w:szCs w:val="20"/>
    </w:rPr>
  </w:style>
  <w:style w:type="paragraph" w:customStyle="1" w:styleId="3">
    <w:name w:val="条3"/>
    <w:basedOn w:val="a9"/>
    <w:next w:val="af0"/>
    <w:qFormat/>
    <w:rsid w:val="00E50C7D"/>
    <w:pPr>
      <w:numPr>
        <w:ilvl w:val="3"/>
        <w:numId w:val="33"/>
      </w:numPr>
      <w:outlineLvl w:val="1"/>
    </w:pPr>
    <w:rPr>
      <w:rFonts w:ascii="黑体" w:eastAsia="黑体" w:hAnsi="Times New Roman" w:hint="eastAsia"/>
      <w:kern w:val="21"/>
      <w:szCs w:val="20"/>
    </w:rPr>
  </w:style>
  <w:style w:type="paragraph" w:customStyle="1" w:styleId="5">
    <w:name w:val="无题条5"/>
    <w:basedOn w:val="a9"/>
    <w:next w:val="af0"/>
    <w:rsid w:val="00E50C7D"/>
    <w:pPr>
      <w:numPr>
        <w:ilvl w:val="4"/>
        <w:numId w:val="33"/>
      </w:numPr>
      <w:outlineLvl w:val="1"/>
    </w:pPr>
    <w:rPr>
      <w:rFonts w:ascii="宋体" w:hAnsi="Times New Roman" w:hint="eastAsia"/>
      <w:kern w:val="21"/>
      <w:szCs w:val="20"/>
    </w:rPr>
  </w:style>
  <w:style w:type="paragraph" w:customStyle="1" w:styleId="a1">
    <w:name w:val="附录标题"/>
    <w:basedOn w:val="a9"/>
    <w:next w:val="af0"/>
    <w:qFormat/>
    <w:rsid w:val="00E50C7D"/>
    <w:pPr>
      <w:widowControl/>
      <w:numPr>
        <w:ilvl w:val="5"/>
        <w:numId w:val="33"/>
      </w:numPr>
      <w:spacing w:before="560" w:after="160"/>
      <w:jc w:val="center"/>
      <w:outlineLvl w:val="0"/>
    </w:pPr>
    <w:rPr>
      <w:rFonts w:ascii="黑体" w:eastAsia="黑体" w:hAnsi="Times New Roman" w:hint="eastAsia"/>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601">
      <w:bodyDiv w:val="1"/>
      <w:marLeft w:val="0"/>
      <w:marRight w:val="0"/>
      <w:marTop w:val="0"/>
      <w:marBottom w:val="0"/>
      <w:divBdr>
        <w:top w:val="none" w:sz="0" w:space="0" w:color="auto"/>
        <w:left w:val="none" w:sz="0" w:space="0" w:color="auto"/>
        <w:bottom w:val="none" w:sz="0" w:space="0" w:color="auto"/>
        <w:right w:val="none" w:sz="0" w:space="0" w:color="auto"/>
      </w:divBdr>
      <w:divsChild>
        <w:div w:id="1289818120">
          <w:marLeft w:val="1080"/>
          <w:marRight w:val="0"/>
          <w:marTop w:val="60"/>
          <w:marBottom w:val="0"/>
          <w:divBdr>
            <w:top w:val="none" w:sz="0" w:space="0" w:color="auto"/>
            <w:left w:val="none" w:sz="0" w:space="0" w:color="auto"/>
            <w:bottom w:val="none" w:sz="0" w:space="0" w:color="auto"/>
            <w:right w:val="none" w:sz="0" w:space="0" w:color="auto"/>
          </w:divBdr>
        </w:div>
        <w:div w:id="1670132157">
          <w:marLeft w:val="1080"/>
          <w:marRight w:val="0"/>
          <w:marTop w:val="60"/>
          <w:marBottom w:val="0"/>
          <w:divBdr>
            <w:top w:val="none" w:sz="0" w:space="0" w:color="auto"/>
            <w:left w:val="none" w:sz="0" w:space="0" w:color="auto"/>
            <w:bottom w:val="none" w:sz="0" w:space="0" w:color="auto"/>
            <w:right w:val="none" w:sz="0" w:space="0" w:color="auto"/>
          </w:divBdr>
        </w:div>
      </w:divsChild>
    </w:div>
    <w:div w:id="122619216">
      <w:bodyDiv w:val="1"/>
      <w:marLeft w:val="0"/>
      <w:marRight w:val="0"/>
      <w:marTop w:val="0"/>
      <w:marBottom w:val="0"/>
      <w:divBdr>
        <w:top w:val="none" w:sz="0" w:space="0" w:color="auto"/>
        <w:left w:val="none" w:sz="0" w:space="0" w:color="auto"/>
        <w:bottom w:val="none" w:sz="0" w:space="0" w:color="auto"/>
        <w:right w:val="none" w:sz="0" w:space="0" w:color="auto"/>
      </w:divBdr>
    </w:div>
    <w:div w:id="455375556">
      <w:bodyDiv w:val="1"/>
      <w:marLeft w:val="0"/>
      <w:marRight w:val="0"/>
      <w:marTop w:val="0"/>
      <w:marBottom w:val="0"/>
      <w:divBdr>
        <w:top w:val="none" w:sz="0" w:space="0" w:color="auto"/>
        <w:left w:val="none" w:sz="0" w:space="0" w:color="auto"/>
        <w:bottom w:val="none" w:sz="0" w:space="0" w:color="auto"/>
        <w:right w:val="none" w:sz="0" w:space="0" w:color="auto"/>
      </w:divBdr>
      <w:divsChild>
        <w:div w:id="653608909">
          <w:marLeft w:val="1080"/>
          <w:marRight w:val="0"/>
          <w:marTop w:val="60"/>
          <w:marBottom w:val="0"/>
          <w:divBdr>
            <w:top w:val="none" w:sz="0" w:space="0" w:color="auto"/>
            <w:left w:val="none" w:sz="0" w:space="0" w:color="auto"/>
            <w:bottom w:val="none" w:sz="0" w:space="0" w:color="auto"/>
            <w:right w:val="none" w:sz="0" w:space="0" w:color="auto"/>
          </w:divBdr>
        </w:div>
      </w:divsChild>
    </w:div>
    <w:div w:id="929510481">
      <w:bodyDiv w:val="1"/>
      <w:marLeft w:val="0"/>
      <w:marRight w:val="0"/>
      <w:marTop w:val="0"/>
      <w:marBottom w:val="0"/>
      <w:divBdr>
        <w:top w:val="none" w:sz="0" w:space="0" w:color="auto"/>
        <w:left w:val="none" w:sz="0" w:space="0" w:color="auto"/>
        <w:bottom w:val="none" w:sz="0" w:space="0" w:color="auto"/>
        <w:right w:val="none" w:sz="0" w:space="0" w:color="auto"/>
      </w:divBdr>
    </w:div>
    <w:div w:id="1004361357">
      <w:bodyDiv w:val="1"/>
      <w:marLeft w:val="0"/>
      <w:marRight w:val="0"/>
      <w:marTop w:val="0"/>
      <w:marBottom w:val="0"/>
      <w:divBdr>
        <w:top w:val="none" w:sz="0" w:space="0" w:color="auto"/>
        <w:left w:val="none" w:sz="0" w:space="0" w:color="auto"/>
        <w:bottom w:val="none" w:sz="0" w:space="0" w:color="auto"/>
        <w:right w:val="none" w:sz="0" w:space="0" w:color="auto"/>
      </w:divBdr>
      <w:divsChild>
        <w:div w:id="1483503275">
          <w:marLeft w:val="1080"/>
          <w:marRight w:val="0"/>
          <w:marTop w:val="60"/>
          <w:marBottom w:val="0"/>
          <w:divBdr>
            <w:top w:val="none" w:sz="0" w:space="0" w:color="auto"/>
            <w:left w:val="none" w:sz="0" w:space="0" w:color="auto"/>
            <w:bottom w:val="none" w:sz="0" w:space="0" w:color="auto"/>
            <w:right w:val="none" w:sz="0" w:space="0" w:color="auto"/>
          </w:divBdr>
        </w:div>
      </w:divsChild>
    </w:div>
    <w:div w:id="1317150163">
      <w:bodyDiv w:val="1"/>
      <w:marLeft w:val="0"/>
      <w:marRight w:val="0"/>
      <w:marTop w:val="0"/>
      <w:marBottom w:val="0"/>
      <w:divBdr>
        <w:top w:val="none" w:sz="0" w:space="0" w:color="auto"/>
        <w:left w:val="none" w:sz="0" w:space="0" w:color="auto"/>
        <w:bottom w:val="none" w:sz="0" w:space="0" w:color="auto"/>
        <w:right w:val="none" w:sz="0" w:space="0" w:color="auto"/>
      </w:divBdr>
      <w:divsChild>
        <w:div w:id="936329859">
          <w:marLeft w:val="274"/>
          <w:marRight w:val="0"/>
          <w:marTop w:val="0"/>
          <w:marBottom w:val="0"/>
          <w:divBdr>
            <w:top w:val="none" w:sz="0" w:space="0" w:color="auto"/>
            <w:left w:val="none" w:sz="0" w:space="0" w:color="auto"/>
            <w:bottom w:val="none" w:sz="0" w:space="0" w:color="auto"/>
            <w:right w:val="none" w:sz="0" w:space="0" w:color="auto"/>
          </w:divBdr>
        </w:div>
        <w:div w:id="951015615">
          <w:marLeft w:val="274"/>
          <w:marRight w:val="0"/>
          <w:marTop w:val="0"/>
          <w:marBottom w:val="0"/>
          <w:divBdr>
            <w:top w:val="none" w:sz="0" w:space="0" w:color="auto"/>
            <w:left w:val="none" w:sz="0" w:space="0" w:color="auto"/>
            <w:bottom w:val="none" w:sz="0" w:space="0" w:color="auto"/>
            <w:right w:val="none" w:sz="0" w:space="0" w:color="auto"/>
          </w:divBdr>
        </w:div>
        <w:div w:id="1422216630">
          <w:marLeft w:val="274"/>
          <w:marRight w:val="0"/>
          <w:marTop w:val="0"/>
          <w:marBottom w:val="0"/>
          <w:divBdr>
            <w:top w:val="none" w:sz="0" w:space="0" w:color="auto"/>
            <w:left w:val="none" w:sz="0" w:space="0" w:color="auto"/>
            <w:bottom w:val="none" w:sz="0" w:space="0" w:color="auto"/>
            <w:right w:val="none" w:sz="0" w:space="0" w:color="auto"/>
          </w:divBdr>
        </w:div>
        <w:div w:id="2093117137">
          <w:marLeft w:val="274"/>
          <w:marRight w:val="0"/>
          <w:marTop w:val="0"/>
          <w:marBottom w:val="0"/>
          <w:divBdr>
            <w:top w:val="none" w:sz="0" w:space="0" w:color="auto"/>
            <w:left w:val="none" w:sz="0" w:space="0" w:color="auto"/>
            <w:bottom w:val="none" w:sz="0" w:space="0" w:color="auto"/>
            <w:right w:val="none" w:sz="0" w:space="0" w:color="auto"/>
          </w:divBdr>
        </w:div>
      </w:divsChild>
    </w:div>
    <w:div w:id="1843930963">
      <w:bodyDiv w:val="1"/>
      <w:marLeft w:val="0"/>
      <w:marRight w:val="0"/>
      <w:marTop w:val="0"/>
      <w:marBottom w:val="0"/>
      <w:divBdr>
        <w:top w:val="none" w:sz="0" w:space="0" w:color="auto"/>
        <w:left w:val="none" w:sz="0" w:space="0" w:color="auto"/>
        <w:bottom w:val="none" w:sz="0" w:space="0" w:color="auto"/>
        <w:right w:val="none" w:sz="0" w:space="0" w:color="auto"/>
      </w:divBdr>
      <w:divsChild>
        <w:div w:id="376441953">
          <w:marLeft w:val="108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4446-40D6-4383-9583-347B3A0B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4458</TotalTime>
  <Pages>6</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lastModifiedBy>Windows 用户</cp:lastModifiedBy>
  <cp:revision>447</cp:revision>
  <dcterms:created xsi:type="dcterms:W3CDTF">2018-09-04T08:03:00Z</dcterms:created>
  <dcterms:modified xsi:type="dcterms:W3CDTF">2019-11-19T08:24:00Z</dcterms:modified>
</cp:coreProperties>
</file>