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FE8D8" w14:textId="5CE18D13"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C74B6D">
        <w:rPr>
          <w:rFonts w:ascii="黑体" w:eastAsia="黑体" w:hAnsi="黑体" w:hint="eastAsia"/>
          <w:sz w:val="36"/>
          <w:szCs w:val="36"/>
        </w:rPr>
        <w:t>车载音视频</w:t>
      </w:r>
      <w:r w:rsidR="00F910EB">
        <w:rPr>
          <w:rFonts w:ascii="黑体" w:eastAsia="黑体" w:hAnsi="黑体" w:hint="eastAsia"/>
          <w:sz w:val="36"/>
          <w:szCs w:val="36"/>
        </w:rPr>
        <w:t>桥</w:t>
      </w:r>
      <w:r w:rsidR="00F910EB">
        <w:rPr>
          <w:rFonts w:ascii="黑体" w:eastAsia="黑体" w:hAnsi="黑体"/>
          <w:sz w:val="36"/>
          <w:szCs w:val="36"/>
        </w:rPr>
        <w:t>（</w:t>
      </w:r>
      <w:r w:rsidR="00F910EB">
        <w:rPr>
          <w:rFonts w:ascii="黑体" w:eastAsia="黑体" w:hAnsi="黑体" w:hint="eastAsia"/>
          <w:sz w:val="36"/>
          <w:szCs w:val="36"/>
        </w:rPr>
        <w:t>AVB</w:t>
      </w:r>
      <w:r w:rsidR="00F910EB">
        <w:rPr>
          <w:rFonts w:ascii="黑体" w:eastAsia="黑体" w:hAnsi="黑体"/>
          <w:sz w:val="36"/>
          <w:szCs w:val="36"/>
        </w:rPr>
        <w:t>）</w:t>
      </w:r>
      <w:r w:rsidR="00C74B6D">
        <w:rPr>
          <w:rFonts w:ascii="黑体" w:eastAsia="黑体" w:hAnsi="黑体" w:hint="eastAsia"/>
          <w:sz w:val="36"/>
          <w:szCs w:val="36"/>
        </w:rPr>
        <w:t>技术要求</w:t>
      </w:r>
      <w:r w:rsidRPr="00C652B5">
        <w:rPr>
          <w:rFonts w:ascii="黑体" w:eastAsia="黑体" w:hAnsi="黑体" w:hint="eastAsia"/>
          <w:sz w:val="36"/>
          <w:szCs w:val="36"/>
        </w:rPr>
        <w:t>》</w:t>
      </w:r>
      <w:r w:rsidR="00FF2BCB" w:rsidRPr="00C652B5">
        <w:rPr>
          <w:rFonts w:ascii="黑体" w:eastAsia="黑体" w:hAnsi="黑体"/>
          <w:sz w:val="36"/>
          <w:szCs w:val="36"/>
        </w:rPr>
        <w:t>编制说明</w:t>
      </w:r>
    </w:p>
    <w:p w14:paraId="05848F4C" w14:textId="77777777" w:rsidR="00A7433B" w:rsidRPr="00867421" w:rsidRDefault="00A7433B" w:rsidP="00A7433B">
      <w:pPr>
        <w:spacing w:line="276" w:lineRule="auto"/>
        <w:rPr>
          <w:bCs/>
          <w:sz w:val="24"/>
        </w:rPr>
      </w:pPr>
    </w:p>
    <w:p w14:paraId="497A0E81" w14:textId="77777777"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14:paraId="6A8B5808" w14:textId="77777777" w:rsidR="00373B5F" w:rsidRPr="00993781" w:rsidRDefault="00373B5F" w:rsidP="00993781">
      <w:pPr>
        <w:spacing w:line="360" w:lineRule="auto"/>
        <w:ind w:firstLineChars="202" w:firstLine="424"/>
        <w:rPr>
          <w:rFonts w:ascii="宋体" w:hAnsi="宋体"/>
          <w:szCs w:val="21"/>
        </w:rPr>
      </w:pPr>
      <w:r w:rsidRPr="00993781">
        <w:rPr>
          <w:rFonts w:ascii="宋体" w:hAnsi="宋体" w:hint="eastAsia"/>
          <w:szCs w:val="21"/>
        </w:rPr>
        <w:t>1.1 任务来源</w:t>
      </w:r>
    </w:p>
    <w:p w14:paraId="7EBD1DB1" w14:textId="29B12B44" w:rsidR="00414D23" w:rsidRDefault="00414D23" w:rsidP="00993781">
      <w:pPr>
        <w:widowControl/>
        <w:spacing w:line="360" w:lineRule="auto"/>
        <w:ind w:firstLineChars="200" w:firstLine="420"/>
        <w:jc w:val="left"/>
        <w:rPr>
          <w:rFonts w:ascii="宋体" w:hAnsi="宋体"/>
          <w:szCs w:val="21"/>
        </w:rPr>
      </w:pPr>
      <w:r w:rsidRPr="00993781">
        <w:rPr>
          <w:rFonts w:ascii="宋体" w:hAnsi="宋体" w:hint="eastAsia"/>
          <w:szCs w:val="21"/>
        </w:rPr>
        <w:t>《</w:t>
      </w:r>
      <w:r w:rsidR="00C74B6D" w:rsidRPr="00993781">
        <w:rPr>
          <w:rFonts w:ascii="宋体" w:hAnsi="宋体" w:hint="eastAsia"/>
          <w:szCs w:val="21"/>
        </w:rPr>
        <w:t>车载音视频</w:t>
      </w:r>
      <w:r w:rsidR="00F910EB" w:rsidRPr="00B60524">
        <w:rPr>
          <w:rFonts w:ascii="宋体" w:hAnsi="宋体" w:hint="eastAsia"/>
          <w:szCs w:val="21"/>
        </w:rPr>
        <w:t>桥</w:t>
      </w:r>
      <w:r w:rsidR="00F910EB" w:rsidRPr="00B60524">
        <w:rPr>
          <w:rFonts w:ascii="宋体" w:hAnsi="宋体"/>
          <w:szCs w:val="21"/>
        </w:rPr>
        <w:t>（AVB）</w:t>
      </w:r>
      <w:r w:rsidR="00C74B6D" w:rsidRPr="00993781">
        <w:rPr>
          <w:rFonts w:ascii="宋体" w:hAnsi="宋体" w:hint="eastAsia"/>
          <w:szCs w:val="21"/>
        </w:rPr>
        <w:t>技术要求</w:t>
      </w:r>
      <w:r w:rsidRPr="00993781">
        <w:rPr>
          <w:rFonts w:ascii="宋体" w:hAnsi="宋体" w:hint="eastAsia"/>
          <w:szCs w:val="21"/>
        </w:rPr>
        <w:t>》团体标准由中国</w:t>
      </w:r>
      <w:r w:rsidR="00C23702" w:rsidRPr="00993781">
        <w:rPr>
          <w:rFonts w:ascii="宋体" w:hAnsi="宋体" w:hint="eastAsia"/>
          <w:szCs w:val="21"/>
        </w:rPr>
        <w:t>汽车工程学会</w:t>
      </w:r>
      <w:r w:rsidRPr="00993781">
        <w:rPr>
          <w:rFonts w:ascii="宋体" w:hAnsi="宋体" w:hint="eastAsia"/>
          <w:szCs w:val="21"/>
        </w:rPr>
        <w:t>批准立项</w:t>
      </w:r>
      <w:r w:rsidR="00F910EB">
        <w:rPr>
          <w:rFonts w:ascii="宋体" w:hAnsi="宋体" w:hint="eastAsia"/>
          <w:szCs w:val="21"/>
        </w:rPr>
        <w:t>，</w:t>
      </w:r>
      <w:r w:rsidRPr="00993781">
        <w:rPr>
          <w:rFonts w:ascii="宋体" w:hAnsi="宋体" w:hint="eastAsia"/>
          <w:szCs w:val="21"/>
        </w:rPr>
        <w:t>文件号中</w:t>
      </w:r>
      <w:proofErr w:type="gramStart"/>
      <w:r w:rsidR="00C23702" w:rsidRPr="00993781">
        <w:rPr>
          <w:rFonts w:ascii="宋体" w:hAnsi="宋体" w:hint="eastAsia"/>
          <w:szCs w:val="21"/>
        </w:rPr>
        <w:t>汽学函</w:t>
      </w:r>
      <w:proofErr w:type="gramEnd"/>
      <w:r w:rsidRPr="00993781">
        <w:rPr>
          <w:rFonts w:ascii="宋体" w:hAnsi="宋体" w:hint="eastAsia"/>
          <w:szCs w:val="21"/>
        </w:rPr>
        <w:t>【</w:t>
      </w:r>
      <w:r w:rsidR="00C74B6D" w:rsidRPr="00993781">
        <w:rPr>
          <w:rFonts w:ascii="宋体" w:hAnsi="宋体" w:hint="eastAsia"/>
          <w:szCs w:val="21"/>
        </w:rPr>
        <w:t>20</w:t>
      </w:r>
      <w:r w:rsidR="00C74B6D" w:rsidRPr="00993781">
        <w:rPr>
          <w:rFonts w:ascii="宋体" w:hAnsi="宋体"/>
          <w:szCs w:val="21"/>
        </w:rPr>
        <w:t>20</w:t>
      </w:r>
      <w:r w:rsidRPr="00993781">
        <w:rPr>
          <w:rFonts w:ascii="宋体" w:hAnsi="宋体" w:hint="eastAsia"/>
          <w:szCs w:val="21"/>
        </w:rPr>
        <w:t>】</w:t>
      </w:r>
      <w:r w:rsidR="00532F81">
        <w:rPr>
          <w:rFonts w:ascii="宋体" w:hAnsi="宋体"/>
          <w:szCs w:val="21"/>
        </w:rPr>
        <w:t>01</w:t>
      </w:r>
      <w:r w:rsidRPr="00993781">
        <w:rPr>
          <w:rFonts w:ascii="宋体" w:hAnsi="宋体" w:hint="eastAsia"/>
          <w:szCs w:val="21"/>
        </w:rPr>
        <w:t>号</w:t>
      </w:r>
      <w:r w:rsidR="00C23702" w:rsidRPr="00993781">
        <w:rPr>
          <w:rFonts w:ascii="宋体" w:hAnsi="宋体" w:hint="eastAsia"/>
          <w:szCs w:val="21"/>
        </w:rPr>
        <w:t>，任务号为</w:t>
      </w:r>
      <w:r w:rsidR="00532F81">
        <w:rPr>
          <w:rFonts w:ascii="宋体" w:hAnsi="宋体" w:hint="eastAsia"/>
          <w:szCs w:val="21"/>
        </w:rPr>
        <w:t>20</w:t>
      </w:r>
      <w:r w:rsidR="00532F81">
        <w:rPr>
          <w:rFonts w:ascii="宋体" w:hAnsi="宋体"/>
          <w:szCs w:val="21"/>
        </w:rPr>
        <w:t>20</w:t>
      </w:r>
      <w:r w:rsidR="00532F81">
        <w:rPr>
          <w:rFonts w:ascii="宋体" w:hAnsi="宋体" w:hint="eastAsia"/>
          <w:szCs w:val="21"/>
        </w:rPr>
        <w:t>-</w:t>
      </w:r>
      <w:r w:rsidR="00532F81">
        <w:rPr>
          <w:rFonts w:ascii="宋体" w:hAnsi="宋体"/>
          <w:szCs w:val="21"/>
        </w:rPr>
        <w:t>01</w:t>
      </w:r>
      <w:r w:rsidRPr="00993781">
        <w:rPr>
          <w:rFonts w:ascii="宋体" w:hAnsi="宋体" w:hint="eastAsia"/>
          <w:szCs w:val="21"/>
        </w:rPr>
        <w:t>。本标准</w:t>
      </w:r>
      <w:r w:rsidR="00B15587" w:rsidRPr="00993781">
        <w:rPr>
          <w:rFonts w:ascii="宋体" w:hAnsi="宋体" w:hint="eastAsia"/>
          <w:szCs w:val="21"/>
        </w:rPr>
        <w:t>由</w:t>
      </w:r>
      <w:r w:rsidR="001B7660" w:rsidRPr="00993781">
        <w:rPr>
          <w:rFonts w:ascii="宋体" w:hAnsi="宋体" w:hint="eastAsia"/>
          <w:szCs w:val="21"/>
        </w:rPr>
        <w:t>中国智能网联汽车产业创新</w:t>
      </w:r>
      <w:r w:rsidR="00DD6821" w:rsidRPr="00993781">
        <w:rPr>
          <w:rFonts w:ascii="宋体" w:hAnsi="宋体" w:hint="eastAsia"/>
          <w:szCs w:val="21"/>
        </w:rPr>
        <w:t>联盟</w:t>
      </w:r>
      <w:r w:rsidRPr="00993781">
        <w:rPr>
          <w:rFonts w:ascii="宋体" w:hAnsi="宋体" w:hint="eastAsia"/>
          <w:szCs w:val="21"/>
        </w:rPr>
        <w:t>提出，</w:t>
      </w:r>
      <w:r w:rsidR="00532F81" w:rsidRPr="004F59F5">
        <w:rPr>
          <w:rFonts w:hint="eastAsia"/>
          <w:szCs w:val="21"/>
        </w:rPr>
        <w:t>华为技术有限公司</w:t>
      </w:r>
      <w:r w:rsidR="00532F81">
        <w:rPr>
          <w:rFonts w:hint="eastAsia"/>
          <w:szCs w:val="21"/>
        </w:rPr>
        <w:t>、</w:t>
      </w:r>
      <w:r w:rsidR="00532F81" w:rsidRPr="004F59F5">
        <w:rPr>
          <w:rFonts w:hint="eastAsia"/>
          <w:szCs w:val="21"/>
        </w:rPr>
        <w:t>中国信息通信研究院</w:t>
      </w:r>
      <w:r w:rsidR="00532F81">
        <w:rPr>
          <w:rFonts w:hint="eastAsia"/>
          <w:szCs w:val="21"/>
        </w:rPr>
        <w:t>、</w:t>
      </w:r>
      <w:r w:rsidR="00532F81" w:rsidRPr="0011730E">
        <w:rPr>
          <w:rFonts w:hint="eastAsia"/>
          <w:szCs w:val="21"/>
        </w:rPr>
        <w:t>国汽（北京）智能网联研究院有限公司</w:t>
      </w:r>
      <w:r w:rsidR="00532F81">
        <w:rPr>
          <w:rFonts w:hint="eastAsia"/>
          <w:szCs w:val="21"/>
        </w:rPr>
        <w:t>、浙江吉利汽车研究院</w:t>
      </w:r>
      <w:r w:rsidR="00532F81" w:rsidRPr="00325307">
        <w:rPr>
          <w:rFonts w:hint="eastAsia"/>
          <w:szCs w:val="21"/>
        </w:rPr>
        <w:t>有限公司</w:t>
      </w:r>
      <w:r w:rsidR="00532F81">
        <w:rPr>
          <w:rFonts w:ascii="宋体" w:hAnsi="宋体" w:hint="eastAsia"/>
          <w:szCs w:val="21"/>
        </w:rPr>
        <w:t>、</w:t>
      </w:r>
      <w:r w:rsidR="00532F81" w:rsidRPr="004F59F5">
        <w:rPr>
          <w:rFonts w:hint="eastAsia"/>
          <w:szCs w:val="21"/>
        </w:rPr>
        <w:t>长城汽车股份有限公司</w:t>
      </w:r>
      <w:r w:rsidR="00532F81">
        <w:rPr>
          <w:rFonts w:hint="eastAsia"/>
          <w:szCs w:val="21"/>
        </w:rPr>
        <w:t>、</w:t>
      </w:r>
      <w:r w:rsidR="00532F81">
        <w:rPr>
          <w:rFonts w:ascii="Arial" w:hAnsi="Arial" w:cs="Arial"/>
          <w:color w:val="000000"/>
          <w:szCs w:val="21"/>
        </w:rPr>
        <w:t>帝亚</w:t>
      </w:r>
      <w:proofErr w:type="gramStart"/>
      <w:r w:rsidR="00532F81">
        <w:rPr>
          <w:rFonts w:ascii="Arial" w:hAnsi="Arial" w:cs="Arial"/>
          <w:color w:val="000000"/>
          <w:szCs w:val="21"/>
        </w:rPr>
        <w:t>一</w:t>
      </w:r>
      <w:proofErr w:type="gramEnd"/>
      <w:r w:rsidR="00532F81">
        <w:rPr>
          <w:rFonts w:ascii="Arial" w:hAnsi="Arial" w:cs="Arial"/>
          <w:color w:val="000000"/>
          <w:szCs w:val="21"/>
        </w:rPr>
        <w:t>维新能源汽车有限公司</w:t>
      </w:r>
      <w:r w:rsidR="00532F81">
        <w:rPr>
          <w:rFonts w:ascii="Arial" w:hAnsi="Arial" w:cs="Arial" w:hint="eastAsia"/>
          <w:color w:val="000000"/>
          <w:szCs w:val="21"/>
        </w:rPr>
        <w:t>、</w:t>
      </w:r>
      <w:r w:rsidR="00532F81">
        <w:rPr>
          <w:rFonts w:hint="eastAsia"/>
          <w:color w:val="000000"/>
          <w:szCs w:val="21"/>
        </w:rPr>
        <w:t>广州小鹏汽车</w:t>
      </w:r>
      <w:r w:rsidR="00532F81">
        <w:rPr>
          <w:color w:val="000000"/>
          <w:szCs w:val="21"/>
        </w:rPr>
        <w:t>科技有限公司</w:t>
      </w:r>
      <w:r w:rsidR="00532F81">
        <w:rPr>
          <w:rFonts w:hint="eastAsia"/>
          <w:color w:val="000000"/>
          <w:szCs w:val="21"/>
        </w:rPr>
        <w:t>、</w:t>
      </w:r>
      <w:r w:rsidR="00532F81" w:rsidRPr="00512206">
        <w:rPr>
          <w:rFonts w:ascii="Arial" w:hAnsi="Arial" w:cs="Arial" w:hint="eastAsia"/>
          <w:color w:val="000000" w:themeColor="text1"/>
          <w:szCs w:val="21"/>
        </w:rPr>
        <w:t>苏州裕</w:t>
      </w:r>
      <w:proofErr w:type="gramStart"/>
      <w:r w:rsidR="00532F81" w:rsidRPr="00512206">
        <w:rPr>
          <w:rFonts w:ascii="Arial" w:hAnsi="Arial" w:cs="Arial" w:hint="eastAsia"/>
          <w:color w:val="000000" w:themeColor="text1"/>
          <w:szCs w:val="21"/>
        </w:rPr>
        <w:t>太</w:t>
      </w:r>
      <w:proofErr w:type="gramEnd"/>
      <w:r w:rsidR="00532F81" w:rsidRPr="00512206">
        <w:rPr>
          <w:rFonts w:ascii="Arial" w:hAnsi="Arial" w:cs="Arial" w:hint="eastAsia"/>
          <w:color w:val="000000" w:themeColor="text1"/>
          <w:szCs w:val="21"/>
        </w:rPr>
        <w:t>车通电子科技有限公司</w:t>
      </w:r>
      <w:r w:rsidR="00532F81">
        <w:rPr>
          <w:rFonts w:ascii="Arial" w:hAnsi="Arial" w:cs="Arial" w:hint="eastAsia"/>
          <w:color w:val="000000" w:themeColor="text1"/>
          <w:szCs w:val="21"/>
        </w:rPr>
        <w:t>、</w:t>
      </w:r>
      <w:r w:rsidR="00532F81">
        <w:rPr>
          <w:rFonts w:hint="eastAsia"/>
          <w:color w:val="000000"/>
          <w:szCs w:val="21"/>
        </w:rPr>
        <w:t>是德科技</w:t>
      </w:r>
      <w:r w:rsidR="00532F81">
        <w:rPr>
          <w:color w:val="000000"/>
          <w:szCs w:val="21"/>
        </w:rPr>
        <w:t>（</w:t>
      </w:r>
      <w:r w:rsidR="00532F81">
        <w:rPr>
          <w:rFonts w:hint="eastAsia"/>
          <w:color w:val="000000"/>
          <w:szCs w:val="21"/>
        </w:rPr>
        <w:t>中国</w:t>
      </w:r>
      <w:r w:rsidR="00532F81">
        <w:rPr>
          <w:color w:val="000000"/>
          <w:szCs w:val="21"/>
        </w:rPr>
        <w:t>）</w:t>
      </w:r>
      <w:r w:rsidR="00532F81">
        <w:rPr>
          <w:rFonts w:hint="eastAsia"/>
          <w:color w:val="000000"/>
          <w:szCs w:val="21"/>
        </w:rPr>
        <w:t>有限公司、</w:t>
      </w:r>
      <w:r w:rsidR="00532F81" w:rsidRPr="006446F3">
        <w:rPr>
          <w:rFonts w:ascii="Arial" w:hAnsi="Arial" w:cs="Arial" w:hint="eastAsia"/>
          <w:color w:val="000000" w:themeColor="text1"/>
          <w:szCs w:val="21"/>
        </w:rPr>
        <w:t>东软集团（大连）有限公司</w:t>
      </w:r>
      <w:r w:rsidR="00532F81">
        <w:rPr>
          <w:rFonts w:ascii="Arial" w:hAnsi="Arial" w:cs="Arial" w:hint="eastAsia"/>
          <w:color w:val="000000" w:themeColor="text1"/>
          <w:szCs w:val="21"/>
        </w:rPr>
        <w:t>、</w:t>
      </w:r>
      <w:r w:rsidR="00532F81" w:rsidRPr="00C30D3D">
        <w:rPr>
          <w:szCs w:val="21"/>
        </w:rPr>
        <w:t>上海博泰悦臻电子设备制造有限公司</w:t>
      </w:r>
      <w:r w:rsidR="00532F81">
        <w:rPr>
          <w:rFonts w:hint="eastAsia"/>
          <w:szCs w:val="21"/>
        </w:rPr>
        <w:t>、</w:t>
      </w:r>
      <w:r w:rsidR="00532F81">
        <w:rPr>
          <w:rFonts w:hint="eastAsia"/>
          <w:color w:val="000000"/>
          <w:szCs w:val="21"/>
        </w:rPr>
        <w:t>杭州云动智能汽车技术有限公司</w:t>
      </w:r>
      <w:r w:rsidR="00521699" w:rsidRPr="00993781">
        <w:rPr>
          <w:rFonts w:ascii="宋体" w:hAnsi="宋体" w:hint="eastAsia"/>
          <w:szCs w:val="21"/>
        </w:rPr>
        <w:t>等单位</w:t>
      </w:r>
      <w:r w:rsidRPr="00993781">
        <w:rPr>
          <w:rFonts w:ascii="宋体" w:hAnsi="宋体" w:hint="eastAsia"/>
          <w:szCs w:val="21"/>
        </w:rPr>
        <w:t>起草。</w:t>
      </w:r>
      <w:r w:rsidR="00DD6821" w:rsidRPr="00993781">
        <w:rPr>
          <w:rFonts w:ascii="宋体" w:hAnsi="宋体" w:hint="eastAsia"/>
          <w:szCs w:val="21"/>
        </w:rPr>
        <w:t>(注：单位用全称)</w:t>
      </w:r>
    </w:p>
    <w:p w14:paraId="493842DA" w14:textId="77777777" w:rsidR="00993781" w:rsidRPr="00993781" w:rsidRDefault="00993781" w:rsidP="00993781">
      <w:pPr>
        <w:widowControl/>
        <w:spacing w:line="360" w:lineRule="auto"/>
        <w:ind w:firstLineChars="200" w:firstLine="420"/>
        <w:jc w:val="left"/>
        <w:rPr>
          <w:rFonts w:ascii="宋体" w:hAnsi="宋体"/>
          <w:szCs w:val="21"/>
        </w:rPr>
      </w:pPr>
    </w:p>
    <w:p w14:paraId="382919FE" w14:textId="77777777" w:rsidR="00414D23" w:rsidRPr="00993781" w:rsidRDefault="00373B5F" w:rsidP="00993781">
      <w:pPr>
        <w:spacing w:line="360" w:lineRule="auto"/>
        <w:ind w:firstLineChars="202" w:firstLine="424"/>
        <w:rPr>
          <w:rFonts w:ascii="宋体" w:hAnsi="宋体"/>
          <w:szCs w:val="21"/>
        </w:rPr>
      </w:pPr>
      <w:r w:rsidRPr="00993781">
        <w:rPr>
          <w:rFonts w:ascii="宋体" w:hAnsi="宋体" w:hint="eastAsia"/>
          <w:szCs w:val="21"/>
        </w:rPr>
        <w:t>1.2</w:t>
      </w:r>
      <w:r w:rsidR="00414D23" w:rsidRPr="00993781">
        <w:rPr>
          <w:rFonts w:ascii="宋体" w:hAnsi="宋体" w:hint="eastAsia"/>
          <w:szCs w:val="21"/>
        </w:rPr>
        <w:t>编制背景与目标</w:t>
      </w:r>
    </w:p>
    <w:p w14:paraId="1BD70782" w14:textId="2BBE85DE" w:rsidR="001B7660" w:rsidRPr="00993781" w:rsidRDefault="001B7660" w:rsidP="00993781">
      <w:pPr>
        <w:widowControl/>
        <w:spacing w:line="360" w:lineRule="auto"/>
        <w:ind w:firstLineChars="200" w:firstLine="420"/>
        <w:jc w:val="left"/>
        <w:rPr>
          <w:rFonts w:ascii="宋体" w:hAnsi="宋体"/>
          <w:szCs w:val="21"/>
        </w:rPr>
      </w:pPr>
      <w:r w:rsidRPr="00993781">
        <w:rPr>
          <w:rFonts w:ascii="宋体" w:hAnsi="宋体" w:hint="eastAsia"/>
          <w:szCs w:val="21"/>
        </w:rPr>
        <w:t>车载音视频桥(</w:t>
      </w:r>
      <w:r w:rsidRPr="00993781">
        <w:rPr>
          <w:rFonts w:ascii="宋体" w:hAnsi="宋体"/>
          <w:szCs w:val="21"/>
        </w:rPr>
        <w:t>AVB)</w:t>
      </w:r>
      <w:r w:rsidRPr="00993781">
        <w:rPr>
          <w:rFonts w:ascii="宋体" w:hAnsi="宋体" w:hint="eastAsia"/>
          <w:szCs w:val="21"/>
        </w:rPr>
        <w:t>是使能车内娱乐、环视系统的关键</w:t>
      </w:r>
      <w:r w:rsidR="00F910EB">
        <w:rPr>
          <w:rFonts w:ascii="宋体" w:hAnsi="宋体" w:hint="eastAsia"/>
          <w:szCs w:val="21"/>
        </w:rPr>
        <w:t>L2</w:t>
      </w:r>
      <w:r w:rsidRPr="00993781">
        <w:rPr>
          <w:rFonts w:ascii="宋体" w:hAnsi="宋体" w:hint="eastAsia"/>
          <w:szCs w:val="21"/>
        </w:rPr>
        <w:t>层技术。智能化成为汽车行业重要趋势，高清多媒体娱乐、ADAS智能辅助驾驶等新技术逐渐上车，车载音视频桥在其中起到了关键的推动作用。国外</w:t>
      </w:r>
      <w:proofErr w:type="gramStart"/>
      <w:r w:rsidRPr="00993781">
        <w:rPr>
          <w:rFonts w:ascii="宋体" w:hAnsi="宋体" w:hint="eastAsia"/>
          <w:szCs w:val="21"/>
        </w:rPr>
        <w:t>车企从</w:t>
      </w:r>
      <w:proofErr w:type="gramEnd"/>
      <w:r w:rsidRPr="00993781">
        <w:rPr>
          <w:rFonts w:ascii="宋体" w:hAnsi="宋体" w:hint="eastAsia"/>
          <w:szCs w:val="21"/>
        </w:rPr>
        <w:t>2005年左右开始投入相关的研究和标准布局，2015年开始在部分车型上试点，形成了相对完整的车载AVB生态产业链。国内</w:t>
      </w:r>
      <w:proofErr w:type="gramStart"/>
      <w:r w:rsidRPr="00993781">
        <w:rPr>
          <w:rFonts w:ascii="宋体" w:hAnsi="宋体" w:hint="eastAsia"/>
          <w:szCs w:val="21"/>
        </w:rPr>
        <w:t>车企也</w:t>
      </w:r>
      <w:proofErr w:type="gramEnd"/>
      <w:r w:rsidRPr="00993781">
        <w:rPr>
          <w:rFonts w:ascii="宋体" w:hAnsi="宋体" w:hint="eastAsia"/>
          <w:szCs w:val="21"/>
        </w:rPr>
        <w:t>在积极探索和研究车载AVB并取得一定成果，但整体上处于起步阶段。目前国内没有相关的行业标准，生态</w:t>
      </w:r>
      <w:proofErr w:type="gramStart"/>
      <w:r w:rsidRPr="00993781">
        <w:rPr>
          <w:rFonts w:ascii="宋体" w:hAnsi="宋体" w:hint="eastAsia"/>
          <w:szCs w:val="21"/>
        </w:rPr>
        <w:t>产业链待进一步</w:t>
      </w:r>
      <w:proofErr w:type="gramEnd"/>
      <w:r w:rsidRPr="00993781">
        <w:rPr>
          <w:rFonts w:ascii="宋体" w:hAnsi="宋体" w:hint="eastAsia"/>
          <w:szCs w:val="21"/>
        </w:rPr>
        <w:t>完善。结合我国产业现状和我国</w:t>
      </w:r>
      <w:proofErr w:type="gramStart"/>
      <w:r w:rsidRPr="00993781">
        <w:rPr>
          <w:rFonts w:ascii="宋体" w:hAnsi="宋体" w:hint="eastAsia"/>
          <w:szCs w:val="21"/>
        </w:rPr>
        <w:t>车企产品</w:t>
      </w:r>
      <w:proofErr w:type="gramEnd"/>
      <w:r w:rsidRPr="00993781">
        <w:rPr>
          <w:rFonts w:ascii="宋体" w:hAnsi="宋体" w:hint="eastAsia"/>
          <w:szCs w:val="21"/>
        </w:rPr>
        <w:t>规划，制定符合</w:t>
      </w:r>
      <w:proofErr w:type="gramStart"/>
      <w:r w:rsidRPr="00993781">
        <w:rPr>
          <w:rFonts w:ascii="宋体" w:hAnsi="宋体" w:hint="eastAsia"/>
          <w:szCs w:val="21"/>
        </w:rPr>
        <w:t>我国车企的</w:t>
      </w:r>
      <w:proofErr w:type="gramEnd"/>
      <w:r w:rsidRPr="00993781">
        <w:rPr>
          <w:rFonts w:ascii="宋体" w:hAnsi="宋体" w:hint="eastAsia"/>
          <w:szCs w:val="21"/>
        </w:rPr>
        <w:t>车载AVB技术标准，有助于推动本领域技术和产业合理布局和催熟。</w:t>
      </w:r>
    </w:p>
    <w:p w14:paraId="2347BEB9" w14:textId="0DA35107" w:rsidR="00F72138" w:rsidRDefault="001B7660" w:rsidP="00993781">
      <w:pPr>
        <w:widowControl/>
        <w:spacing w:line="360" w:lineRule="auto"/>
        <w:ind w:firstLineChars="200" w:firstLine="420"/>
        <w:jc w:val="left"/>
        <w:rPr>
          <w:rFonts w:ascii="宋体" w:hAnsi="宋体"/>
          <w:kern w:val="0"/>
          <w:sz w:val="24"/>
        </w:rPr>
      </w:pPr>
      <w:r w:rsidRPr="00993781">
        <w:rPr>
          <w:rFonts w:ascii="宋体" w:hAnsi="宋体" w:hint="eastAsia"/>
          <w:szCs w:val="21"/>
        </w:rPr>
        <w:t>本项目聚焦AVB技术，</w:t>
      </w:r>
      <w:r w:rsidRPr="00993781">
        <w:rPr>
          <w:rFonts w:ascii="宋体" w:hAnsi="宋体"/>
          <w:szCs w:val="21"/>
        </w:rPr>
        <w:t>希望通过</w:t>
      </w:r>
      <w:r w:rsidRPr="00993781">
        <w:rPr>
          <w:rFonts w:ascii="宋体" w:hAnsi="宋体" w:hint="eastAsia"/>
          <w:szCs w:val="21"/>
        </w:rPr>
        <w:t>研究国际车载AVB技术</w:t>
      </w:r>
      <w:r w:rsidRPr="00993781">
        <w:rPr>
          <w:rFonts w:ascii="宋体" w:hAnsi="宋体"/>
          <w:szCs w:val="21"/>
        </w:rPr>
        <w:t>最新进展，</w:t>
      </w:r>
      <w:r w:rsidRPr="00993781">
        <w:rPr>
          <w:rFonts w:ascii="宋体" w:hAnsi="宋体" w:hint="eastAsia"/>
          <w:szCs w:val="21"/>
        </w:rPr>
        <w:t>以</w:t>
      </w:r>
      <w:r w:rsidRPr="00993781">
        <w:rPr>
          <w:rFonts w:ascii="宋体" w:hAnsi="宋体"/>
          <w:szCs w:val="21"/>
        </w:rPr>
        <w:t>IEEE802</w:t>
      </w:r>
      <w:r w:rsidRPr="00993781">
        <w:rPr>
          <w:rFonts w:ascii="宋体" w:hAnsi="宋体" w:hint="eastAsia"/>
          <w:szCs w:val="21"/>
        </w:rPr>
        <w:t>.</w:t>
      </w:r>
      <w:r w:rsidRPr="00993781">
        <w:rPr>
          <w:rFonts w:ascii="宋体" w:hAnsi="宋体"/>
          <w:szCs w:val="21"/>
        </w:rPr>
        <w:t>1AVB</w:t>
      </w:r>
      <w:r w:rsidRPr="00993781">
        <w:rPr>
          <w:rFonts w:ascii="宋体" w:hAnsi="宋体" w:hint="eastAsia"/>
          <w:szCs w:val="21"/>
        </w:rPr>
        <w:t>相关国际标准为基础，根据车载</w:t>
      </w:r>
      <w:r w:rsidRPr="00993781">
        <w:rPr>
          <w:rFonts w:ascii="宋体" w:hAnsi="宋体"/>
          <w:szCs w:val="21"/>
        </w:rPr>
        <w:t>AVB</w:t>
      </w:r>
      <w:r w:rsidRPr="00993781">
        <w:rPr>
          <w:rFonts w:ascii="宋体" w:hAnsi="宋体" w:hint="eastAsia"/>
          <w:szCs w:val="21"/>
        </w:rPr>
        <w:t>网络和业务特点，结合各参与单位自</w:t>
      </w:r>
      <w:proofErr w:type="gramStart"/>
      <w:r w:rsidRPr="00993781">
        <w:rPr>
          <w:rFonts w:ascii="宋体" w:hAnsi="宋体" w:hint="eastAsia"/>
          <w:szCs w:val="21"/>
        </w:rPr>
        <w:t>研</w:t>
      </w:r>
      <w:proofErr w:type="gramEnd"/>
      <w:r w:rsidRPr="00993781">
        <w:rPr>
          <w:rFonts w:ascii="宋体" w:hAnsi="宋体" w:hint="eastAsia"/>
          <w:szCs w:val="21"/>
        </w:rPr>
        <w:t>情况和车载</w:t>
      </w:r>
      <w:r w:rsidRPr="00993781">
        <w:rPr>
          <w:rFonts w:ascii="宋体" w:hAnsi="宋体"/>
          <w:szCs w:val="21"/>
        </w:rPr>
        <w:t>AVB</w:t>
      </w:r>
      <w:r w:rsidRPr="00993781">
        <w:rPr>
          <w:rFonts w:ascii="宋体" w:hAnsi="宋体" w:hint="eastAsia"/>
          <w:szCs w:val="21"/>
        </w:rPr>
        <w:t>应用需求，制定车载AVB技术标准，作为</w:t>
      </w:r>
      <w:proofErr w:type="gramStart"/>
      <w:r w:rsidRPr="00993781">
        <w:rPr>
          <w:rFonts w:ascii="宋体" w:hAnsi="宋体" w:hint="eastAsia"/>
          <w:szCs w:val="21"/>
        </w:rPr>
        <w:t>我国车企车载</w:t>
      </w:r>
      <w:proofErr w:type="gramEnd"/>
      <w:r w:rsidRPr="00993781">
        <w:rPr>
          <w:rFonts w:ascii="宋体" w:hAnsi="宋体" w:hint="eastAsia"/>
          <w:szCs w:val="21"/>
        </w:rPr>
        <w:t>AVB应用的重要技术参考</w:t>
      </w:r>
      <w:r w:rsidR="00993781">
        <w:rPr>
          <w:rFonts w:ascii="宋体" w:hAnsi="宋体" w:hint="eastAsia"/>
          <w:szCs w:val="21"/>
        </w:rPr>
        <w:t>。</w:t>
      </w:r>
    </w:p>
    <w:p w14:paraId="76441AAD" w14:textId="77777777" w:rsidR="00993781" w:rsidRPr="001B7660" w:rsidRDefault="00993781" w:rsidP="00993781">
      <w:pPr>
        <w:widowControl/>
        <w:spacing w:line="360" w:lineRule="auto"/>
        <w:ind w:firstLineChars="200" w:firstLine="480"/>
        <w:jc w:val="left"/>
        <w:rPr>
          <w:rFonts w:ascii="宋体" w:hAnsi="宋体"/>
          <w:kern w:val="0"/>
          <w:sz w:val="24"/>
        </w:rPr>
      </w:pPr>
    </w:p>
    <w:p w14:paraId="126C9767" w14:textId="77777777" w:rsidR="00C652B5" w:rsidRPr="00993781" w:rsidRDefault="00C652B5" w:rsidP="00993781">
      <w:pPr>
        <w:spacing w:line="360" w:lineRule="auto"/>
        <w:ind w:firstLineChars="202" w:firstLine="424"/>
        <w:rPr>
          <w:rFonts w:ascii="宋体" w:hAnsi="宋体"/>
          <w:szCs w:val="21"/>
        </w:rPr>
      </w:pPr>
      <w:r w:rsidRPr="00993781">
        <w:rPr>
          <w:rFonts w:ascii="宋体" w:hAnsi="宋体" w:hint="eastAsia"/>
          <w:szCs w:val="21"/>
        </w:rPr>
        <w:t>1.3主要工作过程</w:t>
      </w:r>
    </w:p>
    <w:p w14:paraId="6BFD79B3" w14:textId="3160DB73" w:rsidR="001B7660" w:rsidRPr="00993781" w:rsidRDefault="001B7660" w:rsidP="00993781">
      <w:pPr>
        <w:widowControl/>
        <w:spacing w:line="360" w:lineRule="auto"/>
        <w:ind w:firstLineChars="200" w:firstLine="420"/>
        <w:jc w:val="left"/>
        <w:rPr>
          <w:rFonts w:ascii="宋体" w:hAnsi="宋体"/>
          <w:szCs w:val="21"/>
        </w:rPr>
      </w:pPr>
      <w:r w:rsidRPr="00993781">
        <w:rPr>
          <w:rFonts w:ascii="宋体" w:hAnsi="宋体" w:hint="eastAsia"/>
          <w:szCs w:val="21"/>
        </w:rPr>
        <w:t>本标准于201</w:t>
      </w:r>
      <w:r w:rsidRPr="00993781">
        <w:rPr>
          <w:rFonts w:ascii="宋体" w:hAnsi="宋体"/>
          <w:szCs w:val="21"/>
        </w:rPr>
        <w:t>9</w:t>
      </w:r>
      <w:r w:rsidRPr="00993781">
        <w:rPr>
          <w:rFonts w:ascii="宋体" w:hAnsi="宋体" w:hint="eastAsia"/>
          <w:szCs w:val="21"/>
        </w:rPr>
        <w:t>年1月开始国内需求调研，预立项准备。201</w:t>
      </w:r>
      <w:r w:rsidRPr="00993781">
        <w:rPr>
          <w:rFonts w:ascii="宋体" w:hAnsi="宋体"/>
          <w:szCs w:val="21"/>
        </w:rPr>
        <w:t>9</w:t>
      </w:r>
      <w:r w:rsidRPr="00993781">
        <w:rPr>
          <w:rFonts w:ascii="宋体" w:hAnsi="宋体" w:hint="eastAsia"/>
          <w:szCs w:val="21"/>
        </w:rPr>
        <w:t>年1月到201</w:t>
      </w:r>
      <w:r w:rsidRPr="00993781">
        <w:rPr>
          <w:rFonts w:ascii="宋体" w:hAnsi="宋体"/>
          <w:szCs w:val="21"/>
        </w:rPr>
        <w:t>9</w:t>
      </w:r>
      <w:r w:rsidRPr="00993781">
        <w:rPr>
          <w:rFonts w:ascii="宋体" w:hAnsi="宋体" w:hint="eastAsia"/>
          <w:szCs w:val="21"/>
        </w:rPr>
        <w:t>年4月份调研了国内主机</w:t>
      </w:r>
      <w:proofErr w:type="gramStart"/>
      <w:r w:rsidRPr="00993781">
        <w:rPr>
          <w:rFonts w:ascii="宋体" w:hAnsi="宋体" w:hint="eastAsia"/>
          <w:szCs w:val="21"/>
        </w:rPr>
        <w:t>厂研究</w:t>
      </w:r>
      <w:proofErr w:type="gramEnd"/>
      <w:r w:rsidRPr="00993781">
        <w:rPr>
          <w:rFonts w:ascii="宋体" w:hAnsi="宋体" w:hint="eastAsia"/>
          <w:szCs w:val="21"/>
        </w:rPr>
        <w:t>现状和场景、需求，输出需求文档，在中国智能网联汽车产业创新联盟新型</w:t>
      </w:r>
      <w:r w:rsidR="002329D8" w:rsidRPr="00993781">
        <w:rPr>
          <w:rFonts w:ascii="宋体" w:hAnsi="宋体" w:hint="eastAsia"/>
          <w:szCs w:val="21"/>
        </w:rPr>
        <w:t>车载</w:t>
      </w:r>
      <w:r w:rsidRPr="00993781">
        <w:rPr>
          <w:rFonts w:ascii="宋体" w:hAnsi="宋体" w:hint="eastAsia"/>
          <w:szCs w:val="21"/>
        </w:rPr>
        <w:t>高速网络</w:t>
      </w:r>
      <w:r w:rsidR="002329D8" w:rsidRPr="00993781">
        <w:rPr>
          <w:rFonts w:ascii="宋体" w:hAnsi="宋体" w:hint="eastAsia"/>
          <w:szCs w:val="21"/>
        </w:rPr>
        <w:t>NIVN</w:t>
      </w:r>
      <w:r w:rsidR="00993781">
        <w:rPr>
          <w:rFonts w:ascii="宋体" w:hAnsi="宋体" w:hint="eastAsia"/>
          <w:szCs w:val="21"/>
        </w:rPr>
        <w:t>工作</w:t>
      </w:r>
      <w:r w:rsidR="002329D8" w:rsidRPr="00993781">
        <w:rPr>
          <w:rFonts w:ascii="宋体" w:hAnsi="宋体" w:hint="eastAsia"/>
          <w:szCs w:val="21"/>
        </w:rPr>
        <w:t>组</w:t>
      </w:r>
      <w:r w:rsidRPr="00993781">
        <w:rPr>
          <w:rFonts w:ascii="宋体" w:hAnsi="宋体" w:hint="eastAsia"/>
          <w:szCs w:val="21"/>
        </w:rPr>
        <w:t>内</w:t>
      </w:r>
      <w:r w:rsidR="002329D8" w:rsidRPr="00993781">
        <w:rPr>
          <w:rFonts w:ascii="宋体" w:hAnsi="宋体" w:hint="eastAsia"/>
          <w:szCs w:val="21"/>
        </w:rPr>
        <w:t>讨论、</w:t>
      </w:r>
      <w:r w:rsidRPr="00993781">
        <w:rPr>
          <w:rFonts w:ascii="宋体" w:hAnsi="宋体" w:hint="eastAsia"/>
          <w:szCs w:val="21"/>
        </w:rPr>
        <w:t>评审。</w:t>
      </w:r>
    </w:p>
    <w:p w14:paraId="7632B472" w14:textId="77777777" w:rsidR="002329D8" w:rsidRPr="00993781" w:rsidRDefault="002329D8" w:rsidP="00993781">
      <w:pPr>
        <w:widowControl/>
        <w:spacing w:line="360" w:lineRule="auto"/>
        <w:ind w:firstLineChars="200" w:firstLine="420"/>
        <w:jc w:val="left"/>
        <w:rPr>
          <w:rFonts w:ascii="宋体" w:hAnsi="宋体"/>
          <w:szCs w:val="21"/>
        </w:rPr>
      </w:pPr>
      <w:r w:rsidRPr="00993781">
        <w:rPr>
          <w:rFonts w:ascii="宋体" w:hAnsi="宋体" w:hint="eastAsia"/>
          <w:szCs w:val="21"/>
        </w:rPr>
        <w:t>2</w:t>
      </w:r>
      <w:r w:rsidRPr="00993781">
        <w:rPr>
          <w:rFonts w:ascii="宋体" w:hAnsi="宋体"/>
          <w:szCs w:val="21"/>
        </w:rPr>
        <w:t>019年</w:t>
      </w:r>
      <w:r w:rsidRPr="00993781">
        <w:rPr>
          <w:rFonts w:ascii="宋体" w:hAnsi="宋体" w:hint="eastAsia"/>
          <w:szCs w:val="21"/>
        </w:rPr>
        <w:t>5月到2</w:t>
      </w:r>
      <w:r w:rsidRPr="00993781">
        <w:rPr>
          <w:rFonts w:ascii="宋体" w:hAnsi="宋体"/>
          <w:szCs w:val="21"/>
        </w:rPr>
        <w:t>019年</w:t>
      </w:r>
      <w:r w:rsidRPr="00993781">
        <w:rPr>
          <w:rFonts w:ascii="宋体" w:hAnsi="宋体" w:hint="eastAsia"/>
          <w:szCs w:val="21"/>
        </w:rPr>
        <w:t>8月，完成IEEE802等国际标准现状调研。</w:t>
      </w:r>
    </w:p>
    <w:p w14:paraId="12417353" w14:textId="77777777" w:rsidR="002329D8" w:rsidRPr="00993781" w:rsidRDefault="00366F9E" w:rsidP="00993781">
      <w:pPr>
        <w:widowControl/>
        <w:spacing w:line="360" w:lineRule="auto"/>
        <w:ind w:firstLineChars="200" w:firstLine="420"/>
        <w:jc w:val="left"/>
        <w:rPr>
          <w:rFonts w:ascii="宋体" w:hAnsi="宋体"/>
          <w:szCs w:val="21"/>
        </w:rPr>
      </w:pPr>
      <w:r w:rsidRPr="00993781">
        <w:rPr>
          <w:rFonts w:ascii="宋体" w:hAnsi="宋体" w:hint="eastAsia"/>
          <w:szCs w:val="21"/>
        </w:rPr>
        <w:lastRenderedPageBreak/>
        <w:t>2</w:t>
      </w:r>
      <w:r w:rsidRPr="00993781">
        <w:rPr>
          <w:rFonts w:ascii="宋体" w:hAnsi="宋体"/>
          <w:szCs w:val="21"/>
        </w:rPr>
        <w:t>019年</w:t>
      </w:r>
      <w:r w:rsidRPr="00993781">
        <w:rPr>
          <w:rFonts w:ascii="宋体" w:hAnsi="宋体" w:hint="eastAsia"/>
          <w:szCs w:val="21"/>
        </w:rPr>
        <w:t>9月到2</w:t>
      </w:r>
      <w:r w:rsidRPr="00993781">
        <w:rPr>
          <w:rFonts w:ascii="宋体" w:hAnsi="宋体"/>
          <w:szCs w:val="21"/>
        </w:rPr>
        <w:t>019年</w:t>
      </w:r>
      <w:r w:rsidRPr="00993781">
        <w:rPr>
          <w:rFonts w:ascii="宋体" w:hAnsi="宋体" w:hint="eastAsia"/>
          <w:szCs w:val="21"/>
        </w:rPr>
        <w:t>1</w:t>
      </w:r>
      <w:r w:rsidR="006764FD" w:rsidRPr="00993781">
        <w:rPr>
          <w:rFonts w:ascii="宋体" w:hAnsi="宋体"/>
          <w:szCs w:val="21"/>
        </w:rPr>
        <w:t>1</w:t>
      </w:r>
      <w:r w:rsidRPr="00993781">
        <w:rPr>
          <w:rFonts w:ascii="宋体" w:hAnsi="宋体"/>
          <w:szCs w:val="21"/>
        </w:rPr>
        <w:t>月进行了标准编写工作</w:t>
      </w:r>
      <w:r w:rsidRPr="00993781">
        <w:rPr>
          <w:rFonts w:ascii="宋体" w:hAnsi="宋体" w:hint="eastAsia"/>
          <w:szCs w:val="21"/>
        </w:rPr>
        <w:t>，对本</w:t>
      </w:r>
      <w:r w:rsidRPr="00993781">
        <w:rPr>
          <w:rFonts w:ascii="宋体" w:hAnsi="宋体"/>
          <w:szCs w:val="21"/>
        </w:rPr>
        <w:t>标准的任务来源</w:t>
      </w:r>
      <w:r w:rsidRPr="00993781">
        <w:rPr>
          <w:rFonts w:ascii="宋体" w:hAnsi="宋体" w:hint="eastAsia"/>
          <w:szCs w:val="21"/>
        </w:rPr>
        <w:t>、技术内容，编制说明等进行了介绍，多次</w:t>
      </w:r>
      <w:proofErr w:type="gramStart"/>
      <w:r w:rsidRPr="00993781">
        <w:rPr>
          <w:rFonts w:ascii="宋体" w:hAnsi="宋体" w:hint="eastAsia"/>
          <w:szCs w:val="21"/>
        </w:rPr>
        <w:t>组织线</w:t>
      </w:r>
      <w:proofErr w:type="gramEnd"/>
      <w:r w:rsidRPr="00993781">
        <w:rPr>
          <w:rFonts w:ascii="宋体" w:hAnsi="宋体" w:hint="eastAsia"/>
          <w:szCs w:val="21"/>
        </w:rPr>
        <w:t>上会议和线下面对面会议，讨论、优化车载音视频(</w:t>
      </w:r>
      <w:r w:rsidRPr="00993781">
        <w:rPr>
          <w:rFonts w:ascii="宋体" w:hAnsi="宋体"/>
          <w:szCs w:val="21"/>
        </w:rPr>
        <w:t>AVB)</w:t>
      </w:r>
      <w:r w:rsidRPr="00993781">
        <w:rPr>
          <w:rFonts w:ascii="宋体" w:hAnsi="宋体" w:hint="eastAsia"/>
          <w:szCs w:val="21"/>
        </w:rPr>
        <w:t>技术要求草案</w:t>
      </w:r>
      <w:r w:rsidR="006764FD" w:rsidRPr="00993781">
        <w:rPr>
          <w:rFonts w:ascii="宋体" w:hAnsi="宋体" w:hint="eastAsia"/>
          <w:szCs w:val="21"/>
        </w:rPr>
        <w:t>。</w:t>
      </w:r>
    </w:p>
    <w:p w14:paraId="73F1FF01" w14:textId="77777777" w:rsidR="006764FD" w:rsidRPr="00993781" w:rsidRDefault="006764FD" w:rsidP="00993781">
      <w:pPr>
        <w:widowControl/>
        <w:spacing w:line="360" w:lineRule="auto"/>
        <w:ind w:firstLineChars="200" w:firstLine="420"/>
        <w:jc w:val="left"/>
        <w:rPr>
          <w:rFonts w:ascii="宋体" w:hAnsi="宋体"/>
          <w:szCs w:val="21"/>
        </w:rPr>
      </w:pPr>
      <w:r w:rsidRPr="00993781">
        <w:rPr>
          <w:rFonts w:ascii="宋体" w:hAnsi="宋体"/>
          <w:szCs w:val="21"/>
        </w:rPr>
        <w:t>2019年</w:t>
      </w:r>
      <w:r w:rsidRPr="00993781">
        <w:rPr>
          <w:rFonts w:ascii="宋体" w:hAnsi="宋体" w:hint="eastAsia"/>
          <w:szCs w:val="21"/>
        </w:rPr>
        <w:t>1</w:t>
      </w:r>
      <w:r w:rsidRPr="00993781">
        <w:rPr>
          <w:rFonts w:ascii="宋体" w:hAnsi="宋体"/>
          <w:szCs w:val="21"/>
        </w:rPr>
        <w:t>1月对标准进行了申报</w:t>
      </w:r>
      <w:r w:rsidRPr="00993781">
        <w:rPr>
          <w:rFonts w:ascii="宋体" w:hAnsi="宋体" w:hint="eastAsia"/>
          <w:szCs w:val="21"/>
        </w:rPr>
        <w:t>、</w:t>
      </w:r>
      <w:r w:rsidRPr="00993781">
        <w:rPr>
          <w:rFonts w:ascii="宋体" w:hAnsi="宋体"/>
          <w:szCs w:val="21"/>
        </w:rPr>
        <w:t>修改及讨论</w:t>
      </w:r>
      <w:r w:rsidRPr="00993781">
        <w:rPr>
          <w:rFonts w:ascii="宋体" w:hAnsi="宋体" w:hint="eastAsia"/>
          <w:szCs w:val="21"/>
        </w:rPr>
        <w:t>。</w:t>
      </w:r>
    </w:p>
    <w:p w14:paraId="25D0D0FC" w14:textId="77777777" w:rsidR="006764FD" w:rsidRPr="00993781" w:rsidRDefault="006764FD" w:rsidP="00993781">
      <w:pPr>
        <w:widowControl/>
        <w:spacing w:line="360" w:lineRule="auto"/>
        <w:ind w:firstLineChars="200" w:firstLine="420"/>
        <w:jc w:val="left"/>
        <w:rPr>
          <w:rFonts w:ascii="宋体" w:hAnsi="宋体"/>
          <w:szCs w:val="21"/>
        </w:rPr>
      </w:pPr>
      <w:r w:rsidRPr="00993781">
        <w:rPr>
          <w:rFonts w:ascii="宋体" w:hAnsi="宋体" w:hint="eastAsia"/>
          <w:szCs w:val="21"/>
        </w:rPr>
        <w:t>2</w:t>
      </w:r>
      <w:r w:rsidRPr="00993781">
        <w:rPr>
          <w:rFonts w:ascii="宋体" w:hAnsi="宋体"/>
          <w:szCs w:val="21"/>
        </w:rPr>
        <w:t>019年</w:t>
      </w:r>
      <w:r w:rsidRPr="00993781">
        <w:rPr>
          <w:rFonts w:ascii="宋体" w:hAnsi="宋体" w:hint="eastAsia"/>
          <w:szCs w:val="21"/>
        </w:rPr>
        <w:t>1</w:t>
      </w:r>
      <w:r w:rsidRPr="00993781">
        <w:rPr>
          <w:rFonts w:ascii="宋体" w:hAnsi="宋体"/>
          <w:szCs w:val="21"/>
        </w:rPr>
        <w:t>2月到2020年</w:t>
      </w:r>
      <w:r w:rsidRPr="00993781">
        <w:rPr>
          <w:rFonts w:ascii="宋体" w:hAnsi="宋体" w:hint="eastAsia"/>
          <w:szCs w:val="21"/>
        </w:rPr>
        <w:t>1月，对标准草案进一步讨论修订。</w:t>
      </w:r>
    </w:p>
    <w:p w14:paraId="09028FA4" w14:textId="454FE4DB" w:rsidR="001B7660" w:rsidRPr="002B651E" w:rsidRDefault="006764FD" w:rsidP="002B651E">
      <w:pPr>
        <w:widowControl/>
        <w:spacing w:line="360" w:lineRule="auto"/>
        <w:ind w:firstLineChars="200" w:firstLine="420"/>
        <w:jc w:val="left"/>
        <w:rPr>
          <w:rFonts w:ascii="宋体" w:hAnsi="宋体"/>
          <w:szCs w:val="21"/>
        </w:rPr>
      </w:pPr>
      <w:r w:rsidRPr="00993781">
        <w:rPr>
          <w:rFonts w:ascii="宋体" w:hAnsi="宋体" w:hint="eastAsia"/>
          <w:szCs w:val="21"/>
        </w:rPr>
        <w:t>2</w:t>
      </w:r>
      <w:r w:rsidRPr="00993781">
        <w:rPr>
          <w:rFonts w:ascii="宋体" w:hAnsi="宋体"/>
          <w:szCs w:val="21"/>
        </w:rPr>
        <w:t>020年</w:t>
      </w:r>
      <w:r w:rsidRPr="00993781">
        <w:rPr>
          <w:rFonts w:ascii="宋体" w:hAnsi="宋体" w:hint="eastAsia"/>
          <w:szCs w:val="21"/>
        </w:rPr>
        <w:t>2月</w:t>
      </w:r>
      <w:r w:rsidR="001351F4">
        <w:rPr>
          <w:rFonts w:ascii="宋体" w:hAnsi="宋体"/>
          <w:szCs w:val="21"/>
        </w:rPr>
        <w:t>24</w:t>
      </w:r>
      <w:r w:rsidR="00742EAC">
        <w:rPr>
          <w:rFonts w:ascii="宋体" w:hAnsi="宋体" w:hint="eastAsia"/>
          <w:szCs w:val="21"/>
        </w:rPr>
        <w:t>日，形成征求意见稿</w:t>
      </w:r>
      <w:r w:rsidRPr="00993781">
        <w:rPr>
          <w:rFonts w:ascii="宋体" w:hAnsi="宋体"/>
          <w:szCs w:val="21"/>
        </w:rPr>
        <w:t>。</w:t>
      </w:r>
    </w:p>
    <w:p w14:paraId="424D4B4A" w14:textId="77777777" w:rsidR="008B2D68" w:rsidRDefault="008B2D68" w:rsidP="006764FD">
      <w:pPr>
        <w:widowControl/>
        <w:spacing w:line="360" w:lineRule="auto"/>
        <w:ind w:firstLineChars="200" w:firstLine="480"/>
        <w:jc w:val="left"/>
        <w:rPr>
          <w:rFonts w:ascii="宋体" w:hAnsi="宋体"/>
          <w:kern w:val="0"/>
          <w:sz w:val="24"/>
        </w:rPr>
      </w:pPr>
    </w:p>
    <w:p w14:paraId="2A4E1F04" w14:textId="77777777"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14:paraId="12089AB9" w14:textId="77777777" w:rsidR="00DD6821" w:rsidRPr="00993781" w:rsidRDefault="00AD065A" w:rsidP="004F4B93">
      <w:pPr>
        <w:widowControl/>
        <w:spacing w:line="360" w:lineRule="auto"/>
        <w:ind w:firstLineChars="200" w:firstLine="420"/>
        <w:rPr>
          <w:rFonts w:ascii="宋体" w:hAnsi="宋体"/>
          <w:kern w:val="0"/>
          <w:szCs w:val="21"/>
        </w:rPr>
      </w:pPr>
      <w:r w:rsidRPr="00993781">
        <w:rPr>
          <w:rFonts w:ascii="宋体" w:hAnsi="宋体" w:hint="eastAsia"/>
          <w:kern w:val="0"/>
          <w:szCs w:val="21"/>
        </w:rPr>
        <w:t>2.1</w:t>
      </w:r>
      <w:r w:rsidR="00C62984" w:rsidRPr="00993781">
        <w:rPr>
          <w:rFonts w:ascii="宋体" w:hAnsi="宋体" w:hint="eastAsia"/>
          <w:kern w:val="0"/>
          <w:szCs w:val="21"/>
        </w:rPr>
        <w:t>标准制定原则</w:t>
      </w:r>
    </w:p>
    <w:p w14:paraId="6F245C82" w14:textId="101E696A" w:rsidR="004F4B93" w:rsidRPr="00993781" w:rsidRDefault="00F910EB" w:rsidP="004F4B93">
      <w:pPr>
        <w:widowControl/>
        <w:spacing w:line="360" w:lineRule="auto"/>
        <w:ind w:firstLineChars="200" w:firstLine="420"/>
        <w:jc w:val="left"/>
        <w:rPr>
          <w:rFonts w:ascii="宋体" w:hAnsi="宋体"/>
          <w:kern w:val="0"/>
          <w:szCs w:val="21"/>
        </w:rPr>
      </w:pPr>
      <w:r>
        <w:rPr>
          <w:rFonts w:ascii="宋体" w:hAnsi="宋体" w:hint="eastAsia"/>
          <w:kern w:val="0"/>
          <w:szCs w:val="21"/>
        </w:rPr>
        <w:t>项目</w:t>
      </w:r>
      <w:r>
        <w:rPr>
          <w:rFonts w:ascii="宋体" w:hAnsi="宋体"/>
          <w:kern w:val="0"/>
          <w:szCs w:val="21"/>
        </w:rPr>
        <w:t>组</w:t>
      </w:r>
      <w:r w:rsidR="008B2D68" w:rsidRPr="00993781">
        <w:rPr>
          <w:rFonts w:ascii="宋体" w:hAnsi="宋体" w:hint="eastAsia"/>
          <w:kern w:val="0"/>
          <w:szCs w:val="21"/>
        </w:rPr>
        <w:t>在充分了解国内</w:t>
      </w:r>
      <w:proofErr w:type="gramStart"/>
      <w:r w:rsidR="008B2D68" w:rsidRPr="00993781">
        <w:rPr>
          <w:rFonts w:ascii="宋体" w:hAnsi="宋体" w:hint="eastAsia"/>
          <w:kern w:val="0"/>
          <w:szCs w:val="21"/>
        </w:rPr>
        <w:t>车企音</w:t>
      </w:r>
      <w:proofErr w:type="gramEnd"/>
      <w:r w:rsidR="008B2D68" w:rsidRPr="00993781">
        <w:rPr>
          <w:rFonts w:ascii="宋体" w:hAnsi="宋体" w:hint="eastAsia"/>
          <w:kern w:val="0"/>
          <w:szCs w:val="21"/>
        </w:rPr>
        <w:t>视频应用需求和研究</w:t>
      </w:r>
      <w:r w:rsidR="004F4B93" w:rsidRPr="00993781">
        <w:rPr>
          <w:rFonts w:ascii="宋体" w:hAnsi="宋体" w:hint="eastAsia"/>
          <w:kern w:val="0"/>
          <w:szCs w:val="21"/>
        </w:rPr>
        <w:t>现状</w:t>
      </w:r>
      <w:r w:rsidR="008B2D68" w:rsidRPr="00993781">
        <w:rPr>
          <w:rFonts w:ascii="宋体" w:hAnsi="宋体" w:hint="eastAsia"/>
          <w:kern w:val="0"/>
          <w:szCs w:val="21"/>
        </w:rPr>
        <w:t>、</w:t>
      </w:r>
      <w:r w:rsidR="00F84501" w:rsidRPr="00993781">
        <w:rPr>
          <w:rFonts w:ascii="宋体" w:hAnsi="宋体" w:hint="eastAsia"/>
          <w:kern w:val="0"/>
          <w:szCs w:val="21"/>
        </w:rPr>
        <w:t>调研了</w:t>
      </w:r>
      <w:r w:rsidR="008B2D68" w:rsidRPr="00993781">
        <w:rPr>
          <w:rFonts w:ascii="宋体" w:hAnsi="宋体" w:hint="eastAsia"/>
          <w:kern w:val="0"/>
          <w:szCs w:val="21"/>
        </w:rPr>
        <w:t>国外</w:t>
      </w:r>
      <w:r w:rsidR="00F84501" w:rsidRPr="00993781">
        <w:rPr>
          <w:rFonts w:ascii="宋体" w:hAnsi="宋体" w:hint="eastAsia"/>
          <w:kern w:val="0"/>
          <w:szCs w:val="21"/>
        </w:rPr>
        <w:t>对</w:t>
      </w:r>
      <w:r w:rsidR="008B2D68" w:rsidRPr="00993781">
        <w:rPr>
          <w:rFonts w:ascii="宋体" w:hAnsi="宋体" w:hint="eastAsia"/>
          <w:kern w:val="0"/>
          <w:szCs w:val="21"/>
        </w:rPr>
        <w:t>车载音视频标准和产业应用的</w:t>
      </w:r>
      <w:r w:rsidR="00F84501" w:rsidRPr="00993781">
        <w:rPr>
          <w:rFonts w:ascii="宋体" w:hAnsi="宋体" w:hint="eastAsia"/>
          <w:kern w:val="0"/>
          <w:szCs w:val="21"/>
        </w:rPr>
        <w:t>基础上，</w:t>
      </w:r>
      <w:r w:rsidR="008B2D68" w:rsidRPr="00993781">
        <w:rPr>
          <w:rFonts w:ascii="宋体" w:hAnsi="宋体" w:hint="eastAsia"/>
          <w:kern w:val="0"/>
          <w:szCs w:val="21"/>
        </w:rPr>
        <w:t>参考IEEE</w:t>
      </w:r>
      <w:r w:rsidR="008B2D68" w:rsidRPr="00993781">
        <w:rPr>
          <w:rFonts w:ascii="宋体" w:hAnsi="宋体"/>
          <w:kern w:val="0"/>
          <w:szCs w:val="21"/>
        </w:rPr>
        <w:t>802.1BA</w:t>
      </w:r>
      <w:r w:rsidR="00935591" w:rsidRPr="00993781">
        <w:rPr>
          <w:rFonts w:ascii="宋体" w:hAnsi="宋体" w:hint="eastAsia"/>
          <w:kern w:val="0"/>
          <w:szCs w:val="21"/>
        </w:rPr>
        <w:t>《</w:t>
      </w:r>
      <w:r w:rsidR="008B2D68" w:rsidRPr="00993781">
        <w:rPr>
          <w:kern w:val="0"/>
          <w:szCs w:val="21"/>
        </w:rPr>
        <w:t>IEEE Standard for Local and metropolitan area networks--Audio Video Bridging (AVB) Systems</w:t>
      </w:r>
      <w:r w:rsidR="00935591" w:rsidRPr="00993781">
        <w:rPr>
          <w:rFonts w:hint="eastAsia"/>
          <w:kern w:val="0"/>
          <w:szCs w:val="21"/>
        </w:rPr>
        <w:t>》</w:t>
      </w:r>
      <w:r>
        <w:rPr>
          <w:rFonts w:hint="eastAsia"/>
          <w:kern w:val="0"/>
          <w:szCs w:val="21"/>
        </w:rPr>
        <w:t>和</w:t>
      </w:r>
      <w:proofErr w:type="spellStart"/>
      <w:r>
        <w:rPr>
          <w:rFonts w:hint="eastAsia"/>
          <w:kern w:val="0"/>
          <w:szCs w:val="21"/>
        </w:rPr>
        <w:t>AVnu</w:t>
      </w:r>
      <w:proofErr w:type="spellEnd"/>
      <w:r>
        <w:rPr>
          <w:kern w:val="0"/>
          <w:szCs w:val="21"/>
        </w:rPr>
        <w:t>联盟</w:t>
      </w:r>
      <w:r>
        <w:rPr>
          <w:rFonts w:hint="eastAsia"/>
          <w:kern w:val="0"/>
          <w:szCs w:val="21"/>
        </w:rPr>
        <w:t>的</w:t>
      </w:r>
      <w:r w:rsidR="004F4B93" w:rsidRPr="00993781">
        <w:rPr>
          <w:rFonts w:hint="eastAsia"/>
          <w:kern w:val="0"/>
          <w:szCs w:val="21"/>
        </w:rPr>
        <w:t>《</w:t>
      </w:r>
      <w:r w:rsidR="004F4B93" w:rsidRPr="00993781">
        <w:rPr>
          <w:kern w:val="0"/>
          <w:szCs w:val="21"/>
        </w:rPr>
        <w:t>Automotive Ethernet AVB Functional and Interoperability Specification Revision 1.5-2016</w:t>
      </w:r>
      <w:r w:rsidR="004F4B93" w:rsidRPr="00993781">
        <w:rPr>
          <w:rFonts w:hint="eastAsia"/>
          <w:kern w:val="0"/>
          <w:szCs w:val="21"/>
        </w:rPr>
        <w:t>》</w:t>
      </w:r>
      <w:r>
        <w:rPr>
          <w:rFonts w:hint="eastAsia"/>
          <w:kern w:val="0"/>
          <w:szCs w:val="21"/>
        </w:rPr>
        <w:t>制定</w:t>
      </w:r>
      <w:r>
        <w:rPr>
          <w:kern w:val="0"/>
          <w:szCs w:val="21"/>
        </w:rPr>
        <w:t>本标准</w:t>
      </w:r>
      <w:r>
        <w:rPr>
          <w:rFonts w:ascii="宋体" w:hAnsi="宋体" w:hint="eastAsia"/>
          <w:kern w:val="0"/>
          <w:szCs w:val="21"/>
        </w:rPr>
        <w:t>，</w:t>
      </w:r>
      <w:r>
        <w:rPr>
          <w:rFonts w:ascii="宋体" w:hAnsi="宋体"/>
          <w:kern w:val="0"/>
          <w:szCs w:val="21"/>
        </w:rPr>
        <w:t>并</w:t>
      </w:r>
      <w:r w:rsidR="009D5246" w:rsidRPr="00993781">
        <w:rPr>
          <w:rFonts w:ascii="宋体" w:hAnsi="宋体" w:hint="eastAsia"/>
          <w:kern w:val="0"/>
          <w:szCs w:val="21"/>
        </w:rPr>
        <w:t>对</w:t>
      </w:r>
      <w:r w:rsidR="004F4B93" w:rsidRPr="00993781">
        <w:rPr>
          <w:rFonts w:ascii="宋体" w:hAnsi="宋体" w:hint="eastAsia"/>
          <w:kern w:val="0"/>
          <w:szCs w:val="21"/>
        </w:rPr>
        <w:t>车载有线</w:t>
      </w:r>
      <w:r w:rsidR="004F4B93" w:rsidRPr="00993781">
        <w:rPr>
          <w:rFonts w:ascii="宋体" w:hAnsi="宋体"/>
          <w:kern w:val="0"/>
          <w:szCs w:val="21"/>
        </w:rPr>
        <w:t>通信</w:t>
      </w:r>
      <w:r w:rsidR="004F4B93" w:rsidRPr="00993781">
        <w:rPr>
          <w:rFonts w:ascii="宋体" w:hAnsi="宋体" w:hint="eastAsia"/>
          <w:kern w:val="0"/>
          <w:szCs w:val="21"/>
        </w:rPr>
        <w:t>网的网元、信道进行</w:t>
      </w:r>
      <w:r w:rsidR="004F4B93" w:rsidRPr="00993781">
        <w:rPr>
          <w:rFonts w:ascii="宋体" w:hAnsi="宋体"/>
          <w:kern w:val="0"/>
          <w:szCs w:val="21"/>
        </w:rPr>
        <w:t>要求</w:t>
      </w:r>
      <w:r w:rsidR="004F4B93" w:rsidRPr="00993781">
        <w:rPr>
          <w:rFonts w:ascii="宋体" w:hAnsi="宋体" w:hint="eastAsia"/>
          <w:kern w:val="0"/>
          <w:szCs w:val="21"/>
        </w:rPr>
        <w:t>和性能</w:t>
      </w:r>
      <w:r w:rsidR="004F4B93" w:rsidRPr="00993781">
        <w:rPr>
          <w:rFonts w:ascii="宋体" w:hAnsi="宋体"/>
          <w:kern w:val="0"/>
          <w:szCs w:val="21"/>
        </w:rPr>
        <w:t>指标约束</w:t>
      </w:r>
      <w:r w:rsidR="004F4B93" w:rsidRPr="00993781">
        <w:rPr>
          <w:rFonts w:ascii="宋体" w:hAnsi="宋体" w:hint="eastAsia"/>
          <w:kern w:val="0"/>
          <w:szCs w:val="21"/>
        </w:rPr>
        <w:t>，以确保车载音视频业务的传输质量。</w:t>
      </w:r>
    </w:p>
    <w:p w14:paraId="60FDD4FF" w14:textId="77777777" w:rsidR="004F4B93" w:rsidRDefault="004F4B93" w:rsidP="004F4B93">
      <w:pPr>
        <w:widowControl/>
        <w:spacing w:line="360" w:lineRule="auto"/>
        <w:ind w:firstLineChars="200" w:firstLine="480"/>
        <w:jc w:val="left"/>
        <w:rPr>
          <w:rFonts w:ascii="宋体" w:hAnsi="宋体"/>
          <w:kern w:val="0"/>
          <w:sz w:val="24"/>
        </w:rPr>
      </w:pPr>
    </w:p>
    <w:p w14:paraId="04E11887" w14:textId="77777777" w:rsidR="00244E2F" w:rsidRPr="00993781" w:rsidRDefault="0002723C" w:rsidP="00322DCA">
      <w:pPr>
        <w:widowControl/>
        <w:spacing w:line="360" w:lineRule="auto"/>
        <w:ind w:firstLineChars="200" w:firstLine="420"/>
        <w:rPr>
          <w:rFonts w:ascii="宋体" w:hAnsi="宋体"/>
          <w:kern w:val="0"/>
          <w:szCs w:val="21"/>
        </w:rPr>
      </w:pPr>
      <w:r w:rsidRPr="00993781">
        <w:rPr>
          <w:rFonts w:ascii="宋体" w:hAnsi="宋体" w:hint="eastAsia"/>
          <w:kern w:val="0"/>
          <w:szCs w:val="21"/>
        </w:rPr>
        <w:t>2.1.1</w:t>
      </w:r>
      <w:r w:rsidR="000C428F" w:rsidRPr="00993781">
        <w:rPr>
          <w:rFonts w:ascii="宋体" w:hAnsi="宋体" w:hint="eastAsia"/>
          <w:kern w:val="0"/>
          <w:szCs w:val="21"/>
        </w:rPr>
        <w:t>通用性原则</w:t>
      </w:r>
    </w:p>
    <w:p w14:paraId="4A769702" w14:textId="77777777" w:rsidR="004F4B93" w:rsidRPr="00993781" w:rsidRDefault="004F4B93" w:rsidP="004F4B93">
      <w:pPr>
        <w:widowControl/>
        <w:spacing w:line="360" w:lineRule="auto"/>
        <w:ind w:firstLineChars="200" w:firstLine="420"/>
        <w:rPr>
          <w:rFonts w:ascii="宋体" w:hAnsi="宋体"/>
          <w:kern w:val="0"/>
          <w:szCs w:val="21"/>
        </w:rPr>
      </w:pPr>
      <w:r w:rsidRPr="00993781">
        <w:rPr>
          <w:rFonts w:ascii="宋体" w:hAnsi="宋体" w:hint="eastAsia"/>
          <w:kern w:val="0"/>
          <w:szCs w:val="21"/>
        </w:rPr>
        <w:t>本技术</w:t>
      </w:r>
      <w:r w:rsidRPr="00993781">
        <w:rPr>
          <w:rFonts w:ascii="宋体" w:hAnsi="宋体"/>
          <w:kern w:val="0"/>
          <w:szCs w:val="21"/>
        </w:rPr>
        <w:t>要求</w:t>
      </w:r>
      <w:r w:rsidRPr="00993781">
        <w:rPr>
          <w:rFonts w:ascii="宋体" w:hAnsi="宋体" w:hint="eastAsia"/>
          <w:kern w:val="0"/>
          <w:szCs w:val="21"/>
        </w:rPr>
        <w:t>适用于车载音视频通信</w:t>
      </w:r>
      <w:r w:rsidRPr="00993781">
        <w:rPr>
          <w:rFonts w:ascii="宋体" w:hAnsi="宋体"/>
          <w:kern w:val="0"/>
          <w:szCs w:val="21"/>
        </w:rPr>
        <w:t>网络，</w:t>
      </w:r>
      <w:r w:rsidRPr="00993781">
        <w:rPr>
          <w:rFonts w:ascii="宋体" w:hAnsi="宋体" w:hint="eastAsia"/>
          <w:kern w:val="0"/>
          <w:szCs w:val="21"/>
        </w:rPr>
        <w:t>其他车载通信</w:t>
      </w:r>
      <w:r w:rsidRPr="00993781">
        <w:rPr>
          <w:rFonts w:ascii="宋体" w:hAnsi="宋体"/>
          <w:kern w:val="0"/>
          <w:szCs w:val="21"/>
        </w:rPr>
        <w:t>网络</w:t>
      </w:r>
      <w:r w:rsidRPr="00993781">
        <w:rPr>
          <w:rFonts w:ascii="宋体" w:hAnsi="宋体" w:hint="eastAsia"/>
          <w:kern w:val="0"/>
          <w:szCs w:val="21"/>
        </w:rPr>
        <w:t>应用</w:t>
      </w:r>
      <w:r w:rsidRPr="00993781">
        <w:rPr>
          <w:rFonts w:ascii="宋体" w:hAnsi="宋体"/>
          <w:kern w:val="0"/>
          <w:szCs w:val="21"/>
        </w:rPr>
        <w:t>也可参考使用。</w:t>
      </w:r>
    </w:p>
    <w:p w14:paraId="428C08C2" w14:textId="77777777" w:rsidR="004F4B93" w:rsidRPr="004F4B93" w:rsidRDefault="004F4B93" w:rsidP="00A8498E">
      <w:pPr>
        <w:widowControl/>
        <w:spacing w:line="360" w:lineRule="auto"/>
        <w:ind w:firstLineChars="200" w:firstLine="480"/>
        <w:rPr>
          <w:rFonts w:ascii="宋体" w:hAnsi="宋体"/>
          <w:kern w:val="0"/>
          <w:sz w:val="24"/>
        </w:rPr>
      </w:pPr>
    </w:p>
    <w:p w14:paraId="4D808A3A" w14:textId="6E8E1352" w:rsidR="00A8498E" w:rsidRPr="00993781" w:rsidRDefault="0002723C"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2.1.2</w:t>
      </w:r>
      <w:r w:rsidR="006C6A66" w:rsidRPr="00993781">
        <w:rPr>
          <w:rFonts w:ascii="宋体" w:hAnsi="宋体" w:hint="eastAsia"/>
          <w:kern w:val="0"/>
          <w:szCs w:val="21"/>
        </w:rPr>
        <w:t>指导性原则</w:t>
      </w:r>
    </w:p>
    <w:p w14:paraId="57439EE6" w14:textId="77777777" w:rsidR="004F4B93" w:rsidRPr="00993781" w:rsidRDefault="004F4B93"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本标准能够</w:t>
      </w:r>
      <w:proofErr w:type="gramStart"/>
      <w:r w:rsidRPr="00993781">
        <w:rPr>
          <w:rFonts w:ascii="宋体" w:hAnsi="宋体" w:hint="eastAsia"/>
          <w:kern w:val="0"/>
          <w:szCs w:val="21"/>
        </w:rPr>
        <w:t>为车企车载</w:t>
      </w:r>
      <w:proofErr w:type="gramEnd"/>
      <w:r w:rsidRPr="00993781">
        <w:rPr>
          <w:rFonts w:ascii="宋体" w:hAnsi="宋体" w:hint="eastAsia"/>
          <w:kern w:val="0"/>
          <w:szCs w:val="21"/>
        </w:rPr>
        <w:t>音视频网络设计和应用</w:t>
      </w:r>
      <w:r w:rsidR="00B11400" w:rsidRPr="00993781">
        <w:rPr>
          <w:rFonts w:ascii="宋体" w:hAnsi="宋体" w:hint="eastAsia"/>
          <w:kern w:val="0"/>
          <w:szCs w:val="21"/>
        </w:rPr>
        <w:t>提供技术参考。</w:t>
      </w:r>
    </w:p>
    <w:p w14:paraId="5833B080" w14:textId="77777777" w:rsidR="004F4B93" w:rsidRPr="00993781" w:rsidRDefault="004F4B93" w:rsidP="00993781">
      <w:pPr>
        <w:widowControl/>
        <w:spacing w:line="360" w:lineRule="auto"/>
        <w:ind w:firstLineChars="200" w:firstLine="420"/>
        <w:rPr>
          <w:rFonts w:ascii="宋体" w:hAnsi="宋体"/>
          <w:kern w:val="0"/>
          <w:szCs w:val="21"/>
        </w:rPr>
      </w:pPr>
    </w:p>
    <w:p w14:paraId="70E20E3B" w14:textId="5B882899" w:rsidR="00A8498E" w:rsidRPr="00993781" w:rsidRDefault="0002723C"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2.1.3</w:t>
      </w:r>
      <w:r w:rsidR="00773F7F" w:rsidRPr="00993781">
        <w:rPr>
          <w:rFonts w:ascii="宋体" w:hAnsi="宋体" w:hint="eastAsia"/>
          <w:kern w:val="0"/>
          <w:szCs w:val="21"/>
        </w:rPr>
        <w:t>协调性原则</w:t>
      </w:r>
    </w:p>
    <w:p w14:paraId="2B48E5EB" w14:textId="79BEBAFB" w:rsidR="00773F7F" w:rsidRPr="00993781" w:rsidRDefault="00B11400"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目前尚无相关的</w:t>
      </w:r>
      <w:r w:rsidR="00F910EB">
        <w:rPr>
          <w:rFonts w:ascii="宋体" w:hAnsi="宋体" w:hint="eastAsia"/>
          <w:kern w:val="0"/>
          <w:szCs w:val="21"/>
        </w:rPr>
        <w:t>国内</w:t>
      </w:r>
      <w:r w:rsidR="00F910EB">
        <w:rPr>
          <w:rFonts w:ascii="宋体" w:hAnsi="宋体"/>
          <w:kern w:val="0"/>
          <w:szCs w:val="21"/>
        </w:rPr>
        <w:t>公开</w:t>
      </w:r>
      <w:r w:rsidRPr="00993781">
        <w:rPr>
          <w:rFonts w:ascii="宋体" w:hAnsi="宋体" w:hint="eastAsia"/>
          <w:kern w:val="0"/>
          <w:szCs w:val="21"/>
        </w:rPr>
        <w:t>标准，</w:t>
      </w:r>
      <w:r w:rsidR="00773F7F" w:rsidRPr="00993781">
        <w:rPr>
          <w:rFonts w:ascii="宋体" w:hAnsi="宋体" w:hint="eastAsia"/>
          <w:kern w:val="0"/>
          <w:szCs w:val="21"/>
        </w:rPr>
        <w:t>本标准提出的方法</w:t>
      </w:r>
      <w:r w:rsidRPr="00993781">
        <w:rPr>
          <w:rFonts w:ascii="宋体" w:hAnsi="宋体" w:hint="eastAsia"/>
          <w:kern w:val="0"/>
          <w:szCs w:val="21"/>
        </w:rPr>
        <w:t>不存在协调统一问题</w:t>
      </w:r>
      <w:r w:rsidR="00773F7F" w:rsidRPr="00993781">
        <w:rPr>
          <w:rFonts w:ascii="宋体" w:hAnsi="宋体" w:hint="eastAsia"/>
          <w:kern w:val="0"/>
          <w:szCs w:val="21"/>
        </w:rPr>
        <w:t>。</w:t>
      </w:r>
    </w:p>
    <w:p w14:paraId="26A94536" w14:textId="77777777" w:rsidR="00B11400" w:rsidRPr="00F910EB" w:rsidRDefault="00B11400" w:rsidP="00993781">
      <w:pPr>
        <w:widowControl/>
        <w:spacing w:line="360" w:lineRule="auto"/>
        <w:ind w:firstLineChars="200" w:firstLine="420"/>
        <w:rPr>
          <w:rFonts w:ascii="宋体" w:hAnsi="宋体"/>
          <w:kern w:val="0"/>
          <w:szCs w:val="21"/>
        </w:rPr>
      </w:pPr>
    </w:p>
    <w:p w14:paraId="55E5F2E6" w14:textId="118A6082" w:rsidR="00A8498E" w:rsidRPr="00993781" w:rsidRDefault="0002723C"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2.1.4</w:t>
      </w:r>
      <w:r w:rsidR="000C428F" w:rsidRPr="00993781">
        <w:rPr>
          <w:rFonts w:ascii="宋体" w:hAnsi="宋体" w:hint="eastAsia"/>
          <w:kern w:val="0"/>
          <w:szCs w:val="21"/>
        </w:rPr>
        <w:t>兼容性原则</w:t>
      </w:r>
    </w:p>
    <w:p w14:paraId="71A43EC3" w14:textId="25182738" w:rsidR="00B11400" w:rsidRPr="00993781" w:rsidRDefault="00B11400"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本技术要求以</w:t>
      </w:r>
      <w:r w:rsidRPr="00993781">
        <w:rPr>
          <w:rFonts w:ascii="宋体" w:hAnsi="宋体"/>
          <w:kern w:val="0"/>
          <w:szCs w:val="21"/>
        </w:rPr>
        <w:t>IEEE802</w:t>
      </w:r>
      <w:r w:rsidRPr="00993781">
        <w:rPr>
          <w:rFonts w:ascii="宋体" w:hAnsi="宋体" w:hint="eastAsia"/>
          <w:kern w:val="0"/>
          <w:szCs w:val="21"/>
        </w:rPr>
        <w:t>.</w:t>
      </w:r>
      <w:r w:rsidRPr="00993781">
        <w:rPr>
          <w:rFonts w:ascii="宋体" w:hAnsi="宋体"/>
          <w:kern w:val="0"/>
          <w:szCs w:val="21"/>
        </w:rPr>
        <w:t>1AVB</w:t>
      </w:r>
      <w:r w:rsidR="00F910EB">
        <w:rPr>
          <w:rFonts w:ascii="宋体" w:hAnsi="宋体" w:hint="eastAsia"/>
          <w:kern w:val="0"/>
          <w:szCs w:val="21"/>
        </w:rPr>
        <w:t>等</w:t>
      </w:r>
      <w:r w:rsidRPr="00993781">
        <w:rPr>
          <w:rFonts w:ascii="宋体" w:hAnsi="宋体" w:hint="eastAsia"/>
          <w:kern w:val="0"/>
          <w:szCs w:val="21"/>
        </w:rPr>
        <w:t>相关国际标准为基础，根据车载音视频网络和业务特点，充分考虑各参与单位自</w:t>
      </w:r>
      <w:proofErr w:type="gramStart"/>
      <w:r w:rsidRPr="00993781">
        <w:rPr>
          <w:rFonts w:ascii="宋体" w:hAnsi="宋体" w:hint="eastAsia"/>
          <w:kern w:val="0"/>
          <w:szCs w:val="21"/>
        </w:rPr>
        <w:t>研</w:t>
      </w:r>
      <w:proofErr w:type="gramEnd"/>
      <w:r w:rsidRPr="00993781">
        <w:rPr>
          <w:rFonts w:ascii="宋体" w:hAnsi="宋体" w:hint="eastAsia"/>
          <w:kern w:val="0"/>
          <w:szCs w:val="21"/>
        </w:rPr>
        <w:t>情况</w:t>
      </w:r>
      <w:r w:rsidR="00F910EB">
        <w:rPr>
          <w:rFonts w:ascii="宋体" w:hAnsi="宋体" w:hint="eastAsia"/>
          <w:kern w:val="0"/>
          <w:szCs w:val="21"/>
        </w:rPr>
        <w:t>、应用</w:t>
      </w:r>
      <w:r w:rsidR="00F910EB">
        <w:rPr>
          <w:rFonts w:ascii="宋体" w:hAnsi="宋体"/>
          <w:kern w:val="0"/>
          <w:szCs w:val="21"/>
        </w:rPr>
        <w:t>场景和</w:t>
      </w:r>
      <w:r w:rsidRPr="00993781">
        <w:rPr>
          <w:rFonts w:ascii="宋体" w:hAnsi="宋体" w:hint="eastAsia"/>
          <w:kern w:val="0"/>
          <w:szCs w:val="21"/>
        </w:rPr>
        <w:t>应用需求，具有适用性。</w:t>
      </w:r>
    </w:p>
    <w:p w14:paraId="4508BD8B" w14:textId="77777777" w:rsidR="00773F7F" w:rsidRPr="00B11400" w:rsidRDefault="00773F7F" w:rsidP="00A8498E">
      <w:pPr>
        <w:widowControl/>
        <w:spacing w:line="360" w:lineRule="auto"/>
        <w:ind w:firstLineChars="200" w:firstLine="480"/>
        <w:rPr>
          <w:rFonts w:ascii="宋体" w:hAnsi="宋体"/>
          <w:kern w:val="0"/>
          <w:sz w:val="24"/>
        </w:rPr>
      </w:pPr>
    </w:p>
    <w:p w14:paraId="21754592" w14:textId="31E896F1" w:rsidR="00A8498E" w:rsidRPr="00993781" w:rsidRDefault="00E97CF3" w:rsidP="00993781">
      <w:pPr>
        <w:widowControl/>
        <w:spacing w:line="360" w:lineRule="auto"/>
        <w:ind w:firstLineChars="200" w:firstLine="420"/>
        <w:rPr>
          <w:rFonts w:ascii="宋体" w:hAnsi="宋体"/>
          <w:kern w:val="0"/>
          <w:szCs w:val="21"/>
        </w:rPr>
      </w:pPr>
      <w:r w:rsidRPr="00993781">
        <w:rPr>
          <w:rFonts w:ascii="宋体" w:hAnsi="宋体" w:hint="eastAsia"/>
          <w:kern w:val="0"/>
          <w:szCs w:val="21"/>
        </w:rPr>
        <w:t>2.</w:t>
      </w:r>
      <w:r w:rsidR="00786911" w:rsidRPr="00993781">
        <w:rPr>
          <w:rFonts w:ascii="宋体" w:hAnsi="宋体" w:hint="eastAsia"/>
          <w:kern w:val="0"/>
          <w:szCs w:val="21"/>
        </w:rPr>
        <w:t>2</w:t>
      </w:r>
      <w:r w:rsidRPr="00993781">
        <w:rPr>
          <w:rFonts w:ascii="宋体" w:hAnsi="宋体" w:hint="eastAsia"/>
          <w:kern w:val="0"/>
          <w:szCs w:val="21"/>
        </w:rPr>
        <w:t xml:space="preserve"> 标准主要技术内容</w:t>
      </w:r>
    </w:p>
    <w:p w14:paraId="2AFAB4CD" w14:textId="2AA568E2" w:rsidR="000A443E" w:rsidRDefault="00B11400" w:rsidP="00993781">
      <w:pPr>
        <w:widowControl/>
        <w:spacing w:line="360" w:lineRule="auto"/>
        <w:ind w:firstLineChars="200" w:firstLine="420"/>
        <w:rPr>
          <w:rFonts w:ascii="宋体" w:hAnsi="宋体"/>
          <w:kern w:val="0"/>
          <w:szCs w:val="21"/>
        </w:rPr>
      </w:pPr>
      <w:r w:rsidRPr="00993781">
        <w:rPr>
          <w:rFonts w:ascii="宋体" w:hAnsi="宋体"/>
          <w:kern w:val="0"/>
          <w:szCs w:val="21"/>
        </w:rPr>
        <w:lastRenderedPageBreak/>
        <w:t>本技术要求共分为</w:t>
      </w:r>
      <w:r w:rsidRPr="00993781">
        <w:rPr>
          <w:rFonts w:ascii="宋体" w:hAnsi="宋体" w:hint="eastAsia"/>
          <w:kern w:val="0"/>
          <w:szCs w:val="21"/>
        </w:rPr>
        <w:t>6章，规定了车载音视频网络的功能、网元要求</w:t>
      </w:r>
      <w:r w:rsidR="00F910EB">
        <w:rPr>
          <w:rFonts w:ascii="宋体" w:hAnsi="宋体" w:hint="eastAsia"/>
          <w:kern w:val="0"/>
          <w:szCs w:val="21"/>
        </w:rPr>
        <w:t>，</w:t>
      </w:r>
      <w:r w:rsidRPr="00993781">
        <w:rPr>
          <w:rFonts w:ascii="宋体" w:hAnsi="宋体" w:hint="eastAsia"/>
          <w:kern w:val="0"/>
          <w:szCs w:val="21"/>
        </w:rPr>
        <w:t>内容包括范围</w:t>
      </w:r>
      <w:r w:rsidR="00E97CF3" w:rsidRPr="00993781">
        <w:rPr>
          <w:rFonts w:ascii="宋体" w:hAnsi="宋体" w:hint="eastAsia"/>
          <w:kern w:val="0"/>
          <w:szCs w:val="21"/>
        </w:rPr>
        <w:t>、规范性引用文件、</w:t>
      </w:r>
      <w:r w:rsidRPr="00993781">
        <w:rPr>
          <w:rFonts w:ascii="宋体" w:hAnsi="宋体" w:hint="eastAsia"/>
          <w:kern w:val="0"/>
          <w:szCs w:val="21"/>
        </w:rPr>
        <w:t>术语定义和缩略词、车载AVB网络框架、功能要求、网元要求</w:t>
      </w:r>
      <w:r w:rsidR="000A443E" w:rsidRPr="00993781">
        <w:rPr>
          <w:rFonts w:ascii="宋体" w:hAnsi="宋体" w:hint="eastAsia"/>
          <w:kern w:val="0"/>
          <w:szCs w:val="21"/>
        </w:rPr>
        <w:t>。</w:t>
      </w:r>
    </w:p>
    <w:p w14:paraId="42F36A00" w14:textId="77777777" w:rsidR="00993781" w:rsidRPr="00F910EB" w:rsidRDefault="00993781" w:rsidP="00993781">
      <w:pPr>
        <w:widowControl/>
        <w:spacing w:line="360" w:lineRule="auto"/>
        <w:ind w:firstLineChars="200" w:firstLine="420"/>
        <w:rPr>
          <w:rFonts w:ascii="宋体" w:hAnsi="宋体"/>
          <w:kern w:val="0"/>
          <w:szCs w:val="21"/>
        </w:rPr>
      </w:pPr>
    </w:p>
    <w:p w14:paraId="4D59610A" w14:textId="1F6AA31D" w:rsidR="00C86D6A" w:rsidRPr="00C86D6A" w:rsidRDefault="000A443E" w:rsidP="00C86D6A">
      <w:pPr>
        <w:widowControl/>
        <w:spacing w:line="360" w:lineRule="auto"/>
        <w:ind w:firstLineChars="200" w:firstLine="420"/>
        <w:rPr>
          <w:rFonts w:ascii="宋体" w:hAnsi="宋体"/>
          <w:kern w:val="0"/>
          <w:szCs w:val="21"/>
        </w:rPr>
      </w:pPr>
      <w:r w:rsidRPr="00993781">
        <w:rPr>
          <w:rFonts w:hint="eastAsia"/>
          <w:kern w:val="0"/>
          <w:szCs w:val="21"/>
        </w:rPr>
        <w:t>2.</w:t>
      </w:r>
      <w:r w:rsidR="00786911" w:rsidRPr="00993781">
        <w:rPr>
          <w:rFonts w:hint="eastAsia"/>
          <w:kern w:val="0"/>
          <w:szCs w:val="21"/>
        </w:rPr>
        <w:t>3</w:t>
      </w:r>
      <w:r w:rsidRPr="00993781">
        <w:rPr>
          <w:rFonts w:ascii="宋体" w:hAnsi="宋体" w:hint="eastAsia"/>
          <w:kern w:val="0"/>
          <w:szCs w:val="21"/>
        </w:rPr>
        <w:t>关键技术问题说明</w:t>
      </w:r>
    </w:p>
    <w:p w14:paraId="5602DD41" w14:textId="4E8F2195" w:rsidR="00820FCE" w:rsidRDefault="00C86D6A" w:rsidP="000A5937">
      <w:pPr>
        <w:widowControl/>
        <w:spacing w:line="360" w:lineRule="auto"/>
        <w:ind w:firstLineChars="200" w:firstLine="420"/>
        <w:rPr>
          <w:rFonts w:ascii="宋体" w:hAnsi="宋体"/>
          <w:kern w:val="0"/>
          <w:szCs w:val="21"/>
        </w:rPr>
      </w:pPr>
      <w:r w:rsidRPr="00C86D6A">
        <w:rPr>
          <w:rFonts w:ascii="宋体" w:hAnsi="宋体"/>
          <w:kern w:val="0"/>
          <w:szCs w:val="21"/>
        </w:rPr>
        <w:t>车载音视频网络中</w:t>
      </w:r>
      <w:r w:rsidRPr="00C86D6A">
        <w:rPr>
          <w:rFonts w:ascii="宋体" w:hAnsi="宋体" w:hint="eastAsia"/>
          <w:kern w:val="0"/>
          <w:szCs w:val="21"/>
        </w:rPr>
        <w:t>，</w:t>
      </w:r>
      <w:proofErr w:type="gramStart"/>
      <w:r w:rsidR="000A5937">
        <w:rPr>
          <w:rFonts w:ascii="宋体" w:hAnsi="宋体" w:hint="eastAsia"/>
          <w:kern w:val="0"/>
          <w:szCs w:val="21"/>
        </w:rPr>
        <w:t>不</w:t>
      </w:r>
      <w:proofErr w:type="gramEnd"/>
      <w:r w:rsidR="000A5937">
        <w:rPr>
          <w:rFonts w:ascii="宋体" w:hAnsi="宋体" w:hint="eastAsia"/>
          <w:kern w:val="0"/>
          <w:szCs w:val="21"/>
        </w:rPr>
        <w:t>同音视频业务的</w:t>
      </w:r>
      <w:proofErr w:type="spellStart"/>
      <w:r w:rsidR="000A5937">
        <w:rPr>
          <w:rFonts w:ascii="宋体" w:hAnsi="宋体" w:hint="eastAsia"/>
          <w:kern w:val="0"/>
          <w:szCs w:val="21"/>
        </w:rPr>
        <w:t>QoS</w:t>
      </w:r>
      <w:proofErr w:type="spellEnd"/>
      <w:r w:rsidR="000A5937">
        <w:rPr>
          <w:rFonts w:ascii="宋体" w:hAnsi="宋体" w:hint="eastAsia"/>
          <w:kern w:val="0"/>
          <w:szCs w:val="21"/>
        </w:rPr>
        <w:t>要求不同，网络需要针对音视频业务的特点，配置调整相关的传输&amp;调度策略。为了保障车载音视频业务的用户体验，本标准分别从功能要求和网元要求层面对车载音视频网络和网元进行约束和要求，并提供一些参数配置</w:t>
      </w:r>
      <w:r w:rsidR="00532F81">
        <w:rPr>
          <w:rFonts w:ascii="宋体" w:hAnsi="宋体" w:hint="eastAsia"/>
          <w:kern w:val="0"/>
          <w:szCs w:val="21"/>
        </w:rPr>
        <w:t>参考</w:t>
      </w:r>
      <w:r w:rsidR="000A5937">
        <w:rPr>
          <w:rFonts w:ascii="宋体" w:hAnsi="宋体" w:hint="eastAsia"/>
          <w:kern w:val="0"/>
          <w:szCs w:val="21"/>
        </w:rPr>
        <w:t xml:space="preserve">选项。功能要求方面，包括以太传输带宽、时钟同步、资源预留、封包等。网元要求方面，分别对音视频源节点、目标节点、 </w:t>
      </w:r>
      <w:r w:rsidR="00F06E2E">
        <w:rPr>
          <w:rFonts w:ascii="宋体" w:hAnsi="宋体" w:hint="eastAsia"/>
          <w:kern w:val="0"/>
          <w:szCs w:val="21"/>
        </w:rPr>
        <w:t>桥</w:t>
      </w:r>
      <w:r w:rsidR="000A5937">
        <w:rPr>
          <w:rFonts w:ascii="宋体" w:hAnsi="宋体" w:hint="eastAsia"/>
          <w:kern w:val="0"/>
          <w:szCs w:val="21"/>
        </w:rPr>
        <w:t>节点提出了要求。</w:t>
      </w:r>
    </w:p>
    <w:p w14:paraId="7F6104BA" w14:textId="77777777" w:rsidR="000A5937" w:rsidRPr="007B13C8" w:rsidRDefault="000A5937" w:rsidP="000A5937">
      <w:pPr>
        <w:widowControl/>
        <w:spacing w:line="360" w:lineRule="auto"/>
        <w:ind w:firstLineChars="200" w:firstLine="480"/>
        <w:rPr>
          <w:rFonts w:ascii="宋体" w:hAnsi="宋体"/>
          <w:kern w:val="0"/>
          <w:sz w:val="24"/>
        </w:rPr>
      </w:pPr>
    </w:p>
    <w:p w14:paraId="6F64972D" w14:textId="526970F7" w:rsidR="000A5937" w:rsidRDefault="00C62984" w:rsidP="000A5937">
      <w:pPr>
        <w:widowControl/>
        <w:spacing w:line="360" w:lineRule="auto"/>
        <w:ind w:firstLineChars="200" w:firstLine="420"/>
        <w:rPr>
          <w:rFonts w:ascii="宋体" w:hAnsi="宋体"/>
          <w:kern w:val="0"/>
          <w:szCs w:val="21"/>
        </w:rPr>
      </w:pPr>
      <w:r w:rsidRPr="000A5937">
        <w:rPr>
          <w:rFonts w:ascii="宋体" w:hAnsi="宋体" w:hint="eastAsia"/>
          <w:kern w:val="0"/>
          <w:szCs w:val="21"/>
        </w:rPr>
        <w:t>2.</w:t>
      </w:r>
      <w:r w:rsidR="00786911" w:rsidRPr="000A5937">
        <w:rPr>
          <w:rFonts w:ascii="宋体" w:hAnsi="宋体" w:hint="eastAsia"/>
          <w:kern w:val="0"/>
          <w:szCs w:val="21"/>
        </w:rPr>
        <w:t>4</w:t>
      </w:r>
      <w:r w:rsidR="00820FCE" w:rsidRPr="000A5937">
        <w:rPr>
          <w:rFonts w:ascii="宋体" w:hAnsi="宋体" w:hint="eastAsia"/>
          <w:kern w:val="0"/>
          <w:szCs w:val="21"/>
        </w:rPr>
        <w:t>标准</w:t>
      </w:r>
      <w:r w:rsidRPr="000A5937">
        <w:rPr>
          <w:rFonts w:ascii="宋体" w:hAnsi="宋体" w:hint="eastAsia"/>
          <w:kern w:val="0"/>
          <w:szCs w:val="21"/>
        </w:rPr>
        <w:t>主要内容</w:t>
      </w:r>
      <w:r w:rsidR="0013522F" w:rsidRPr="000A5937">
        <w:rPr>
          <w:rFonts w:ascii="宋体" w:hAnsi="宋体" w:hint="eastAsia"/>
          <w:kern w:val="0"/>
          <w:szCs w:val="21"/>
        </w:rPr>
        <w:t>的</w:t>
      </w:r>
      <w:r w:rsidRPr="000A5937">
        <w:rPr>
          <w:rFonts w:ascii="宋体" w:hAnsi="宋体" w:hint="eastAsia"/>
          <w:kern w:val="0"/>
          <w:szCs w:val="21"/>
        </w:rPr>
        <w:t>论据</w:t>
      </w:r>
    </w:p>
    <w:p w14:paraId="36B24096" w14:textId="1D6561AD" w:rsidR="000A5937" w:rsidRPr="000A5937" w:rsidRDefault="000A5937" w:rsidP="000A5937">
      <w:pPr>
        <w:widowControl/>
        <w:spacing w:line="360" w:lineRule="auto"/>
        <w:ind w:firstLine="420"/>
        <w:rPr>
          <w:rFonts w:ascii="宋体" w:hAnsi="宋体"/>
          <w:kern w:val="0"/>
          <w:szCs w:val="21"/>
        </w:rPr>
      </w:pPr>
      <w:r>
        <w:rPr>
          <w:rFonts w:ascii="宋体" w:hAnsi="宋体"/>
          <w:kern w:val="0"/>
          <w:szCs w:val="21"/>
        </w:rPr>
        <w:t>以太传输带宽提供基本的传输能力</w:t>
      </w:r>
      <w:r>
        <w:rPr>
          <w:rFonts w:ascii="宋体" w:hAnsi="宋体" w:hint="eastAsia"/>
          <w:kern w:val="0"/>
          <w:szCs w:val="21"/>
        </w:rPr>
        <w:t>，</w:t>
      </w:r>
      <w:r>
        <w:rPr>
          <w:rFonts w:ascii="宋体" w:hAnsi="宋体"/>
          <w:kern w:val="0"/>
          <w:szCs w:val="21"/>
        </w:rPr>
        <w:t>是承载大带宽车载视频业务的基础</w:t>
      </w:r>
      <w:r>
        <w:rPr>
          <w:rFonts w:ascii="宋体" w:hAnsi="宋体" w:hint="eastAsia"/>
          <w:kern w:val="0"/>
          <w:szCs w:val="21"/>
        </w:rPr>
        <w:t>。在此基础上，通过资源预留，保障音视频业务在各个节点中能够被有序传输，避免网络拥塞。时钟同步能够使能音视频对口型功能，同时为更多同步调度技术提供了时钟同步基础。1</w:t>
      </w:r>
      <w:r>
        <w:rPr>
          <w:rFonts w:ascii="宋体" w:hAnsi="宋体"/>
          <w:kern w:val="0"/>
          <w:szCs w:val="21"/>
        </w:rPr>
        <w:t>722封包有助于对齐源和目标节点对承载的音视频业务格式的认知</w:t>
      </w:r>
      <w:r>
        <w:rPr>
          <w:rFonts w:ascii="宋体" w:hAnsi="宋体" w:hint="eastAsia"/>
          <w:kern w:val="0"/>
          <w:szCs w:val="21"/>
        </w:rPr>
        <w:t>，支持互通。</w:t>
      </w:r>
    </w:p>
    <w:p w14:paraId="5EBCFA54" w14:textId="77777777" w:rsidR="000A5937" w:rsidRPr="007B13C8" w:rsidRDefault="000A5937" w:rsidP="0059734C">
      <w:pPr>
        <w:widowControl/>
        <w:spacing w:line="360" w:lineRule="auto"/>
        <w:ind w:firstLineChars="200" w:firstLine="480"/>
        <w:jc w:val="left"/>
        <w:rPr>
          <w:rFonts w:ascii="宋体" w:hAnsi="宋体"/>
          <w:kern w:val="0"/>
          <w:sz w:val="24"/>
        </w:rPr>
      </w:pPr>
    </w:p>
    <w:p w14:paraId="5ECC4E55" w14:textId="77777777" w:rsidR="00C34257" w:rsidRPr="000A5937" w:rsidRDefault="00C34257" w:rsidP="000A5937">
      <w:pPr>
        <w:widowControl/>
        <w:spacing w:line="360" w:lineRule="auto"/>
        <w:ind w:firstLine="420"/>
        <w:rPr>
          <w:rFonts w:ascii="宋体" w:hAnsi="宋体"/>
          <w:kern w:val="0"/>
          <w:szCs w:val="21"/>
        </w:rPr>
      </w:pPr>
      <w:r w:rsidRPr="000A5937">
        <w:rPr>
          <w:rFonts w:ascii="宋体" w:hAnsi="宋体" w:hint="eastAsia"/>
          <w:kern w:val="0"/>
          <w:szCs w:val="21"/>
        </w:rPr>
        <w:t>2.</w:t>
      </w:r>
      <w:r w:rsidR="00786911" w:rsidRPr="000A5937">
        <w:rPr>
          <w:rFonts w:ascii="宋体" w:hAnsi="宋体" w:hint="eastAsia"/>
          <w:kern w:val="0"/>
          <w:szCs w:val="21"/>
        </w:rPr>
        <w:t>5</w:t>
      </w:r>
      <w:r w:rsidR="00E3078F" w:rsidRPr="000A5937">
        <w:rPr>
          <w:rFonts w:ascii="宋体" w:hAnsi="宋体" w:hint="eastAsia"/>
          <w:kern w:val="0"/>
          <w:szCs w:val="21"/>
        </w:rPr>
        <w:t>标准工作基础</w:t>
      </w:r>
    </w:p>
    <w:p w14:paraId="6AC9E4C2" w14:textId="1D15CDE5" w:rsidR="000A5937" w:rsidRPr="000A5937" w:rsidRDefault="000A5937" w:rsidP="000A5937">
      <w:pPr>
        <w:spacing w:line="360" w:lineRule="auto"/>
        <w:ind w:firstLine="420"/>
      </w:pPr>
      <w:r>
        <w:rPr>
          <w:rFonts w:hint="eastAsia"/>
        </w:rPr>
        <w:t>本技术标准制定，</w:t>
      </w:r>
      <w:r w:rsidRPr="00B94BC6">
        <w:rPr>
          <w:rFonts w:hint="eastAsia"/>
        </w:rPr>
        <w:t>以</w:t>
      </w:r>
      <w:r w:rsidRPr="00B94BC6">
        <w:t>IEEE802</w:t>
      </w:r>
      <w:r w:rsidRPr="00B94BC6">
        <w:rPr>
          <w:rFonts w:hint="eastAsia"/>
        </w:rPr>
        <w:t>.</w:t>
      </w:r>
      <w:r w:rsidRPr="00B94BC6">
        <w:t>1AVB</w:t>
      </w:r>
      <w:r w:rsidRPr="00B94BC6">
        <w:rPr>
          <w:rFonts w:hint="eastAsia"/>
        </w:rPr>
        <w:t>相关国际标准为基础，根据车载</w:t>
      </w:r>
      <w:r w:rsidRPr="00B94BC6">
        <w:t>AVB</w:t>
      </w:r>
      <w:r w:rsidRPr="00B94BC6">
        <w:rPr>
          <w:rFonts w:hint="eastAsia"/>
        </w:rPr>
        <w:t>网络和业务特点，</w:t>
      </w:r>
      <w:r>
        <w:rPr>
          <w:rFonts w:hint="eastAsia"/>
        </w:rPr>
        <w:t>并</w:t>
      </w:r>
      <w:r w:rsidRPr="00B94BC6">
        <w:rPr>
          <w:rFonts w:hint="eastAsia"/>
        </w:rPr>
        <w:t>结合各参与单位自</w:t>
      </w:r>
      <w:proofErr w:type="gramStart"/>
      <w:r w:rsidRPr="00B94BC6">
        <w:rPr>
          <w:rFonts w:hint="eastAsia"/>
        </w:rPr>
        <w:t>研</w:t>
      </w:r>
      <w:proofErr w:type="gramEnd"/>
      <w:r w:rsidRPr="00B94BC6">
        <w:rPr>
          <w:rFonts w:hint="eastAsia"/>
        </w:rPr>
        <w:t>情况和车载</w:t>
      </w:r>
      <w:r w:rsidRPr="00B94BC6">
        <w:t>AVB</w:t>
      </w:r>
      <w:r>
        <w:rPr>
          <w:rFonts w:hint="eastAsia"/>
        </w:rPr>
        <w:t>应用需求。</w:t>
      </w:r>
    </w:p>
    <w:p w14:paraId="4D876866" w14:textId="77777777" w:rsidR="000A5937" w:rsidRPr="007B13C8" w:rsidRDefault="000A5937" w:rsidP="000A5937">
      <w:pPr>
        <w:widowControl/>
        <w:spacing w:line="360" w:lineRule="auto"/>
        <w:jc w:val="left"/>
        <w:rPr>
          <w:rFonts w:ascii="宋体" w:hAnsi="宋体"/>
          <w:kern w:val="0"/>
          <w:sz w:val="24"/>
        </w:rPr>
      </w:pPr>
    </w:p>
    <w:p w14:paraId="39696FD9"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14:paraId="151700E2" w14:textId="5DAD262A" w:rsidR="00801431" w:rsidRPr="000A5937" w:rsidRDefault="00993781" w:rsidP="00993781">
      <w:pPr>
        <w:widowControl/>
        <w:spacing w:line="360" w:lineRule="auto"/>
        <w:ind w:firstLineChars="200" w:firstLine="420"/>
        <w:jc w:val="left"/>
        <w:rPr>
          <w:rFonts w:ascii="宋体" w:hAnsi="宋体"/>
          <w:kern w:val="0"/>
          <w:szCs w:val="21"/>
        </w:rPr>
      </w:pPr>
      <w:r w:rsidRPr="000A5937">
        <w:rPr>
          <w:rFonts w:ascii="宋体" w:hAnsi="宋体"/>
          <w:kern w:val="0"/>
          <w:szCs w:val="21"/>
        </w:rPr>
        <w:t>无</w:t>
      </w:r>
    </w:p>
    <w:p w14:paraId="4DE150FF" w14:textId="77777777" w:rsidR="00993781" w:rsidRDefault="00993781" w:rsidP="00993781">
      <w:pPr>
        <w:widowControl/>
        <w:spacing w:line="360" w:lineRule="auto"/>
        <w:ind w:firstLineChars="200" w:firstLine="480"/>
        <w:jc w:val="left"/>
        <w:rPr>
          <w:rFonts w:ascii="宋体" w:hAnsi="宋体"/>
          <w:kern w:val="0"/>
          <w:sz w:val="24"/>
        </w:rPr>
      </w:pPr>
    </w:p>
    <w:p w14:paraId="2E89AA3B"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14:paraId="3A97B685" w14:textId="57ED37ED" w:rsidR="00993781" w:rsidRPr="00993781" w:rsidRDefault="00993781" w:rsidP="00993781">
      <w:pPr>
        <w:widowControl/>
        <w:spacing w:line="360" w:lineRule="auto"/>
        <w:ind w:firstLineChars="200" w:firstLine="420"/>
        <w:jc w:val="left"/>
        <w:rPr>
          <w:rFonts w:ascii="宋体" w:hAnsi="宋体"/>
          <w:szCs w:val="21"/>
        </w:rPr>
      </w:pPr>
      <w:r w:rsidRPr="00993781">
        <w:rPr>
          <w:rFonts w:ascii="宋体" w:hAnsi="宋体" w:hint="eastAsia"/>
          <w:szCs w:val="21"/>
        </w:rPr>
        <w:t>无</w:t>
      </w:r>
      <w:bookmarkStart w:id="0" w:name="_GoBack"/>
      <w:bookmarkEnd w:id="0"/>
    </w:p>
    <w:p w14:paraId="6941D0F3" w14:textId="77777777" w:rsidR="00993781" w:rsidRPr="00FC2CD1" w:rsidRDefault="00993781" w:rsidP="00A05307">
      <w:pPr>
        <w:widowControl/>
        <w:spacing w:line="360" w:lineRule="auto"/>
        <w:ind w:firstLineChars="200" w:firstLine="480"/>
        <w:jc w:val="left"/>
        <w:rPr>
          <w:rFonts w:ascii="宋体" w:hAnsi="宋体"/>
          <w:kern w:val="0"/>
          <w:sz w:val="24"/>
        </w:rPr>
      </w:pPr>
    </w:p>
    <w:p w14:paraId="62A7C659"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68313B05" w14:textId="29155616" w:rsidR="004F6B5D" w:rsidRPr="00D26A6D" w:rsidRDefault="00D26A6D" w:rsidP="00E91C15">
      <w:pPr>
        <w:widowControl/>
        <w:spacing w:line="360" w:lineRule="auto"/>
        <w:ind w:firstLineChars="200" w:firstLine="420"/>
        <w:jc w:val="left"/>
        <w:rPr>
          <w:rFonts w:ascii="宋体" w:hAnsi="宋体"/>
          <w:szCs w:val="21"/>
        </w:rPr>
      </w:pPr>
      <w:r w:rsidRPr="00993781">
        <w:rPr>
          <w:rFonts w:ascii="宋体" w:hAnsi="宋体" w:hint="eastAsia"/>
          <w:szCs w:val="21"/>
        </w:rPr>
        <w:t>目前国内</w:t>
      </w:r>
      <w:r w:rsidR="00E91C15">
        <w:rPr>
          <w:rFonts w:ascii="宋体" w:hAnsi="宋体" w:hint="eastAsia"/>
          <w:szCs w:val="21"/>
        </w:rPr>
        <w:t>车载</w:t>
      </w:r>
      <w:r>
        <w:rPr>
          <w:rFonts w:ascii="宋体" w:hAnsi="宋体" w:hint="eastAsia"/>
          <w:szCs w:val="21"/>
        </w:rPr>
        <w:t>音视频</w:t>
      </w:r>
      <w:r w:rsidR="00E91C15">
        <w:rPr>
          <w:rFonts w:ascii="宋体" w:hAnsi="宋体" w:hint="eastAsia"/>
          <w:szCs w:val="21"/>
        </w:rPr>
        <w:t>产业处于起步阶段，没有</w:t>
      </w:r>
      <w:r w:rsidR="00E91C15" w:rsidRPr="00993781">
        <w:rPr>
          <w:rFonts w:ascii="宋体" w:hAnsi="宋体" w:hint="eastAsia"/>
          <w:szCs w:val="21"/>
        </w:rPr>
        <w:t>相关的</w:t>
      </w:r>
      <w:r w:rsidR="00E91C15">
        <w:rPr>
          <w:rFonts w:ascii="宋体" w:hAnsi="宋体" w:hint="eastAsia"/>
          <w:szCs w:val="21"/>
        </w:rPr>
        <w:t>国内</w:t>
      </w:r>
      <w:r w:rsidR="00E91C15" w:rsidRPr="00993781">
        <w:rPr>
          <w:rFonts w:ascii="宋体" w:hAnsi="宋体" w:hint="eastAsia"/>
          <w:szCs w:val="21"/>
        </w:rPr>
        <w:t>行业标准</w:t>
      </w:r>
      <w:r w:rsidR="00E91C15">
        <w:rPr>
          <w:rFonts w:ascii="宋体" w:hAnsi="宋体" w:hint="eastAsia"/>
          <w:szCs w:val="21"/>
        </w:rPr>
        <w:t>，产业链有待进一步完善</w:t>
      </w:r>
      <w:r>
        <w:rPr>
          <w:rFonts w:ascii="宋体" w:hAnsi="宋体" w:hint="eastAsia"/>
          <w:szCs w:val="21"/>
        </w:rPr>
        <w:t>。</w:t>
      </w:r>
      <w:r w:rsidR="00E91C15">
        <w:rPr>
          <w:rFonts w:ascii="宋体" w:hAnsi="宋体" w:hint="eastAsia"/>
          <w:szCs w:val="21"/>
        </w:rPr>
        <w:t>本技术要求制定过程中</w:t>
      </w:r>
      <w:r w:rsidRPr="00993781">
        <w:rPr>
          <w:rFonts w:ascii="宋体" w:hAnsi="宋体" w:hint="eastAsia"/>
          <w:szCs w:val="21"/>
        </w:rPr>
        <w:t>结合我国产业现状和我国</w:t>
      </w:r>
      <w:proofErr w:type="gramStart"/>
      <w:r w:rsidRPr="00993781">
        <w:rPr>
          <w:rFonts w:ascii="宋体" w:hAnsi="宋体" w:hint="eastAsia"/>
          <w:szCs w:val="21"/>
        </w:rPr>
        <w:t>车企产品</w:t>
      </w:r>
      <w:proofErr w:type="gramEnd"/>
      <w:r w:rsidRPr="00993781">
        <w:rPr>
          <w:rFonts w:ascii="宋体" w:hAnsi="宋体" w:hint="eastAsia"/>
          <w:szCs w:val="21"/>
        </w:rPr>
        <w:t>规划，</w:t>
      </w:r>
      <w:r w:rsidR="000852B1">
        <w:rPr>
          <w:rFonts w:ascii="宋体" w:hAnsi="宋体" w:hint="eastAsia"/>
          <w:szCs w:val="21"/>
        </w:rPr>
        <w:t>可以为</w:t>
      </w:r>
      <w:proofErr w:type="gramStart"/>
      <w:r w:rsidRPr="00993781">
        <w:rPr>
          <w:rFonts w:ascii="宋体" w:hAnsi="宋体" w:hint="eastAsia"/>
          <w:szCs w:val="21"/>
        </w:rPr>
        <w:t>国</w:t>
      </w:r>
      <w:r>
        <w:rPr>
          <w:rFonts w:ascii="宋体" w:hAnsi="宋体" w:hint="eastAsia"/>
          <w:szCs w:val="21"/>
        </w:rPr>
        <w:t>内</w:t>
      </w:r>
      <w:r w:rsidRPr="00993781">
        <w:rPr>
          <w:rFonts w:ascii="宋体" w:hAnsi="宋体" w:hint="eastAsia"/>
          <w:szCs w:val="21"/>
        </w:rPr>
        <w:t>车企</w:t>
      </w:r>
      <w:r w:rsidR="000852B1">
        <w:rPr>
          <w:rFonts w:ascii="宋体" w:hAnsi="宋体" w:hint="eastAsia"/>
          <w:szCs w:val="21"/>
        </w:rPr>
        <w:t>的</w:t>
      </w:r>
      <w:proofErr w:type="gramEnd"/>
      <w:r w:rsidRPr="00993781">
        <w:rPr>
          <w:rFonts w:ascii="宋体" w:hAnsi="宋体" w:hint="eastAsia"/>
          <w:szCs w:val="21"/>
        </w:rPr>
        <w:t>车载</w:t>
      </w:r>
      <w:r w:rsidR="000852B1">
        <w:rPr>
          <w:rFonts w:ascii="宋体" w:hAnsi="宋体" w:hint="eastAsia"/>
          <w:szCs w:val="21"/>
        </w:rPr>
        <w:t>音视频企</w:t>
      </w:r>
      <w:proofErr w:type="gramStart"/>
      <w:r w:rsidR="000852B1">
        <w:rPr>
          <w:rFonts w:ascii="宋体" w:hAnsi="宋体" w:hint="eastAsia"/>
          <w:szCs w:val="21"/>
        </w:rPr>
        <w:t>标制定</w:t>
      </w:r>
      <w:proofErr w:type="gramEnd"/>
      <w:r>
        <w:rPr>
          <w:rFonts w:ascii="宋体" w:hAnsi="宋体" w:hint="eastAsia"/>
          <w:szCs w:val="21"/>
        </w:rPr>
        <w:t>提供</w:t>
      </w:r>
      <w:r w:rsidRPr="00993781">
        <w:rPr>
          <w:rFonts w:ascii="宋体" w:hAnsi="宋体" w:hint="eastAsia"/>
          <w:szCs w:val="21"/>
        </w:rPr>
        <w:t>技术参考</w:t>
      </w:r>
      <w:r>
        <w:rPr>
          <w:rFonts w:ascii="宋体" w:hAnsi="宋体" w:hint="eastAsia"/>
          <w:szCs w:val="21"/>
        </w:rPr>
        <w:t>，</w:t>
      </w:r>
      <w:r w:rsidRPr="00993781">
        <w:rPr>
          <w:rFonts w:ascii="宋体" w:hAnsi="宋体" w:hint="eastAsia"/>
          <w:szCs w:val="21"/>
        </w:rPr>
        <w:t>有助于推动本领域技术和产业</w:t>
      </w:r>
      <w:r w:rsidR="000852B1">
        <w:rPr>
          <w:rFonts w:ascii="宋体" w:hAnsi="宋体" w:hint="eastAsia"/>
          <w:szCs w:val="21"/>
        </w:rPr>
        <w:t>的</w:t>
      </w:r>
      <w:r w:rsidRPr="00993781">
        <w:rPr>
          <w:rFonts w:ascii="宋体" w:hAnsi="宋体" w:hint="eastAsia"/>
          <w:szCs w:val="21"/>
        </w:rPr>
        <w:t>合理布局和催熟。</w:t>
      </w:r>
    </w:p>
    <w:p w14:paraId="611A9670" w14:textId="77777777" w:rsidR="00993781" w:rsidRPr="000852B1" w:rsidRDefault="00993781" w:rsidP="00993781">
      <w:pPr>
        <w:widowControl/>
        <w:spacing w:line="360" w:lineRule="auto"/>
        <w:ind w:firstLineChars="200" w:firstLine="420"/>
        <w:jc w:val="left"/>
        <w:rPr>
          <w:rFonts w:ascii="宋体" w:hAnsi="宋体"/>
          <w:szCs w:val="21"/>
        </w:rPr>
      </w:pPr>
    </w:p>
    <w:p w14:paraId="43B212EC"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14:paraId="218CB4FD" w14:textId="6D8EAA38" w:rsidR="00C31ECD" w:rsidRDefault="00C31ECD" w:rsidP="00993781">
      <w:pPr>
        <w:widowControl/>
        <w:spacing w:line="360" w:lineRule="auto"/>
        <w:ind w:firstLineChars="200" w:firstLine="420"/>
        <w:jc w:val="left"/>
        <w:rPr>
          <w:rFonts w:ascii="宋体" w:hAnsi="宋体"/>
          <w:szCs w:val="21"/>
        </w:rPr>
      </w:pPr>
      <w:r w:rsidRPr="00993781">
        <w:rPr>
          <w:rFonts w:ascii="宋体" w:hAnsi="宋体" w:hint="eastAsia"/>
          <w:szCs w:val="21"/>
        </w:rPr>
        <w:t>无</w:t>
      </w:r>
    </w:p>
    <w:p w14:paraId="79B06BAA" w14:textId="77777777" w:rsidR="00993781" w:rsidRPr="00993781" w:rsidRDefault="00993781" w:rsidP="00993781">
      <w:pPr>
        <w:widowControl/>
        <w:spacing w:line="360" w:lineRule="auto"/>
        <w:ind w:firstLineChars="200" w:firstLine="420"/>
        <w:jc w:val="left"/>
        <w:rPr>
          <w:rFonts w:ascii="宋体" w:hAnsi="宋体"/>
          <w:szCs w:val="21"/>
        </w:rPr>
      </w:pPr>
    </w:p>
    <w:p w14:paraId="2E080BCD"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3B3C3968" w14:textId="7775BCC9" w:rsidR="00AB65F3"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w:t>
      </w:r>
      <w:r w:rsidR="00993781">
        <w:rPr>
          <w:rFonts w:ascii="宋体" w:hAnsi="宋体" w:hint="eastAsia"/>
          <w:szCs w:val="21"/>
        </w:rPr>
        <w:t>和强制性法规要求</w:t>
      </w:r>
      <w:r w:rsidRPr="00521699">
        <w:rPr>
          <w:rFonts w:ascii="宋体" w:hAnsi="宋体" w:hint="eastAsia"/>
          <w:szCs w:val="21"/>
        </w:rPr>
        <w:t>，与现行的国家标准、行业标准相协调。</w:t>
      </w:r>
    </w:p>
    <w:p w14:paraId="001F4482" w14:textId="77777777" w:rsidR="00993781" w:rsidRPr="00993781" w:rsidRDefault="00993781" w:rsidP="00A8498E">
      <w:pPr>
        <w:widowControl/>
        <w:spacing w:line="360" w:lineRule="auto"/>
        <w:ind w:firstLineChars="200" w:firstLine="420"/>
        <w:jc w:val="left"/>
        <w:rPr>
          <w:rFonts w:ascii="宋体" w:hAnsi="宋体"/>
          <w:szCs w:val="21"/>
        </w:rPr>
      </w:pPr>
    </w:p>
    <w:p w14:paraId="107326B9" w14:textId="77777777"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14:paraId="2CA135D0" w14:textId="18256489" w:rsidR="00C31ECD" w:rsidRDefault="00C31ECD" w:rsidP="00993781">
      <w:pPr>
        <w:widowControl/>
        <w:spacing w:line="360" w:lineRule="auto"/>
        <w:ind w:firstLineChars="200" w:firstLine="420"/>
        <w:jc w:val="left"/>
        <w:rPr>
          <w:rFonts w:ascii="宋体" w:hAnsi="宋体"/>
          <w:szCs w:val="21"/>
        </w:rPr>
      </w:pPr>
      <w:r w:rsidRPr="00993781">
        <w:rPr>
          <w:rFonts w:ascii="宋体" w:hAnsi="宋体" w:hint="eastAsia"/>
          <w:szCs w:val="21"/>
        </w:rPr>
        <w:t>无</w:t>
      </w:r>
      <w:r w:rsidR="00C652B5" w:rsidRPr="00993781">
        <w:rPr>
          <w:rFonts w:ascii="宋体" w:hAnsi="宋体" w:hint="eastAsia"/>
          <w:szCs w:val="21"/>
        </w:rPr>
        <w:t>。</w:t>
      </w:r>
    </w:p>
    <w:p w14:paraId="07378339" w14:textId="77777777" w:rsidR="00993781" w:rsidRPr="00993781" w:rsidRDefault="00993781" w:rsidP="00993781">
      <w:pPr>
        <w:widowControl/>
        <w:spacing w:line="360" w:lineRule="auto"/>
        <w:ind w:firstLineChars="200" w:firstLine="420"/>
        <w:jc w:val="left"/>
        <w:rPr>
          <w:rFonts w:ascii="宋体" w:hAnsi="宋体"/>
          <w:szCs w:val="21"/>
        </w:rPr>
      </w:pPr>
    </w:p>
    <w:p w14:paraId="3F9A45A7" w14:textId="77777777"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14:paraId="1C6EF063" w14:textId="77777777" w:rsidR="00C652B5"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14:paraId="7AD862C0" w14:textId="77777777" w:rsidR="00993781" w:rsidRPr="00EB420E" w:rsidRDefault="00993781" w:rsidP="00C652B5">
      <w:pPr>
        <w:spacing w:line="360" w:lineRule="auto"/>
        <w:ind w:firstLine="435"/>
        <w:rPr>
          <w:rFonts w:ascii="宋体" w:hAnsi="宋体"/>
          <w:szCs w:val="21"/>
        </w:rPr>
      </w:pPr>
    </w:p>
    <w:p w14:paraId="6708BBD6" w14:textId="77777777"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14:paraId="551AF195" w14:textId="2E6BC015" w:rsidR="00801431" w:rsidRDefault="00993781" w:rsidP="00993E33">
      <w:pPr>
        <w:widowControl/>
        <w:spacing w:line="360" w:lineRule="auto"/>
        <w:ind w:firstLineChars="200" w:firstLine="420"/>
        <w:jc w:val="left"/>
        <w:rPr>
          <w:rFonts w:ascii="宋体" w:hAnsi="宋体"/>
          <w:szCs w:val="21"/>
        </w:rPr>
      </w:pPr>
      <w:r>
        <w:rPr>
          <w:rFonts w:ascii="宋体" w:hAnsi="宋体" w:hint="eastAsia"/>
          <w:szCs w:val="21"/>
        </w:rPr>
        <w:t>参考</w:t>
      </w:r>
      <w:r w:rsidR="00400CF0" w:rsidRPr="00993E33">
        <w:rPr>
          <w:rFonts w:ascii="宋体" w:hAnsi="宋体" w:hint="eastAsia"/>
          <w:szCs w:val="21"/>
        </w:rPr>
        <w:t>本标准提出的</w:t>
      </w:r>
      <w:r w:rsidR="00F06E2E">
        <w:rPr>
          <w:rFonts w:ascii="宋体" w:hAnsi="宋体" w:hint="eastAsia"/>
          <w:szCs w:val="21"/>
        </w:rPr>
        <w:t>功能和网元要求，规划设计车载音视频桥</w:t>
      </w:r>
      <w:r>
        <w:rPr>
          <w:rFonts w:ascii="宋体" w:hAnsi="宋体" w:hint="eastAsia"/>
          <w:szCs w:val="21"/>
        </w:rPr>
        <w:t>方案</w:t>
      </w:r>
      <w:r w:rsidR="00591B08" w:rsidRPr="00993E33">
        <w:rPr>
          <w:rFonts w:ascii="宋体" w:hAnsi="宋体" w:hint="eastAsia"/>
          <w:szCs w:val="21"/>
        </w:rPr>
        <w:t>。</w:t>
      </w:r>
    </w:p>
    <w:p w14:paraId="06E5767B" w14:textId="77777777" w:rsidR="00993781" w:rsidRPr="00F06E2E" w:rsidRDefault="00993781" w:rsidP="00993E33">
      <w:pPr>
        <w:widowControl/>
        <w:spacing w:line="360" w:lineRule="auto"/>
        <w:ind w:firstLineChars="200" w:firstLine="420"/>
        <w:jc w:val="left"/>
        <w:rPr>
          <w:rFonts w:ascii="宋体" w:hAnsi="宋体"/>
          <w:szCs w:val="21"/>
        </w:rPr>
      </w:pPr>
    </w:p>
    <w:p w14:paraId="05B2D01A" w14:textId="77777777"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14:paraId="37E6294C" w14:textId="77777777" w:rsidR="00C652B5"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14:paraId="2BFEF479" w14:textId="77777777" w:rsidR="00993781" w:rsidRPr="001217DB" w:rsidRDefault="00993781" w:rsidP="00C652B5">
      <w:pPr>
        <w:spacing w:line="360" w:lineRule="auto"/>
        <w:ind w:firstLineChars="200" w:firstLine="420"/>
        <w:rPr>
          <w:rFonts w:ascii="宋体" w:hAnsi="宋体"/>
          <w:szCs w:val="21"/>
        </w:rPr>
      </w:pPr>
    </w:p>
    <w:p w14:paraId="13CB16C3" w14:textId="77777777"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7134FB9F"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18A5F93A" w14:textId="77777777" w:rsidR="00331131" w:rsidRPr="007B13C8" w:rsidRDefault="00331131" w:rsidP="00331131">
      <w:pPr>
        <w:widowControl/>
        <w:spacing w:line="360" w:lineRule="auto"/>
        <w:ind w:firstLine="480"/>
        <w:jc w:val="left"/>
        <w:rPr>
          <w:rFonts w:ascii="宋体" w:hAnsi="宋体"/>
          <w:kern w:val="0"/>
          <w:sz w:val="24"/>
        </w:rPr>
      </w:pPr>
    </w:p>
    <w:p w14:paraId="3256E04A" w14:textId="3D2402E0" w:rsidR="00D72489" w:rsidRPr="007B13C8" w:rsidRDefault="00993781" w:rsidP="00082CF2">
      <w:pPr>
        <w:ind w:left="450"/>
        <w:jc w:val="right"/>
        <w:rPr>
          <w:rFonts w:ascii="宋体" w:hAnsi="宋体"/>
          <w:kern w:val="0"/>
          <w:sz w:val="24"/>
        </w:rPr>
      </w:pPr>
      <w:r w:rsidRPr="00993781">
        <w:rPr>
          <w:rFonts w:ascii="宋体" w:hAnsi="宋体" w:hint="eastAsia"/>
          <w:szCs w:val="21"/>
        </w:rPr>
        <w:t>中国智能网联汽车产业创新联盟</w:t>
      </w:r>
      <w:r>
        <w:rPr>
          <w:rFonts w:ascii="宋体" w:hAnsi="宋体"/>
          <w:szCs w:val="21"/>
        </w:rPr>
        <w:t xml:space="preserve"> </w:t>
      </w:r>
      <w:r w:rsidRPr="00993781">
        <w:rPr>
          <w:rFonts w:ascii="宋体" w:hAnsi="宋体" w:hint="eastAsia"/>
          <w:szCs w:val="21"/>
        </w:rPr>
        <w:t>新型车载高速网络NIVN</w:t>
      </w:r>
      <w:r>
        <w:rPr>
          <w:rFonts w:ascii="宋体" w:hAnsi="宋体" w:hint="eastAsia"/>
          <w:szCs w:val="21"/>
        </w:rPr>
        <w:t>工作</w:t>
      </w:r>
      <w:r w:rsidRPr="00993781">
        <w:rPr>
          <w:rFonts w:ascii="宋体" w:hAnsi="宋体" w:hint="eastAsia"/>
          <w:szCs w:val="21"/>
        </w:rPr>
        <w:t>组</w:t>
      </w:r>
    </w:p>
    <w:p w14:paraId="16CEF535" w14:textId="4EA52987" w:rsidR="00A8498E" w:rsidRPr="00E91C15" w:rsidRDefault="00993781" w:rsidP="00E91C15">
      <w:pPr>
        <w:ind w:left="450"/>
        <w:jc w:val="right"/>
        <w:rPr>
          <w:rFonts w:ascii="宋体" w:hAnsi="宋体" w:hint="eastAsia"/>
          <w:szCs w:val="21"/>
        </w:rPr>
      </w:pPr>
      <w:r w:rsidRPr="00993781">
        <w:rPr>
          <w:rFonts w:ascii="宋体" w:hAnsi="宋体" w:hint="eastAsia"/>
          <w:szCs w:val="21"/>
        </w:rPr>
        <w:t>20</w:t>
      </w:r>
      <w:r w:rsidRPr="00993781">
        <w:rPr>
          <w:rFonts w:ascii="宋体" w:hAnsi="宋体"/>
          <w:szCs w:val="21"/>
        </w:rPr>
        <w:t>20</w:t>
      </w:r>
      <w:r w:rsidR="00E142FB" w:rsidRPr="00993781">
        <w:rPr>
          <w:rFonts w:ascii="宋体" w:hAnsi="宋体" w:hint="eastAsia"/>
          <w:szCs w:val="21"/>
        </w:rPr>
        <w:t>年</w:t>
      </w:r>
      <w:r w:rsidRPr="00993781">
        <w:rPr>
          <w:rFonts w:ascii="宋体" w:hAnsi="宋体"/>
          <w:szCs w:val="21"/>
        </w:rPr>
        <w:t>2</w:t>
      </w:r>
      <w:r w:rsidR="00E142FB" w:rsidRPr="00993781">
        <w:rPr>
          <w:rFonts w:ascii="宋体" w:hAnsi="宋体" w:hint="eastAsia"/>
          <w:szCs w:val="21"/>
        </w:rPr>
        <w:t>月</w:t>
      </w:r>
      <w:r w:rsidR="000641C0">
        <w:rPr>
          <w:rFonts w:ascii="宋体" w:hAnsi="宋体"/>
          <w:szCs w:val="21"/>
        </w:rPr>
        <w:t>24</w:t>
      </w:r>
      <w:r w:rsidR="00E142FB" w:rsidRPr="00993781">
        <w:rPr>
          <w:rFonts w:ascii="宋体" w:hAnsi="宋体" w:hint="eastAsia"/>
          <w:szCs w:val="21"/>
        </w:rPr>
        <w:t>日</w:t>
      </w:r>
    </w:p>
    <w:sectPr w:rsidR="00A8498E" w:rsidRPr="00E91C15"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EAF2C" w14:textId="77777777" w:rsidR="00023085" w:rsidRDefault="00023085" w:rsidP="00CE051F">
      <w:r>
        <w:separator/>
      </w:r>
    </w:p>
  </w:endnote>
  <w:endnote w:type="continuationSeparator" w:id="0">
    <w:p w14:paraId="26D2C52D" w14:textId="77777777" w:rsidR="00023085" w:rsidRDefault="0002308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C973" w14:textId="77777777" w:rsidR="00F26BCD" w:rsidRDefault="00DD0DC5" w:rsidP="00A7433B">
    <w:pPr>
      <w:pStyle w:val="a6"/>
      <w:jc w:val="right"/>
    </w:pPr>
    <w:r>
      <w:rPr>
        <w:rStyle w:val="a9"/>
      </w:rPr>
      <w:fldChar w:fldCharType="begin"/>
    </w:r>
    <w:r w:rsidR="00F26BCD">
      <w:rPr>
        <w:rStyle w:val="a9"/>
      </w:rPr>
      <w:instrText xml:space="preserve"> PAGE </w:instrText>
    </w:r>
    <w:r>
      <w:rPr>
        <w:rStyle w:val="a9"/>
      </w:rPr>
      <w:fldChar w:fldCharType="separate"/>
    </w:r>
    <w:r w:rsidR="000852B1">
      <w:rPr>
        <w:rStyle w:val="a9"/>
        <w:noProof/>
      </w:rPr>
      <w:t>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ACDB8" w14:textId="77777777" w:rsidR="00023085" w:rsidRDefault="00023085" w:rsidP="00CE051F">
      <w:r>
        <w:separator/>
      </w:r>
    </w:p>
  </w:footnote>
  <w:footnote w:type="continuationSeparator" w:id="0">
    <w:p w14:paraId="5D409132" w14:textId="77777777" w:rsidR="00023085" w:rsidRDefault="00023085"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FB74F5"/>
    <w:multiLevelType w:val="multilevel"/>
    <w:tmpl w:val="66FB74F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3085"/>
    <w:rsid w:val="0002723C"/>
    <w:rsid w:val="000327A8"/>
    <w:rsid w:val="00036B9C"/>
    <w:rsid w:val="000400BC"/>
    <w:rsid w:val="0004165A"/>
    <w:rsid w:val="000459C6"/>
    <w:rsid w:val="00050D91"/>
    <w:rsid w:val="000641C0"/>
    <w:rsid w:val="000727B3"/>
    <w:rsid w:val="00074F80"/>
    <w:rsid w:val="0007797A"/>
    <w:rsid w:val="00082CF2"/>
    <w:rsid w:val="000852B1"/>
    <w:rsid w:val="00092C24"/>
    <w:rsid w:val="000A0B6A"/>
    <w:rsid w:val="000A126A"/>
    <w:rsid w:val="000A443E"/>
    <w:rsid w:val="000A5937"/>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1B34"/>
    <w:rsid w:val="001351F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660"/>
    <w:rsid w:val="001B7EB0"/>
    <w:rsid w:val="001C753E"/>
    <w:rsid w:val="001F57DC"/>
    <w:rsid w:val="002329D8"/>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B651E"/>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66F9E"/>
    <w:rsid w:val="00373B5F"/>
    <w:rsid w:val="0038279E"/>
    <w:rsid w:val="00392BAF"/>
    <w:rsid w:val="003A5108"/>
    <w:rsid w:val="003B6405"/>
    <w:rsid w:val="003C38F6"/>
    <w:rsid w:val="003D033A"/>
    <w:rsid w:val="003D1C01"/>
    <w:rsid w:val="003D26D3"/>
    <w:rsid w:val="003D3E0E"/>
    <w:rsid w:val="003E3F59"/>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C2D9F"/>
    <w:rsid w:val="004C3185"/>
    <w:rsid w:val="004D4C69"/>
    <w:rsid w:val="004E7DB0"/>
    <w:rsid w:val="004F110D"/>
    <w:rsid w:val="004F4B93"/>
    <w:rsid w:val="004F6B5D"/>
    <w:rsid w:val="00517C9B"/>
    <w:rsid w:val="00521699"/>
    <w:rsid w:val="0052398F"/>
    <w:rsid w:val="00532F81"/>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19A8"/>
    <w:rsid w:val="00673F57"/>
    <w:rsid w:val="006764FD"/>
    <w:rsid w:val="006979F9"/>
    <w:rsid w:val="006B6E2C"/>
    <w:rsid w:val="006C122A"/>
    <w:rsid w:val="006C3F9F"/>
    <w:rsid w:val="006C6A66"/>
    <w:rsid w:val="006D02D6"/>
    <w:rsid w:val="006D2CB9"/>
    <w:rsid w:val="006D63BA"/>
    <w:rsid w:val="00705A89"/>
    <w:rsid w:val="007151AF"/>
    <w:rsid w:val="00716599"/>
    <w:rsid w:val="007255C6"/>
    <w:rsid w:val="00727C02"/>
    <w:rsid w:val="00734FB0"/>
    <w:rsid w:val="00742B33"/>
    <w:rsid w:val="00742EAC"/>
    <w:rsid w:val="00744852"/>
    <w:rsid w:val="007457EB"/>
    <w:rsid w:val="007466F5"/>
    <w:rsid w:val="00751658"/>
    <w:rsid w:val="007544CC"/>
    <w:rsid w:val="0076272E"/>
    <w:rsid w:val="00773F7F"/>
    <w:rsid w:val="00780B63"/>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17D"/>
    <w:rsid w:val="008452EC"/>
    <w:rsid w:val="00853457"/>
    <w:rsid w:val="008664EA"/>
    <w:rsid w:val="00867421"/>
    <w:rsid w:val="00873865"/>
    <w:rsid w:val="00873F2E"/>
    <w:rsid w:val="0088462F"/>
    <w:rsid w:val="008952DA"/>
    <w:rsid w:val="00896B43"/>
    <w:rsid w:val="008A358F"/>
    <w:rsid w:val="008A66EF"/>
    <w:rsid w:val="008B0496"/>
    <w:rsid w:val="008B1603"/>
    <w:rsid w:val="008B2D68"/>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920A5"/>
    <w:rsid w:val="00993781"/>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64C72"/>
    <w:rsid w:val="00A7433B"/>
    <w:rsid w:val="00A8498E"/>
    <w:rsid w:val="00A85C84"/>
    <w:rsid w:val="00AB65F3"/>
    <w:rsid w:val="00AC3CFD"/>
    <w:rsid w:val="00AD065A"/>
    <w:rsid w:val="00AD533A"/>
    <w:rsid w:val="00AE6155"/>
    <w:rsid w:val="00B00E82"/>
    <w:rsid w:val="00B0195E"/>
    <w:rsid w:val="00B07D9B"/>
    <w:rsid w:val="00B111C2"/>
    <w:rsid w:val="00B11400"/>
    <w:rsid w:val="00B11B22"/>
    <w:rsid w:val="00B15587"/>
    <w:rsid w:val="00B220F2"/>
    <w:rsid w:val="00B23588"/>
    <w:rsid w:val="00B31F42"/>
    <w:rsid w:val="00B40A90"/>
    <w:rsid w:val="00B40C94"/>
    <w:rsid w:val="00B421ED"/>
    <w:rsid w:val="00B43BDD"/>
    <w:rsid w:val="00B6037E"/>
    <w:rsid w:val="00B60524"/>
    <w:rsid w:val="00B64DB7"/>
    <w:rsid w:val="00B6755E"/>
    <w:rsid w:val="00B77789"/>
    <w:rsid w:val="00B77872"/>
    <w:rsid w:val="00B81E53"/>
    <w:rsid w:val="00B85C1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74B6D"/>
    <w:rsid w:val="00C82464"/>
    <w:rsid w:val="00C86C74"/>
    <w:rsid w:val="00C86D6A"/>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A6D"/>
    <w:rsid w:val="00D26FC4"/>
    <w:rsid w:val="00D27640"/>
    <w:rsid w:val="00D645C6"/>
    <w:rsid w:val="00D70250"/>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2762"/>
    <w:rsid w:val="00E463E1"/>
    <w:rsid w:val="00E56FCA"/>
    <w:rsid w:val="00E57210"/>
    <w:rsid w:val="00E619EB"/>
    <w:rsid w:val="00E64388"/>
    <w:rsid w:val="00E73AC3"/>
    <w:rsid w:val="00E754AB"/>
    <w:rsid w:val="00E75716"/>
    <w:rsid w:val="00E7683E"/>
    <w:rsid w:val="00E80AFE"/>
    <w:rsid w:val="00E84E85"/>
    <w:rsid w:val="00E919C4"/>
    <w:rsid w:val="00E91C15"/>
    <w:rsid w:val="00E961FE"/>
    <w:rsid w:val="00E97CF3"/>
    <w:rsid w:val="00EA1A78"/>
    <w:rsid w:val="00EB747C"/>
    <w:rsid w:val="00ED4C65"/>
    <w:rsid w:val="00ED4F08"/>
    <w:rsid w:val="00ED5998"/>
    <w:rsid w:val="00EF0158"/>
    <w:rsid w:val="00EF094B"/>
    <w:rsid w:val="00F05235"/>
    <w:rsid w:val="00F06780"/>
    <w:rsid w:val="00F06E2E"/>
    <w:rsid w:val="00F12D1A"/>
    <w:rsid w:val="00F204BB"/>
    <w:rsid w:val="00F23C13"/>
    <w:rsid w:val="00F26BCD"/>
    <w:rsid w:val="00F278C5"/>
    <w:rsid w:val="00F41834"/>
    <w:rsid w:val="00F41ADF"/>
    <w:rsid w:val="00F500AC"/>
    <w:rsid w:val="00F50DBB"/>
    <w:rsid w:val="00F50FC5"/>
    <w:rsid w:val="00F63F3C"/>
    <w:rsid w:val="00F67974"/>
    <w:rsid w:val="00F72138"/>
    <w:rsid w:val="00F752EC"/>
    <w:rsid w:val="00F75FE9"/>
    <w:rsid w:val="00F84501"/>
    <w:rsid w:val="00F910EB"/>
    <w:rsid w:val="00F95BCE"/>
    <w:rsid w:val="00FC2CD1"/>
    <w:rsid w:val="00FC3F52"/>
    <w:rsid w:val="00FC54A2"/>
    <w:rsid w:val="00FD1921"/>
    <w:rsid w:val="00FD510E"/>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1C749"/>
  <w15:docId w15:val="{48742F00-E727-4538-A651-2BA250EE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character" w:customStyle="1" w:styleId="Char">
    <w:name w:val="段 Char"/>
    <w:link w:val="a3"/>
    <w:qFormat/>
    <w:rsid w:val="004F4B93"/>
    <w:rPr>
      <w:rFonts w:ascii="宋体"/>
      <w:noProof/>
      <w:sz w:val="21"/>
    </w:rPr>
  </w:style>
  <w:style w:type="paragraph" w:styleId="af0">
    <w:name w:val="List Paragraph"/>
    <w:basedOn w:val="a"/>
    <w:uiPriority w:val="99"/>
    <w:qFormat/>
    <w:rsid w:val="004F4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E715-C968-4D14-A036-201BF7A4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394</Words>
  <Characters>2246</Characters>
  <Application>Microsoft Office Word</Application>
  <DocSecurity>0</DocSecurity>
  <Lines>18</Lines>
  <Paragraphs>5</Paragraphs>
  <ScaleCrop>false</ScaleCrop>
  <Company>上海市青浦区质量技术监督局/标准化科</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Zhangxingxin (Eric)</cp:lastModifiedBy>
  <cp:revision>9</cp:revision>
  <cp:lastPrinted>2010-07-13T10:30:00Z</cp:lastPrinted>
  <dcterms:created xsi:type="dcterms:W3CDTF">2020-02-24T02:26:00Z</dcterms:created>
  <dcterms:modified xsi:type="dcterms:W3CDTF">2020-02-24T08:18:00Z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(3)IUFvop3aOSFkF01FD3/PlLhYTUjjrakGeVcI6LPR3cR5ASiwm+OAq7ncBxhTBFICBfa0uOt3
u82O1HJtbXMmtaUE9qjmGuGAjN9vhKi/CwnXdHMqvPqY5AyzrJCsCs8mINDG/wF6x2J5GALH
vCgxKOAxNY0vRe4ZM6nJE5mAgFXReJagvHtnGbmr36TLCj916hB9QyaTQZTl48lAkXTne1+c
XAPn+Bmuvu7lIS7qug</vt:lpwstr>
  </property>
  <property fmtid="{D5CDD505-2E9C-101B-9397-08002B2CF9AE}" pid="3" name="_2015_ms_pID_7253431">
    <vt:lpwstr>WMNzkF2C+YYpl7bXQsgV/u4MdQwX/YtQeW/pjgxsqQYFEN0rdVol+2
x119yjr/qDEPy9qkYi5mCUMR4iIocTa6mFZLd+GhGDwuZnggL7ZraOa4HS+JapXiWWcj3/8I
adhqbnD6Urs5Wnmw3UgcB/mB+TboFcpGBlECS5VdLLufxcSgQZ0O4G0rrIronsZ0FzqaNxAM
ea7TR+W662q0+KJi4DiCgRnpd+mXV4QSudze</vt:lpwstr>
  </property>
  <property fmtid="{D5CDD505-2E9C-101B-9397-08002B2CF9AE}" pid="4" name="_2015_ms_pID_7253432">
    <vt:lpwstr>4w==</vt:lpwstr>
  </property>
</Properties>
</file>