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E9" w:rsidRPr="00A0395B" w:rsidRDefault="00B34FE9" w:rsidP="00B34FE9">
      <w:pPr>
        <w:pStyle w:val="21"/>
        <w:framePr w:wrap="around"/>
        <w:wordWrap w:val="0"/>
        <w:ind w:firstLine="415"/>
        <w:rPr>
          <w:rFonts w:hAnsi="黑体"/>
        </w:rPr>
      </w:pPr>
      <w:r w:rsidRPr="00A0395B">
        <w:rPr>
          <w:rFonts w:ascii="Times New Roman" w:hint="eastAsia"/>
        </w:rPr>
        <w:t>T</w:t>
      </w:r>
      <w:r w:rsidRPr="00A0395B">
        <w:rPr>
          <w:rFonts w:hAnsi="黑体"/>
        </w:rPr>
        <w:t xml:space="preserve">/CSAE </w:t>
      </w:r>
      <w:r w:rsidRPr="00A0395B">
        <w:rPr>
          <w:rFonts w:hAnsi="黑体" w:hint="eastAsia"/>
        </w:rPr>
        <w:t>XX</w:t>
      </w:r>
      <w:r w:rsidRPr="00A0395B">
        <w:rPr>
          <w:rFonts w:hAnsi="黑体"/>
        </w:rPr>
        <w:t>—</w:t>
      </w:r>
      <w:r w:rsidRPr="00A0395B">
        <w:rPr>
          <w:rFonts w:hAnsi="黑体" w:hint="eastAsia"/>
        </w:rPr>
        <w:t>20</w:t>
      </w:r>
      <w:r w:rsidR="008867C5">
        <w:rPr>
          <w:rFonts w:hAnsi="黑体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34FE9" w:rsidRPr="00A0395B" w:rsidTr="003B5E6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DT"/>
          <w:p w:rsidR="00B34FE9" w:rsidRPr="00A0395B" w:rsidRDefault="00B34FE9" w:rsidP="003B5E62">
            <w:pPr>
              <w:pStyle w:val="af1"/>
              <w:framePr w:wrap="around"/>
            </w:pPr>
            <w:r w:rsidRPr="00A039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59E0652" wp14:editId="5A655C3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BB0EDC" id="矩形 6" o:spid="_x0000_s1026" style="position:absolute;left:0;text-align:left;margin-left:372.8pt;margin-top:2.7pt;width:90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AdhgIAAPgEAAAOAAAAZHJzL2Uyb0RvYy54bWysVF2O0zAQfkfiDpbfu/kh7TZR09X+UIS0&#10;wEoLB3Btp7FwbGO7TZcVZ0HijUNwHMQ1GDttaeEFIfrgejLjzzPzfePZxbaTaMOtE1rVODtLMeKK&#10;aibUqsbv3i5GU4ycJ4oRqRWv8QN3+GL+9MmsNxXPdasl4xYBiHJVb2rcem+qJHG05R1xZ9pwBc5G&#10;2454MO0qYZb0gN7JJE/TSdJry4zVlDsHX28GJ55H/Kbh1L9pGsc9kjWG3HxcbVyXYU3mM1KtLDGt&#10;oLs0yD9k0RGh4NID1A3xBK2t+AOqE9Rqpxt/RnWX6KYRlMcaoJos/a2a+5YYHmuB5jhzaJP7f7D0&#10;9ebOIsFqPMFIkQ4o+vH56/dvX9Ak9KY3roKQe3NnQ3XO3Gr63iGlr1uiVvzSWt23nDDIKAvxycmB&#10;YDg4ipb9K80Amqy9jm3aNrYLgNAAtI1sPBzY4FuPKHzMsuJZmgJpFHx5Pp3APlxBqv1pY51/wXWH&#10;wqbGFtiO6GRz6/wQug+J2Wsp2EJIGQ27Wl5LizYElLGIvx26Ow6TKgQrHY4NiMMXSBLuCL6QbmT6&#10;sczyIr3Ky9FiMj0fFYtiPCrP0+kozcqrcpIWZXGz+BQSzIqqFYxxdSsU36suK/6O1Z3+B71E3aG+&#10;xuU4H8faT7J3x0VCL0M7hypOwjrhYQil6Go8PQSRKhD7XDE4QCpPhBz2yWn6kRDowf4/diXKIDA/&#10;KGip2QOowGogCfiE5wI2rbYfMeph9GrsPqyJ5RjJlwqUVGZFEWY1GsX4PAfDHnuWxx6iKEDV2GM0&#10;bK/9MN9rY8WqhZuy2BilL0F9jYjCCMocstppFsYrVrB7CsL8Htsx6teDNf8JAAD//wMAUEsDBBQA&#10;BgAIAAAAIQDMue643QAAAAgBAAAPAAAAZHJzL2Rvd25yZXYueG1sTI/BTsMwEETvSPyDtUjcqNPi&#10;hDbNpkJIPQEHWiSu23ibRMR2iJ02/D3uiR5HM5p5U2wm04kTD751FmE+S0CwrZxubY3wud8+LEH4&#10;QFZT5ywj/LKHTXl7U1Cu3dl+8GkXahFLrM8JoQmhz6X0VcOG/Mz1bKN3dIOhEOVQSz3QOZabTi6S&#10;JJOGWhsXGur5peHqezcaBMqU/nk/Pr7tX8eMVvWUbNOvBPH+bnpegwg8hf8wXPAjOpSR6eBGq73o&#10;EJ5UmsUoQqpARH+1uOgDgporkGUhrw+UfwAAAP//AwBQSwECLQAUAAYACAAAACEAtoM4kv4AAADh&#10;AQAAEwAAAAAAAAAAAAAAAAAAAAAAW0NvbnRlbnRfVHlwZXNdLnhtbFBLAQItABQABgAIAAAAIQA4&#10;/SH/1gAAAJQBAAALAAAAAAAAAAAAAAAAAC8BAABfcmVscy8ucmVsc1BLAQItABQABgAIAAAAIQD+&#10;UaAdhgIAAPgEAAAOAAAAAAAAAAAAAAAAAC4CAABkcnMvZTJvRG9jLnhtbFBLAQItABQABgAIAAAA&#10;IQDMue643QAAAAgBAAAPAAAAAAAAAAAAAAAAAOAEAABkcnMvZG93bnJldi54bWxQSwUGAAAAAAQA&#10;BADzAAAA6gUAAAAA&#10;" stroked="f"/>
                  </w:pict>
                </mc:Fallback>
              </mc:AlternateContent>
            </w:r>
            <w:bookmarkEnd w:id="0"/>
          </w:p>
        </w:tc>
      </w:tr>
    </w:tbl>
    <w:p w:rsidR="00B34FE9" w:rsidRPr="00A0395B" w:rsidRDefault="00B34FE9" w:rsidP="00B34FE9">
      <w:pPr>
        <w:pStyle w:val="21"/>
        <w:framePr w:wrap="around"/>
        <w:ind w:firstLine="415"/>
        <w:rPr>
          <w:rFonts w:hAnsi="黑体"/>
        </w:rPr>
      </w:pPr>
    </w:p>
    <w:p w:rsidR="00B34FE9" w:rsidRPr="00A0395B" w:rsidRDefault="00B34FE9" w:rsidP="00B34FE9">
      <w:pPr>
        <w:pStyle w:val="21"/>
        <w:framePr w:wrap="around"/>
        <w:ind w:firstLine="415"/>
        <w:rPr>
          <w:rFonts w:hAnsi="黑体"/>
        </w:rPr>
      </w:pPr>
    </w:p>
    <w:p w:rsidR="00B34FE9" w:rsidRPr="007B4231" w:rsidRDefault="00621D44" w:rsidP="007B4231">
      <w:pPr>
        <w:framePr w:w="9639" w:h="6917" w:hRule="exact" w:wrap="around" w:vAnchor="page" w:hAnchor="page" w:x="1201" w:y="4891" w:anchorLock="1"/>
        <w:jc w:val="center"/>
        <w:rPr>
          <w:rFonts w:ascii="黑体" w:eastAsia="黑体" w:hAnsi="黑体"/>
          <w:sz w:val="52"/>
          <w:szCs w:val="52"/>
        </w:rPr>
      </w:pPr>
      <w:r w:rsidRPr="007B4231">
        <w:rPr>
          <w:rFonts w:ascii="黑体" w:eastAsia="黑体" w:hAnsi="黑体" w:hint="eastAsia"/>
          <w:sz w:val="52"/>
          <w:szCs w:val="52"/>
        </w:rPr>
        <w:t>乘用车自动变速箱湿式多片离合器</w:t>
      </w:r>
    </w:p>
    <w:p w:rsidR="00B34FE9" w:rsidRPr="007B4231" w:rsidRDefault="000440DB" w:rsidP="007B4231">
      <w:pPr>
        <w:framePr w:w="9639" w:h="6917" w:hRule="exact" w:wrap="around" w:vAnchor="page" w:hAnchor="page" w:x="1201" w:y="4891" w:anchorLock="1"/>
        <w:jc w:val="center"/>
        <w:rPr>
          <w:rFonts w:ascii="黑体" w:eastAsia="黑体" w:hAnsi="黑体" w:cs="Arial"/>
          <w:b/>
          <w:sz w:val="28"/>
          <w:shd w:val="pct15" w:color="auto" w:fill="FFFFFF"/>
        </w:rPr>
      </w:pPr>
      <w:r w:rsidRPr="007B4231">
        <w:rPr>
          <w:rFonts w:ascii="黑体" w:eastAsia="黑体" w:hAnsi="黑体" w:cs="Arial"/>
          <w:b/>
          <w:sz w:val="28"/>
        </w:rPr>
        <w:t>Wet multi-</w:t>
      </w:r>
      <w:r w:rsidRPr="007B4231">
        <w:rPr>
          <w:rFonts w:ascii="黑体" w:eastAsia="黑体" w:hAnsi="黑体" w:cs="Arial" w:hint="eastAsia"/>
          <w:b/>
          <w:sz w:val="28"/>
        </w:rPr>
        <w:t>plate</w:t>
      </w:r>
      <w:r w:rsidR="00621D44" w:rsidRPr="007B4231">
        <w:rPr>
          <w:rFonts w:ascii="黑体" w:eastAsia="黑体" w:hAnsi="黑体" w:cs="Arial"/>
          <w:b/>
          <w:sz w:val="28"/>
        </w:rPr>
        <w:t xml:space="preserve"> clutch for passenger car automatic transmission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B34FE9" w:rsidRPr="00A0395B" w:rsidTr="003B5E6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E9" w:rsidRPr="00A0395B" w:rsidRDefault="00B34FE9" w:rsidP="007B4231">
            <w:pPr>
              <w:pStyle w:val="af5"/>
              <w:framePr w:wrap="around" w:x="1201" w:y="4891"/>
            </w:pPr>
            <w:r w:rsidRPr="00A039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 wp14:anchorId="748440A2" wp14:editId="10B072D4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E4CC19" id="矩形 5" o:spid="_x0000_s1026" style="position:absolute;left:0;text-align:left;margin-left:173.3pt;margin-top:45.15pt;width:150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t4hAIAAPgEAAAOAAAAZHJzL2Uyb0RvYy54bWysVF2O0zAQfkfiDpbfu/lRsttEm672hyKk&#10;BVZaOIBrO42FYxvbbbqgPQsSbxyC4yCuwdhpuy28IEQfXE9m/Hlmvm98frHpJVpz64RWDc5OUoy4&#10;opoJtWzw+3fzyRQj54liRGrFG/zAHb6YPX92Ppia57rTknGLAES5ejAN7rw3dZI42vGeuBNtuAJn&#10;q21PPJh2mTBLBkDvZZKn6WkyaMuM1ZQ7B19vRieeRfy25dS/bVvHPZINhtx8XG1cF2FNZuekXlpi&#10;OkG3aZB/yKInQsGle6gb4glaWfEHVC+o1U63/oTqPtFtKyiPNUA1WfpbNfcdMTzWAs1xZt8m9/9g&#10;6Zv1nUWCNbjESJEeKPr55duP719RGXozGFdDyL25s6E6Z241/eCQ0tcdUUt+aa0eOk4YZJSF+OTo&#10;QDAcHEWL4bVmAE1WXsc2bVrbB0BoANpENh72bPCNRxQ+ZlVapimQRsGXl0XYhytIvTttrPMvue5R&#10;2DTYAtsRnaxvnR9DdyExey0Fmwspo2GXi2tp0ZqAMubxt0V3h2FShWClw7ERcfwCScIdwRfSjUx/&#10;rrK8SK/yajI/nZ5NinlRTqqzdDpJs+qqOk2LqriZP4YEs6LuBGNc3QrFd6rLir9jdav/US9Rd2ho&#10;cFXmZaz9KHt3WCT076mFR2G98DCEUvQNnu6DSB2IfaEYlE1qT4Qc98lx+pEQ6MHuP3YlyiAwPypo&#10;odkDqMBqIAn4hOcCNp22nzAaYPQa7D6uiOUYyVcKlFRlRRFmNRpFeZaDYQ89i0MPURSgGuwxGrfX&#10;fpzvlbFi2cFNWWyM0pegvlZEYQRljlltNQvjFSvYPgVhfg/tGPX0YM1+AQAA//8DAFBLAwQUAAYA&#10;CAAAACEA9Dev3twAAAAKAQAADwAAAGRycy9kb3ducmV2LnhtbEyPwU7DMAyG70i8Q2QkbiyBjoiV&#10;ptOEtBNwYEPi6jVeW9EkXZNu5e3xdoGjf3/6/blYTq4TRxpiG7yB+5kCQb4KtvW1gc/t+u4JREzo&#10;LXbBk4EfirAsr68KzG04+Q86blItuMTHHA00KfW5lLFqyGGchZ487/ZhcJh4HGppBzxxuevkg1Ja&#10;Omw9X2iwp5eGqu/N6AygntvD+z57276OGhf1pNaPX8qY25tp9Qwi0ZT+YDjrszqU7LQLo7dRdAay&#10;udaMGlioDAQD+hLsmMw4kWUh/79Q/gIAAP//AwBQSwECLQAUAAYACAAAACEAtoM4kv4AAADhAQAA&#10;EwAAAAAAAAAAAAAAAAAAAAAAW0NvbnRlbnRfVHlwZXNdLnhtbFBLAQItABQABgAIAAAAIQA4/SH/&#10;1gAAAJQBAAALAAAAAAAAAAAAAAAAAC8BAABfcmVscy8ucmVsc1BLAQItABQABgAIAAAAIQDXcvt4&#10;hAIAAPgEAAAOAAAAAAAAAAAAAAAAAC4CAABkcnMvZTJvRG9jLnhtbFBLAQItABQABgAIAAAAIQD0&#10;N6/e3AAAAAoBAAAPAAAAAAAAAAAAAAAAAN4EAABkcnMvZG93bnJldi54bWxQSwUGAAAAAAQABADz&#10;AAAA5wUAAAAA&#10;" stroked="f">
                      <w10:anchorlock/>
                    </v:rect>
                  </w:pict>
                </mc:Fallback>
              </mc:AlternateContent>
            </w:r>
            <w:r w:rsidRPr="00A039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C31D8C0" wp14:editId="7F551E4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576439" id="矩形 4" o:spid="_x0000_s1026" style="position:absolute;left:0;text-align:left;margin-left:193.3pt;margin-top:20.15pt;width:100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6UhAIAAPgEAAAOAAAAZHJzL2Uyb0RvYy54bWysVF2O0zAQfkfiDpbfu/nB3TZR09X+UIS0&#10;wEoLB3Btp7Fw7GC7TZcVZ0HijUNwHMQ1GDttaeEFIfLgzHjGn+fnG88utq1CG2GdNLrC2VmKkdDM&#10;cKlXFX73djGaYuQ81Zwqo0WFH4TDF/OnT2Z9V4rcNEZxYRGAaFf2XYUb77sySRxrREvdmemEBmNt&#10;bEs9qHaVcEt7QG9VkqfpedIbyztrmHAOdm8GI55H/LoWzL+payc8UhWG2HxcbVyXYU3mM1quLO0a&#10;yXZh0H+IoqVSw6UHqBvqKVpb+QdUK5k1ztT+jJk2MXUtmYg5QDZZ+ls29w3tRMwFiuO6Q5nc/4Nl&#10;rzd3FkleYYKRpi206Mfnr9+/fUEk1KbvXAku992dDdm57taw9w5pc91QvRKX1pq+EZRDRFnwT04O&#10;BMXBUbTsXxkO0HTtTSzTtrZtAIQCoG3sxsOhG2LrEYPNLJ+k8GHEwPYsJVOQwxW03J/urPMvhGlR&#10;ECpsodsRnW5unR9c9y4xeqMkX0ilomJXy2tl0YYCMxbx26G7Yzelg7M24diAOOxAkHBHsIVwY6cf&#10;iywn6VVejBbn08mILMh4VEzS6SjNiqviPCUFuVl8CgFmpGwk50LfSi32rMvI33V1x/+BL5F3qK9w&#10;Mc7HMfeT6N1xkqGYhxKeuLXSwxAq2VYYirxzomVo7HPNIW1aeirVICen4ceGQA32/1iVSIPQ+YFB&#10;S8MfgAXWQJOgn/BcgNAY+xGjHkavwu7DmlqBkXqpgUlFRkiY1aiQ8SQHxR5blscWqhlAVdhjNIjX&#10;fpjvdWflqoGbslgYbS6BfbWMxAjMHKLacRbGK2awewrC/B7r0evXgzX/CQAA//8DAFBLAwQUAAYA&#10;CAAAACEAIk4ljd0AAAAJAQAADwAAAGRycy9kb3ducmV2LnhtbEyPwU7DMAyG70i8Q2QkbiyBblEp&#10;TSeEtBNwYEPi6jVeW9E4pUm38vYELuNo+9Pv7y/Xs+vFkcbQeTZwu1AgiGtvO24MvO82NzmIEJEt&#10;9p7JwDcFWFeXFyUW1p/4jY7b2IgUwqFAA22MQyFlqFtyGBZ+IE63gx8dxjSOjbQjnlK46+WdUlo6&#10;7Dh9aHGgp5bqz+3kDKBe2q/XQ/aye5403jez2qw+lDHXV/PjA4hIczzD8Kuf1KFKTns/sQ2iN5Dl&#10;WifUwFJlIBKw+lvsDeR5BrIq5f8G1Q8AAAD//wMAUEsBAi0AFAAGAAgAAAAhALaDOJL+AAAA4QEA&#10;ABMAAAAAAAAAAAAAAAAAAAAAAFtDb250ZW50X1R5cGVzXS54bWxQSwECLQAUAAYACAAAACEAOP0h&#10;/9YAAACUAQAACwAAAAAAAAAAAAAAAAAvAQAAX3JlbHMvLnJlbHNQSwECLQAUAAYACAAAACEA8bOe&#10;lIQCAAD4BAAADgAAAAAAAAAAAAAAAAAuAgAAZHJzL2Uyb0RvYy54bWxQSwECLQAUAAYACAAAACEA&#10;Ik4ljd0AAAAJAQAADwAAAAAAAAAAAAAAAADeBAAAZHJzL2Rvd25yZXYueG1sUEsFBgAAAAAEAAQA&#10;8wAAAOgFAAAAAA==&#10;" stroked="f"/>
                  </w:pict>
                </mc:Fallback>
              </mc:AlternateContent>
            </w:r>
          </w:p>
        </w:tc>
      </w:tr>
      <w:tr w:rsidR="00B34FE9" w:rsidRPr="00A0395B" w:rsidTr="003B5E6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E9" w:rsidRPr="00A0395B" w:rsidRDefault="00B34FE9" w:rsidP="007B4231">
            <w:pPr>
              <w:pStyle w:val="af6"/>
              <w:framePr w:wrap="around" w:x="1201" w:y="489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F76A204" wp14:editId="05325DC8">
                      <wp:simplePos x="0" y="0"/>
                      <wp:positionH relativeFrom="column">
                        <wp:posOffset>899795</wp:posOffset>
                      </wp:positionH>
                      <wp:positionV relativeFrom="page">
                        <wp:posOffset>9251950</wp:posOffset>
                      </wp:positionV>
                      <wp:extent cx="6120130" cy="0"/>
                      <wp:effectExtent l="8890" t="12700" r="5080" b="63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54DAB0"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0.85pt,728.5pt" to="552.7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C8LQIAADM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CBolcQstevj47ceHzz+/f4L14esXNPEiddrmEFvKlfFlkr2807eKvLVIqrLBcsMC&#10;2fuDBoTUZ8SPUvzGarhq3b1UFGLw1qmg2L42rYcELdA+NOZwbgzbO0TgcJyCOtfQP9L7Ypz3idpY&#10;94KpFnmjiASXXjOc492tdZ4IzvsQfyzVkgsR+i4k6opoOhqOQoJVglPv9GHWbNalMGiH/eSEL1QF&#10;nsswo7aSBrCGYbo42Q5zcbThciE9HpQCdE7WcTTeTZPpYrKYZINsOF4MsqSqBs+XZTYYL9Nno+q6&#10;Kssqfe+ppVnecEqZ9Oz6MU2zvxuD04M5Dth5UM8yxI/Rg15Atv8H0qGXvn3HQVgreliZvscwmSH4&#10;9Ir86F/uwb586/NfAAAA//8DAFBLAwQUAAYACAAAACEAKrzRhd4AAAAOAQAADwAAAGRycy9kb3du&#10;cmV2LnhtbEyPQU/DMAyF70j8h8hIXCaWdFCGStMJAb1xYYC4eo1pK5qka7Kt7NfPPSC4+dlPz9/L&#10;V6PtxJ6G0HqnIZkrEOQqb1pXa3h/K6/uQISIzmDnHWn4oQCr4vwsx8z4g3ul/TrWgkNcyFBDE2Of&#10;SRmqhiyGue/J8e3LDxYjy6GWZsADh9tOLpS6lRZbxx8a7Omxoep7vbMaQvlB2/I4q2bq87r2tNg+&#10;vTyj1pcX48M9iEhj/DPDhM/oUDDTxu+cCaJjfZMs2ToN6ZJbTZZEpSmIze9OFrn8X6M4AQAA//8D&#10;AFBLAQItABQABgAIAAAAIQC2gziS/gAAAOEBAAATAAAAAAAAAAAAAAAAAAAAAABbQ29udGVudF9U&#10;eXBlc10ueG1sUEsBAi0AFAAGAAgAAAAhADj9If/WAAAAlAEAAAsAAAAAAAAAAAAAAAAALwEAAF9y&#10;ZWxzLy5yZWxzUEsBAi0AFAAGAAgAAAAhAKzGALwtAgAAMwQAAA4AAAAAAAAAAAAAAAAALgIAAGRy&#10;cy9lMm9Eb2MueG1sUEsBAi0AFAAGAAgAAAAhACq80YXeAAAADgEAAA8AAAAAAAAAAAAAAAAAhwQA&#10;AGRycy9kb3ducmV2LnhtbFBLBQYAAAAABAAEAPMAAACSBQAAAAA=&#10;">
                      <w10:wrap anchory="page"/>
                      <w10:anchorlock/>
                    </v:line>
                  </w:pict>
                </mc:Fallback>
              </mc:AlternateContent>
            </w:r>
            <w:r w:rsidR="003B5875">
              <w:rPr>
                <w:rFonts w:hint="eastAsia"/>
              </w:rPr>
              <w:t>（</w:t>
            </w:r>
            <w:r w:rsidR="008867C5">
              <w:rPr>
                <w:rFonts w:hint="eastAsia"/>
              </w:rPr>
              <w:t>报批稿</w:t>
            </w:r>
            <w:r w:rsidRPr="00A0395B">
              <w:rPr>
                <w:rFonts w:hint="eastAsia"/>
              </w:rPr>
              <w:t>）</w:t>
            </w:r>
          </w:p>
          <w:p w:rsidR="00B34FE9" w:rsidRPr="00A0395B" w:rsidRDefault="007B4231" w:rsidP="007B4231">
            <w:pPr>
              <w:pStyle w:val="af6"/>
              <w:framePr w:wrap="around" w:x="1201" w:y="4891"/>
            </w:pPr>
            <w:r w:rsidRPr="007B4231">
              <w:rPr>
                <w:rFonts w:hint="eastAsia"/>
              </w:rPr>
              <w:t>在提交反馈意见时，请将您知道的该标准所涉必要专利信息连同支持性文件一并附上。</w:t>
            </w:r>
          </w:p>
        </w:tc>
      </w:tr>
    </w:tbl>
    <w:p w:rsidR="00B34FE9" w:rsidRPr="00F87091" w:rsidRDefault="00B34FE9" w:rsidP="00B34FE9">
      <w:pPr>
        <w:pStyle w:val="af9"/>
        <w:framePr w:wrap="around"/>
      </w:pPr>
      <w:r w:rsidRPr="00A0395B">
        <w:rPr>
          <w:rFonts w:ascii="黑体" w:hint="eastAsia"/>
        </w:rPr>
        <w:t>20</w:t>
      </w:r>
      <w:r w:rsidR="008867C5">
        <w:rPr>
          <w:rFonts w:ascii="黑体"/>
        </w:rPr>
        <w:t>20</w:t>
      </w:r>
      <w:r w:rsidRPr="00F87091">
        <w:t xml:space="preserve"> </w:t>
      </w:r>
      <w:r w:rsidRPr="00F87091">
        <w:rPr>
          <w:rFonts w:ascii="黑体"/>
        </w:rPr>
        <w:t>-</w:t>
      </w:r>
      <w:r w:rsidRPr="00F87091">
        <w:t xml:space="preserve"> </w:t>
      </w:r>
      <w:r w:rsidR="007B4231">
        <w:rPr>
          <w:rFonts w:ascii="黑体" w:hint="eastAsia"/>
        </w:rPr>
        <w:t>XX</w:t>
      </w:r>
      <w:r w:rsidRPr="00F87091">
        <w:rPr>
          <w:rFonts w:ascii="黑体"/>
        </w:rPr>
        <w:t>-</w:t>
      </w:r>
      <w:r w:rsidR="007B4231">
        <w:rPr>
          <w:rFonts w:ascii="黑体" w:hint="eastAsia"/>
        </w:rPr>
        <w:t>XX</w:t>
      </w:r>
      <w:r w:rsidRPr="00F87091">
        <w:rPr>
          <w:rFonts w:hint="eastAsia"/>
        </w:rPr>
        <w:t>发布</w:t>
      </w:r>
      <w:r w:rsidRPr="00F870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E6E5D5" wp14:editId="370C0F65">
                <wp:simplePos x="0" y="0"/>
                <wp:positionH relativeFrom="column">
                  <wp:posOffset>-13335</wp:posOffset>
                </wp:positionH>
                <wp:positionV relativeFrom="page">
                  <wp:posOffset>9315450</wp:posOffset>
                </wp:positionV>
                <wp:extent cx="6120130" cy="0"/>
                <wp:effectExtent l="0" t="0" r="1397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05pt,733.5pt" to="480.85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SmLQIAADMEAAAOAAAAZHJzL2Uyb0RvYy54bWysU02u0zAQ3iNxB8v7Nk3/aKOmT6hp2Tyg&#10;0nscwLWdxsKxLdttWiGuwAWQ2MGKJXtuw+MYjN2m6oMNQmThjD0zn7/5Zjy7OdQS7bl1Qqscp90e&#10;RlxRzYTa5vjN/aozwch5ohiRWvEcH7nDN/OnT2aNyXhfV1oybhGAKJc1JseV9yZLEkcrXhPX1YYr&#10;cJba1sTD1m4TZkkD6LVM+r3eOGm0ZcZqyp2D0+LkxPOIX5ac+tdl6bhHMsfAzcfVxnUT1mQ+I9nW&#10;ElMJeqZB/oFFTYSCSy9QBfEE7az4A6oW1GqnS9+luk50WQrKYw1QTdr7rZq7ihgeawFxnLnI5P4f&#10;LH21X1skWI4HGClSQ4sePn778eHzz++fYH34+gUNgkiNcRnELtTahjLpQd2ZW03fOqT0oiJqyyPZ&#10;+6MBhDRkJI9SwsYZuGrTvNQMYsjO66jYobR1gAQt0CE25nhpDD94ROFwnII6A+gfbX0JydpEY51/&#10;wXWNgpFjKVTQjGRkf+t8IEKyNiQcK70SUsa+S4WaHE9H/VFMcFoKFpwhzNntZiEt2pMwOfGLVYHn&#10;OszqnWIRrOKELc+2J0KebLhcqoAHpQCds3UajXfT3nQ5WU6GnWF/vOwMe0XReb5aDDvjVfpsVAyK&#10;xaJI3wdq6TCrBGNcBXbtmKbDvxuD84M5DdhlUC8yJI/Ro15Atv1H0rGXoX2nQdhodlzbtscwmTH4&#10;/IrC6F/vwb5+6/NfAAAA//8DAFBLAwQUAAYACAAAACEApml/Bt0AAAAMAQAADwAAAGRycy9kb3du&#10;cmV2LnhtbEyPTU+DQBCG7yb+h82YeGnaBTRUkaUxKjcvVptepzACkZ2l7LZFf73jwehx3nnyfuSr&#10;yfbqSKPvHBuIFxEo4srVHTcG3l7L+Q0oH5Br7B2TgU/ysCrOz3LManfiFzquQ6PEhH2GBtoQhkxr&#10;X7Vk0S/cQCy/dzdaDHKOja5HPIm57XUSRam22LEktDjQQ0vVx/pgDfhyQ/vya1bNou1V4yjZPz4/&#10;oTGXF9P9HahAU/iD4ae+VIdCOu3cgWuvegPzJBZS9Ot0KaOEuE3jJajdr6SLXP8fUXwDAAD//wMA&#10;UEsBAi0AFAAGAAgAAAAhALaDOJL+AAAA4QEAABMAAAAAAAAAAAAAAAAAAAAAAFtDb250ZW50X1R5&#10;cGVzXS54bWxQSwECLQAUAAYACAAAACEAOP0h/9YAAACUAQAACwAAAAAAAAAAAAAAAAAvAQAAX3Jl&#10;bHMvLnJlbHNQSwECLQAUAAYACAAAACEAqsxEpi0CAAAzBAAADgAAAAAAAAAAAAAAAAAuAgAAZHJz&#10;L2Uyb0RvYy54bWxQSwECLQAUAAYACAAAACEApml/Bt0AAAAMAQAADwAAAAAAAAAAAAAAAACHBAAA&#10;ZHJzL2Rvd25yZXYueG1sUEsFBgAAAAAEAAQA8wAAAJEFAAAAAA==&#10;">
                <w10:wrap anchory="page"/>
                <w10:anchorlock/>
              </v:line>
            </w:pict>
          </mc:Fallback>
        </mc:AlternateContent>
      </w:r>
    </w:p>
    <w:p w:rsidR="00B34FE9" w:rsidRPr="00F87091" w:rsidRDefault="00B34FE9" w:rsidP="00B34FE9">
      <w:pPr>
        <w:pStyle w:val="afa"/>
        <w:framePr w:wrap="around"/>
      </w:pPr>
      <w:r w:rsidRPr="00F87091">
        <w:rPr>
          <w:rFonts w:ascii="黑体" w:hint="eastAsia"/>
        </w:rPr>
        <w:t>20</w:t>
      </w:r>
      <w:r w:rsidR="008867C5">
        <w:rPr>
          <w:rFonts w:ascii="黑体"/>
        </w:rPr>
        <w:t>20</w:t>
      </w:r>
      <w:r w:rsidRPr="00F87091">
        <w:rPr>
          <w:rFonts w:ascii="黑体"/>
        </w:rPr>
        <w:t>-</w:t>
      </w:r>
      <w:r w:rsidRPr="00F87091">
        <w:t xml:space="preserve"> </w:t>
      </w:r>
      <w:r w:rsidR="007B4231">
        <w:rPr>
          <w:rFonts w:ascii="黑体" w:hint="eastAsia"/>
        </w:rPr>
        <w:t>XX</w:t>
      </w:r>
      <w:r w:rsidRPr="00F87091">
        <w:rPr>
          <w:rFonts w:ascii="黑体"/>
        </w:rPr>
        <w:t>-</w:t>
      </w:r>
      <w:r w:rsidR="007B4231">
        <w:rPr>
          <w:rFonts w:ascii="黑体" w:hint="eastAsia"/>
        </w:rPr>
        <w:t>XX</w:t>
      </w:r>
      <w:r w:rsidRPr="00F87091">
        <w:rPr>
          <w:rFonts w:hint="eastAsia"/>
        </w:rPr>
        <w:t>实施</w:t>
      </w:r>
    </w:p>
    <w:p w:rsidR="00B34FE9" w:rsidRPr="00F87091" w:rsidRDefault="007B4231" w:rsidP="007B4231">
      <w:pPr>
        <w:pStyle w:val="af7"/>
        <w:framePr w:wrap="around" w:x="2256" w:y="14911"/>
      </w:pPr>
      <w:r w:rsidRPr="007B4231">
        <w:rPr>
          <w:rFonts w:hAnsi="黑体" w:hint="eastAsia"/>
          <w:sz w:val="32"/>
          <w:szCs w:val="32"/>
        </w:rPr>
        <w:t>中</w:t>
      </w:r>
      <w:r w:rsidRPr="007B4231">
        <w:rPr>
          <w:rFonts w:hAnsi="黑体"/>
          <w:sz w:val="32"/>
          <w:szCs w:val="32"/>
        </w:rPr>
        <w:t>国汽车工程学</w:t>
      </w:r>
      <w:bookmarkStart w:id="1" w:name="_GoBack"/>
      <w:bookmarkEnd w:id="1"/>
      <w:r w:rsidRPr="007B4231">
        <w:rPr>
          <w:rFonts w:hAnsi="黑体"/>
          <w:sz w:val="32"/>
          <w:szCs w:val="32"/>
        </w:rPr>
        <w:t>会</w:t>
      </w:r>
      <w:r w:rsidR="00B34FE9" w:rsidRPr="007B4231">
        <w:rPr>
          <w:rFonts w:hAnsi="黑体" w:cs="MS Mincho" w:hint="eastAsia"/>
          <w:sz w:val="32"/>
          <w:szCs w:val="32"/>
        </w:rPr>
        <w:t> </w:t>
      </w:r>
      <w:r w:rsidR="00B34FE9" w:rsidRPr="00F87091">
        <w:rPr>
          <w:rFonts w:ascii="MS Mincho" w:eastAsia="MS Mincho" w:hAnsi="MS Mincho" w:cs="MS Mincho" w:hint="eastAsia"/>
        </w:rPr>
        <w:t> </w:t>
      </w:r>
      <w:r w:rsidR="00B34FE9" w:rsidRPr="00F87091">
        <w:rPr>
          <w:rFonts w:ascii="MS Mincho" w:eastAsia="MS Mincho" w:hAnsi="MS Mincho" w:cs="MS Mincho" w:hint="eastAsia"/>
        </w:rPr>
        <w:t> </w:t>
      </w:r>
      <w:r w:rsidR="00B34FE9" w:rsidRPr="00F87091">
        <w:rPr>
          <w:rStyle w:val="af0"/>
          <w:rFonts w:hint="eastAsia"/>
        </w:rPr>
        <w:t>发布</w:t>
      </w:r>
    </w:p>
    <w:p w:rsidR="007B4231" w:rsidRPr="00A0395B" w:rsidRDefault="007B4231" w:rsidP="007B4231">
      <w:pPr>
        <w:pStyle w:val="af8"/>
        <w:framePr w:wrap="around" w:vAnchor="page" w:hAnchor="page" w:x="1071" w:y="1051"/>
        <w:rPr>
          <w:rFonts w:hAnsi="黑体"/>
          <w:color w:val="000000"/>
        </w:rPr>
      </w:pPr>
      <w:bookmarkStart w:id="2" w:name="OLE_LINK1"/>
      <w:bookmarkStart w:id="3" w:name="OLE_LINK2"/>
      <w:r w:rsidRPr="00A0395B">
        <w:rPr>
          <w:rFonts w:ascii="Times New Roman"/>
        </w:rPr>
        <w:t>ICS</w:t>
      </w:r>
      <w:r w:rsidRPr="00A0395B">
        <w:rPr>
          <w:rFonts w:ascii="MS Mincho" w:eastAsia="MS Mincho" w:hAnsi="MS Mincho" w:cs="MS Mincho" w:hint="eastAsia"/>
        </w:rPr>
        <w:t> </w:t>
      </w:r>
      <w:r w:rsidRPr="00A0395B">
        <w:rPr>
          <w:rFonts w:hAnsi="黑体" w:hint="eastAsia"/>
          <w:color w:val="000000"/>
        </w:rPr>
        <w:t>32.020</w:t>
      </w:r>
    </w:p>
    <w:p w:rsidR="007B4231" w:rsidRPr="004F6531" w:rsidRDefault="007B4231" w:rsidP="007B4231">
      <w:pPr>
        <w:pStyle w:val="af"/>
        <w:framePr w:w="7078" w:wrap="around" w:x="2884"/>
        <w:rPr>
          <w:w w:val="150"/>
          <w:sz w:val="52"/>
        </w:rPr>
      </w:pPr>
      <w:r w:rsidRPr="004F6531">
        <w:rPr>
          <w:rFonts w:hAnsi="黑体" w:hint="eastAsia"/>
          <w:spacing w:val="-20"/>
          <w:w w:val="150"/>
          <w:sz w:val="52"/>
        </w:rPr>
        <w:t>团体标准</w:t>
      </w:r>
    </w:p>
    <w:p w:rsidR="007B4231" w:rsidRPr="00A0395B" w:rsidRDefault="007B4231" w:rsidP="007B4231">
      <w:pPr>
        <w:pStyle w:val="af8"/>
        <w:framePr w:wrap="around"/>
      </w:pPr>
      <w:r w:rsidRPr="00A0395B">
        <w:rPr>
          <w:rFonts w:hAnsi="黑体" w:hint="eastAsia"/>
        </w:rPr>
        <w:t>T40</w:t>
      </w:r>
    </w:p>
    <w:bookmarkEnd w:id="2"/>
    <w:bookmarkEnd w:id="3"/>
    <w:p w:rsidR="00B34FE9" w:rsidRDefault="00B34FE9" w:rsidP="00AA7668">
      <w:pPr>
        <w:jc w:val="left"/>
        <w:rPr>
          <w:b/>
          <w:sz w:val="48"/>
        </w:rPr>
      </w:pPr>
    </w:p>
    <w:p w:rsidR="00B34FE9" w:rsidRDefault="007B4231" w:rsidP="00B34F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89346" wp14:editId="71E6BC05">
                <wp:simplePos x="0" y="0"/>
                <wp:positionH relativeFrom="column">
                  <wp:posOffset>118110</wp:posOffset>
                </wp:positionH>
                <wp:positionV relativeFrom="paragraph">
                  <wp:posOffset>1109345</wp:posOffset>
                </wp:positionV>
                <wp:extent cx="6120130" cy="0"/>
                <wp:effectExtent l="0" t="0" r="1397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87.35pt" to="491.2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ndLQIAADM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aBohiVto0cPHbz8+fP75/ROsD1+/oKkXqdM2h9hSrowvk+zlnb5V5K1FUpUNlhsW&#10;yN4fNCCkPiN+lOI3VsNV6+6lohCDt04Fxfa1aT0kaIH2oTGHc2PY3iECh+MU1LmG/pHeF+O8T9TG&#10;uhdMtcgbRSS49JrhHO9urfNEcN6H+GOpllyI0HchUQeFj4ajkGCV4NQ7fZg1m3UpDNphPznhC1WB&#10;5zLMqK2kAaxhmC5OtsNcHG24XEiPB6UAnZN1HI1302S6mCwm2SAbjheDLKmqwfNlmQ3Gy/TZqLqu&#10;yrJK33tqaZY3nFImPbt+TNPs78bg9GCOA3Ye1LMM8WP0oBeQ7f+BdOilb99xENaKHlam7zFMZgg+&#10;vSI/+pd7sC/f+vwXAAAA//8DAFBLAwQUAAYACAAAACEArkgtwd0AAAAKAQAADwAAAGRycy9kb3du&#10;cmV2LnhtbEyPQU/DMAyF70j8h8hIXCaWUqatlKYTAnrjwgBx9RrTVjRO12Rb4ddjJCQ4Wc9+ev5e&#10;sZ5crw40hs6zgct5Aoq49rbjxsDLc3WRgQoR2WLvmQx8UoB1eXpSYG79kZ/osImNkhAOORpoYxxy&#10;rUPdksMw9wOx3N796DCKHBttRzxKuOt1miRL7bBj+dDiQHct1R+bvTMQqlfaVV+zepa8XTWe0t39&#10;4wMac3423d6AijTFPzP84As6lMK09Xu2QfWis6U4Za4WK1BiuM7SBajt70aXhf5fofwGAAD//wMA&#10;UEsBAi0AFAAGAAgAAAAhALaDOJL+AAAA4QEAABMAAAAAAAAAAAAAAAAAAAAAAFtDb250ZW50X1R5&#10;cGVzXS54bWxQSwECLQAUAAYACAAAACEAOP0h/9YAAACUAQAACwAAAAAAAAAAAAAAAAAvAQAAX3Jl&#10;bHMvLnJlbHNQSwECLQAUAAYACAAAACEAcFHZ3S0CAAAzBAAADgAAAAAAAAAAAAAAAAAuAgAAZHJz&#10;L2Uyb0RvYy54bWxQSwECLQAUAAYACAAAACEArkgtwd0AAAAKAQAADwAAAAAAAAAAAAAAAACHBAAA&#10;ZHJzL2Rvd25yZXYueG1sUEsFBgAAAAAEAAQA8wAAAJEFAAAAAA==&#10;"/>
            </w:pict>
          </mc:Fallback>
        </mc:AlternateContent>
      </w:r>
      <w:r w:rsidR="00B34FE9">
        <w:br w:type="page"/>
      </w:r>
    </w:p>
    <w:p w:rsidR="004D5B63" w:rsidRDefault="004D5B63" w:rsidP="004D5B63">
      <w:pPr>
        <w:tabs>
          <w:tab w:val="center" w:pos="4876"/>
          <w:tab w:val="right" w:pos="9753"/>
        </w:tabs>
        <w:jc w:val="left"/>
        <w:rPr>
          <w:rFonts w:ascii="Arial" w:hAnsi="Arial" w:cs="Arial"/>
          <w:b/>
          <w:sz w:val="32"/>
        </w:rPr>
        <w:sectPr w:rsidR="004D5B63" w:rsidSect="004D5B63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077" w:bottom="1440" w:left="1077" w:header="851" w:footer="992" w:gutter="0"/>
          <w:pgNumType w:fmt="upperRoman"/>
          <w:cols w:space="425"/>
          <w:titlePg/>
          <w:docGrid w:type="linesAndChars" w:linePitch="634" w:charSpace="-526"/>
        </w:sectPr>
      </w:pPr>
      <w:r>
        <w:rPr>
          <w:rFonts w:ascii="Arial" w:hAnsi="Arial" w:cs="Arial"/>
          <w:b/>
          <w:sz w:val="32"/>
        </w:rPr>
        <w:lastRenderedPageBreak/>
        <w:tab/>
      </w:r>
    </w:p>
    <w:p w:rsidR="003B5E62" w:rsidRPr="000B6CC0" w:rsidRDefault="00E07A83" w:rsidP="0030747D">
      <w:pPr>
        <w:spacing w:line="240" w:lineRule="atLeast"/>
        <w:ind w:firstLineChars="698" w:firstLine="3626"/>
        <w:rPr>
          <w:rFonts w:ascii="Arial" w:hAnsi="Arial" w:cs="Arial"/>
          <w:b/>
          <w:sz w:val="52"/>
        </w:rPr>
      </w:pPr>
      <w:r w:rsidRPr="000B6CC0">
        <w:rPr>
          <w:rFonts w:ascii="Arial" w:hAnsi="Arial" w:cs="Arial" w:hint="eastAsia"/>
          <w:b/>
          <w:sz w:val="52"/>
        </w:rPr>
        <w:lastRenderedPageBreak/>
        <w:t>目</w:t>
      </w:r>
      <w:r w:rsidRPr="000B6CC0">
        <w:rPr>
          <w:rFonts w:ascii="Arial" w:hAnsi="Arial" w:cs="Arial" w:hint="eastAsia"/>
          <w:b/>
          <w:sz w:val="52"/>
        </w:rPr>
        <w:t xml:space="preserve"> </w:t>
      </w:r>
      <w:r w:rsidRPr="000B6CC0">
        <w:rPr>
          <w:rFonts w:ascii="Arial" w:hAnsi="Arial" w:cs="Arial"/>
          <w:b/>
          <w:sz w:val="52"/>
        </w:rPr>
        <w:t xml:space="preserve">  </w:t>
      </w:r>
      <w:r w:rsidRPr="000B6CC0">
        <w:rPr>
          <w:rFonts w:ascii="Arial" w:hAnsi="Arial" w:cs="Arial" w:hint="eastAsia"/>
          <w:b/>
          <w:sz w:val="52"/>
        </w:rPr>
        <w:t xml:space="preserve"> </w:t>
      </w:r>
      <w:r w:rsidRPr="000B6CC0">
        <w:rPr>
          <w:rFonts w:ascii="Arial" w:hAnsi="Arial" w:cs="Arial" w:hint="eastAsia"/>
          <w:b/>
          <w:sz w:val="52"/>
        </w:rPr>
        <w:t>次</w:t>
      </w:r>
    </w:p>
    <w:p w:rsidR="006E1936" w:rsidRPr="000B6CC0" w:rsidRDefault="006E193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前言</w:t>
      </w:r>
      <w:r w:rsidR="00D867AE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......................................................................................</w:t>
      </w:r>
      <w:r w:rsidRPr="000B6CC0">
        <w:rPr>
          <w:rFonts w:asciiTheme="minorEastAsia" w:hAnsiTheme="minorEastAsia" w:cs="Arial" w:hint="eastAsia"/>
          <w:szCs w:val="21"/>
        </w:rPr>
        <w:t>..</w:t>
      </w:r>
      <w:r w:rsidR="008867C5">
        <w:rPr>
          <w:rFonts w:asciiTheme="minorEastAsia" w:hAnsiTheme="minorEastAsia" w:cs="Arial" w:hint="eastAsia"/>
          <w:szCs w:val="21"/>
        </w:rPr>
        <w:t>Ⅲ</w:t>
      </w:r>
    </w:p>
    <w:p w:rsidR="003B5E62" w:rsidRPr="000B6CC0" w:rsidRDefault="006E193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1范围</w:t>
      </w:r>
      <w:r w:rsidR="00D867AE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.......................................................................................1</w:t>
      </w:r>
    </w:p>
    <w:p w:rsidR="003B5E62" w:rsidRPr="000B6CC0" w:rsidRDefault="006E193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2 规范性引用文件</w:t>
      </w:r>
      <w:r w:rsidR="00D867AE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.............................................................................1</w:t>
      </w:r>
    </w:p>
    <w:p w:rsidR="006E1936" w:rsidRPr="000B6CC0" w:rsidRDefault="006E193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3 术语和定义</w:t>
      </w:r>
      <w:r w:rsidR="00D867AE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.................................................................................2</w:t>
      </w:r>
    </w:p>
    <w:p w:rsidR="006E1936" w:rsidRPr="000B6CC0" w:rsidRDefault="00ED580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4</w:t>
      </w:r>
      <w:r w:rsidR="006E1936" w:rsidRPr="000B6CC0">
        <w:rPr>
          <w:rFonts w:asciiTheme="minorEastAsia" w:hAnsiTheme="minorEastAsia" w:cs="Arial" w:hint="eastAsia"/>
          <w:szCs w:val="21"/>
        </w:rPr>
        <w:t xml:space="preserve"> 技术要求</w:t>
      </w:r>
      <w:r w:rsidR="00D867AE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...................................................................................</w:t>
      </w:r>
      <w:r w:rsidR="00DE12DD" w:rsidRPr="000B6CC0">
        <w:rPr>
          <w:rFonts w:asciiTheme="minorEastAsia" w:hAnsiTheme="minorEastAsia" w:cs="Arial" w:hint="eastAsia"/>
          <w:szCs w:val="21"/>
        </w:rPr>
        <w:t>3</w:t>
      </w:r>
    </w:p>
    <w:p w:rsidR="00F270DE" w:rsidRPr="000B6CC0" w:rsidRDefault="00ED580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4</w:t>
      </w:r>
      <w:r w:rsidR="00F270DE" w:rsidRPr="000B6CC0">
        <w:rPr>
          <w:rFonts w:asciiTheme="minorEastAsia" w:hAnsiTheme="minorEastAsia" w:cs="Arial" w:hint="eastAsia"/>
          <w:szCs w:val="21"/>
        </w:rPr>
        <w:t>.1</w:t>
      </w:r>
      <w:r w:rsidR="00C01801" w:rsidRPr="000B6CC0">
        <w:rPr>
          <w:rFonts w:asciiTheme="minorEastAsia" w:hAnsiTheme="minorEastAsia" w:cs="Arial" w:hint="eastAsia"/>
          <w:szCs w:val="21"/>
        </w:rPr>
        <w:t>总则</w:t>
      </w:r>
      <w:r w:rsidR="00151227" w:rsidRPr="000B6CC0">
        <w:rPr>
          <w:rFonts w:asciiTheme="minorEastAsia" w:hAnsiTheme="minorEastAsia" w:cs="Arial" w:hint="eastAsia"/>
          <w:szCs w:val="21"/>
        </w:rPr>
        <w:t>......</w:t>
      </w:r>
      <w:r w:rsidR="00C01801" w:rsidRPr="000B6CC0">
        <w:rPr>
          <w:rFonts w:asciiTheme="minorEastAsia" w:hAnsiTheme="minorEastAsia" w:cs="Arial" w:hint="eastAsia"/>
          <w:szCs w:val="21"/>
        </w:rPr>
        <w:t>.</w:t>
      </w:r>
      <w:r w:rsidR="00151227" w:rsidRPr="000B6CC0">
        <w:rPr>
          <w:rFonts w:asciiTheme="minorEastAsia" w:hAnsiTheme="minorEastAsia" w:cs="Arial" w:hint="eastAsia"/>
          <w:szCs w:val="21"/>
        </w:rPr>
        <w:t>.</w:t>
      </w:r>
      <w:r w:rsidR="00C01801" w:rsidRPr="000B6CC0">
        <w:rPr>
          <w:rFonts w:asciiTheme="minorEastAsia" w:hAnsiTheme="minorEastAsia" w:cs="Arial" w:hint="eastAsia"/>
          <w:szCs w:val="21"/>
        </w:rPr>
        <w:t>...</w:t>
      </w:r>
      <w:r w:rsidR="00151227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</w:t>
      </w:r>
      <w:r w:rsidR="00334ED6" w:rsidRPr="000B6CC0">
        <w:rPr>
          <w:rFonts w:asciiTheme="minorEastAsia" w:hAnsiTheme="minorEastAsia" w:cs="Arial" w:hint="eastAsia"/>
          <w:szCs w:val="21"/>
        </w:rPr>
        <w:t>3</w:t>
      </w:r>
    </w:p>
    <w:p w:rsidR="00F270DE" w:rsidRPr="000B6CC0" w:rsidRDefault="00ED580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4</w:t>
      </w:r>
      <w:r w:rsidR="00F270DE" w:rsidRPr="000B6CC0">
        <w:rPr>
          <w:rFonts w:asciiTheme="minorEastAsia" w:hAnsiTheme="minorEastAsia" w:cs="Arial" w:hint="eastAsia"/>
          <w:szCs w:val="21"/>
        </w:rPr>
        <w:t>.2</w:t>
      </w:r>
      <w:r w:rsidR="00C01801" w:rsidRPr="000B6CC0">
        <w:rPr>
          <w:rFonts w:asciiTheme="minorEastAsia" w:hAnsiTheme="minorEastAsia" w:cs="Arial" w:hint="eastAsia"/>
          <w:szCs w:val="21"/>
        </w:rPr>
        <w:t>材料</w:t>
      </w:r>
      <w:r w:rsidR="00151227" w:rsidRPr="000B6CC0">
        <w:rPr>
          <w:rFonts w:asciiTheme="minorEastAsia" w:hAnsiTheme="minorEastAsia" w:cs="Arial" w:hint="eastAsia"/>
          <w:szCs w:val="21"/>
        </w:rPr>
        <w:t>.......</w:t>
      </w:r>
      <w:r w:rsidR="00C01801" w:rsidRPr="000B6CC0">
        <w:rPr>
          <w:rFonts w:asciiTheme="minorEastAsia" w:hAnsiTheme="minorEastAsia" w:cs="Arial" w:hint="eastAsia"/>
          <w:szCs w:val="21"/>
        </w:rPr>
        <w:t>......</w:t>
      </w:r>
      <w:r w:rsidR="00151227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</w:t>
      </w:r>
      <w:r w:rsidR="00334ED6" w:rsidRPr="000B6CC0">
        <w:rPr>
          <w:rFonts w:asciiTheme="minorEastAsia" w:hAnsiTheme="minorEastAsia" w:cs="Arial" w:hint="eastAsia"/>
          <w:szCs w:val="21"/>
        </w:rPr>
        <w:t>3</w:t>
      </w:r>
    </w:p>
    <w:p w:rsidR="00F270DE" w:rsidRPr="000B6CC0" w:rsidRDefault="00ED580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4</w:t>
      </w:r>
      <w:r w:rsidR="00F270DE" w:rsidRPr="000B6CC0">
        <w:rPr>
          <w:rFonts w:asciiTheme="minorEastAsia" w:hAnsiTheme="minorEastAsia" w:cs="Arial" w:hint="eastAsia"/>
          <w:szCs w:val="21"/>
        </w:rPr>
        <w:t>.3</w:t>
      </w:r>
      <w:r w:rsidR="00C01801" w:rsidRPr="000B6CC0">
        <w:rPr>
          <w:rFonts w:asciiTheme="minorEastAsia" w:hAnsiTheme="minorEastAsia" w:cs="Arial" w:hint="eastAsia"/>
          <w:szCs w:val="21"/>
        </w:rPr>
        <w:t>性能要求</w:t>
      </w:r>
      <w:r w:rsidR="00151227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...............................................................................</w:t>
      </w:r>
      <w:r w:rsidR="00DE12DD" w:rsidRPr="000B6CC0">
        <w:rPr>
          <w:rFonts w:asciiTheme="minorEastAsia" w:hAnsiTheme="minorEastAsia" w:cs="Arial" w:hint="eastAsia"/>
          <w:szCs w:val="21"/>
        </w:rPr>
        <w:t>4</w:t>
      </w:r>
    </w:p>
    <w:p w:rsidR="00C01801" w:rsidRPr="000B6CC0" w:rsidRDefault="00ED5806" w:rsidP="00DE12DD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4</w:t>
      </w:r>
      <w:r w:rsidR="00F270DE" w:rsidRPr="000B6CC0">
        <w:rPr>
          <w:rFonts w:asciiTheme="minorEastAsia" w:hAnsiTheme="minorEastAsia" w:cs="Arial" w:hint="eastAsia"/>
          <w:szCs w:val="21"/>
        </w:rPr>
        <w:t>.4</w:t>
      </w:r>
      <w:r w:rsidR="00DE12DD" w:rsidRPr="000B6CC0">
        <w:rPr>
          <w:rFonts w:asciiTheme="minorEastAsia" w:hAnsiTheme="minorEastAsia" w:cs="Arial" w:hint="eastAsia"/>
          <w:szCs w:val="21"/>
        </w:rPr>
        <w:t>耐久</w:t>
      </w:r>
      <w:r w:rsidR="00C01801" w:rsidRPr="000B6CC0">
        <w:rPr>
          <w:rFonts w:asciiTheme="minorEastAsia" w:hAnsiTheme="minorEastAsia" w:cs="Arial" w:hint="eastAsia"/>
          <w:szCs w:val="21"/>
        </w:rPr>
        <w:t>性</w:t>
      </w:r>
      <w:r w:rsidR="00151227" w:rsidRPr="000B6CC0">
        <w:rPr>
          <w:rFonts w:asciiTheme="minorEastAsia" w:hAnsiTheme="minorEastAsia" w:cs="Arial" w:hint="eastAsia"/>
          <w:szCs w:val="21"/>
        </w:rPr>
        <w:t>......</w:t>
      </w:r>
      <w:r w:rsidR="00DE12DD" w:rsidRPr="000B6CC0">
        <w:rPr>
          <w:rFonts w:asciiTheme="minorEastAsia" w:hAnsiTheme="minorEastAsia" w:cs="Arial" w:hint="eastAsia"/>
          <w:szCs w:val="21"/>
        </w:rPr>
        <w:t>....</w:t>
      </w:r>
      <w:r w:rsidR="00151227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</w:t>
      </w:r>
      <w:r w:rsidR="00DE12DD" w:rsidRPr="000B6CC0">
        <w:rPr>
          <w:rFonts w:asciiTheme="minorEastAsia" w:hAnsiTheme="minorEastAsia" w:cs="Arial" w:hint="eastAsia"/>
          <w:szCs w:val="21"/>
        </w:rPr>
        <w:t>5</w:t>
      </w:r>
    </w:p>
    <w:p w:rsidR="00C01801" w:rsidRPr="000B6CC0" w:rsidRDefault="00C01801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4.</w:t>
      </w:r>
      <w:r w:rsidR="00DE12DD" w:rsidRPr="000B6CC0">
        <w:rPr>
          <w:rFonts w:asciiTheme="minorEastAsia" w:hAnsiTheme="minorEastAsia" w:cs="Arial" w:hint="eastAsia"/>
          <w:szCs w:val="21"/>
        </w:rPr>
        <w:t>5</w:t>
      </w:r>
      <w:r w:rsidRPr="000B6CC0">
        <w:rPr>
          <w:rFonts w:asciiTheme="minorEastAsia" w:hAnsiTheme="minorEastAsia" w:cs="Arial" w:hint="eastAsia"/>
          <w:szCs w:val="21"/>
        </w:rPr>
        <w:t>产品清洁度.............................................................................</w:t>
      </w:r>
      <w:r w:rsidR="00DE12DD" w:rsidRPr="000B6CC0">
        <w:rPr>
          <w:rFonts w:asciiTheme="minorEastAsia" w:hAnsiTheme="minorEastAsia" w:cs="Arial" w:hint="eastAsia"/>
          <w:szCs w:val="21"/>
        </w:rPr>
        <w:t>5</w:t>
      </w:r>
    </w:p>
    <w:p w:rsidR="006E1936" w:rsidRPr="000B6CC0" w:rsidRDefault="00ED580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5</w:t>
      </w:r>
      <w:r w:rsidR="006E1936" w:rsidRPr="000B6CC0">
        <w:rPr>
          <w:rFonts w:asciiTheme="minorEastAsia" w:hAnsiTheme="minorEastAsia" w:cs="Arial" w:hint="eastAsia"/>
          <w:szCs w:val="21"/>
        </w:rPr>
        <w:t xml:space="preserve"> 试验方法</w:t>
      </w:r>
      <w:r w:rsidR="00D867AE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...................................................................................</w:t>
      </w:r>
      <w:r w:rsidR="00DE12DD" w:rsidRPr="000B6CC0">
        <w:rPr>
          <w:rFonts w:asciiTheme="minorEastAsia" w:hAnsiTheme="minorEastAsia" w:cs="Arial" w:hint="eastAsia"/>
          <w:szCs w:val="21"/>
        </w:rPr>
        <w:t>5</w:t>
      </w:r>
    </w:p>
    <w:p w:rsidR="00F270DE" w:rsidRPr="000B6CC0" w:rsidRDefault="00ED580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5</w:t>
      </w:r>
      <w:r w:rsidR="00F270DE" w:rsidRPr="000B6CC0">
        <w:rPr>
          <w:rFonts w:asciiTheme="minorEastAsia" w:hAnsiTheme="minorEastAsia" w:cs="Arial" w:hint="eastAsia"/>
          <w:szCs w:val="21"/>
        </w:rPr>
        <w:t>.1</w:t>
      </w:r>
      <w:r w:rsidR="00DE12DD" w:rsidRPr="000B6CC0">
        <w:rPr>
          <w:rFonts w:asciiTheme="minorEastAsia" w:hAnsiTheme="minorEastAsia" w:cs="Arial" w:hint="eastAsia"/>
          <w:szCs w:val="21"/>
        </w:rPr>
        <w:t>试验用油</w:t>
      </w:r>
      <w:r w:rsidR="00151227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...............................................................................</w:t>
      </w:r>
      <w:r w:rsidR="00DE12DD" w:rsidRPr="000B6CC0">
        <w:rPr>
          <w:rFonts w:asciiTheme="minorEastAsia" w:hAnsiTheme="minorEastAsia" w:cs="Arial" w:hint="eastAsia"/>
          <w:szCs w:val="21"/>
        </w:rPr>
        <w:t>6</w:t>
      </w:r>
    </w:p>
    <w:p w:rsidR="00F270DE" w:rsidRPr="000B6CC0" w:rsidRDefault="00ED580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5</w:t>
      </w:r>
      <w:r w:rsidR="00F270DE" w:rsidRPr="000B6CC0">
        <w:rPr>
          <w:rFonts w:asciiTheme="minorEastAsia" w:hAnsiTheme="minorEastAsia" w:cs="Arial" w:hint="eastAsia"/>
          <w:szCs w:val="21"/>
        </w:rPr>
        <w:t>.2</w:t>
      </w:r>
      <w:r w:rsidR="00DE12DD" w:rsidRPr="000B6CC0">
        <w:rPr>
          <w:rFonts w:asciiTheme="minorEastAsia" w:hAnsiTheme="minorEastAsia" w:cs="Arial" w:hint="eastAsia"/>
          <w:szCs w:val="21"/>
        </w:rPr>
        <w:t>试验设备</w:t>
      </w:r>
      <w:r w:rsidR="00151227" w:rsidRPr="000B6CC0">
        <w:rPr>
          <w:rFonts w:asciiTheme="minorEastAsia" w:hAnsiTheme="minorEastAsia" w:cs="Arial" w:hint="eastAsia"/>
          <w:szCs w:val="21"/>
        </w:rPr>
        <w:t>...............................................................................</w:t>
      </w:r>
      <w:r w:rsidR="00DE12DD" w:rsidRPr="000B6CC0">
        <w:rPr>
          <w:rFonts w:asciiTheme="minorEastAsia" w:hAnsiTheme="minorEastAsia" w:cs="Arial" w:hint="eastAsia"/>
          <w:szCs w:val="21"/>
        </w:rPr>
        <w:t>6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 w:rsidRPr="000B6CC0">
        <w:rPr>
          <w:rFonts w:asciiTheme="minorEastAsia" w:hAnsiTheme="minorEastAsia" w:cs="Arial" w:hint="eastAsia"/>
          <w:szCs w:val="21"/>
        </w:rPr>
        <w:t>5</w:t>
      </w:r>
      <w:r w:rsidR="00F270DE" w:rsidRPr="000B6CC0">
        <w:rPr>
          <w:rFonts w:asciiTheme="minorEastAsia" w:hAnsiTheme="minorEastAsia" w:cs="Arial" w:hint="eastAsia"/>
          <w:szCs w:val="21"/>
        </w:rPr>
        <w:t>.3</w:t>
      </w:r>
      <w:r w:rsidR="00DE12DD" w:rsidRPr="000B6CC0">
        <w:rPr>
          <w:rFonts w:asciiTheme="minorEastAsia" w:hAnsiTheme="minorEastAsia" w:cs="Arial" w:hint="eastAsia"/>
          <w:szCs w:val="21"/>
        </w:rPr>
        <w:t>性能试验</w:t>
      </w:r>
      <w:r w:rsidR="00151227" w:rsidRPr="000B6CC0">
        <w:rPr>
          <w:rFonts w:asciiTheme="minorEastAsia" w:hAnsiTheme="minorEastAsia" w:cs="Arial" w:hint="eastAsia"/>
          <w:szCs w:val="21"/>
        </w:rPr>
        <w:t>.........................................................</w:t>
      </w:r>
      <w:r w:rsidR="00151227">
        <w:rPr>
          <w:rFonts w:asciiTheme="minorEastAsia" w:hAnsiTheme="minorEastAsia" w:cs="Arial" w:hint="eastAsia"/>
          <w:szCs w:val="21"/>
        </w:rPr>
        <w:t>......................</w:t>
      </w:r>
      <w:r w:rsidR="00DE12DD">
        <w:rPr>
          <w:rFonts w:asciiTheme="minorEastAsia" w:hAnsiTheme="minorEastAsia" w:cs="Arial" w:hint="eastAsia"/>
          <w:szCs w:val="21"/>
        </w:rPr>
        <w:t>6</w:t>
      </w:r>
    </w:p>
    <w:p w:rsidR="00F270DE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5</w:t>
      </w:r>
      <w:r w:rsidR="00F270DE">
        <w:rPr>
          <w:rFonts w:asciiTheme="minorEastAsia" w:hAnsiTheme="minorEastAsia" w:cs="Arial" w:hint="eastAsia"/>
          <w:szCs w:val="21"/>
        </w:rPr>
        <w:t>.4</w:t>
      </w:r>
      <w:r w:rsidR="00DE12DD">
        <w:rPr>
          <w:rFonts w:asciiTheme="minorEastAsia" w:hAnsiTheme="minorEastAsia" w:cs="Arial" w:hint="eastAsia"/>
          <w:szCs w:val="21"/>
        </w:rPr>
        <w:t>耐久性..</w:t>
      </w:r>
      <w:r w:rsidR="00151227">
        <w:rPr>
          <w:rFonts w:asciiTheme="minorEastAsia" w:hAnsiTheme="minorEastAsia" w:cs="Arial" w:hint="eastAsia"/>
          <w:szCs w:val="21"/>
        </w:rPr>
        <w:t>............................................</w:t>
      </w:r>
      <w:r w:rsidR="00DE12DD">
        <w:rPr>
          <w:rFonts w:asciiTheme="minorEastAsia" w:hAnsiTheme="minorEastAsia" w:cs="Arial" w:hint="eastAsia"/>
          <w:szCs w:val="21"/>
        </w:rPr>
        <w:t>...............................</w:t>
      </w:r>
      <w:r w:rsidR="00151227">
        <w:rPr>
          <w:rFonts w:asciiTheme="minorEastAsia" w:hAnsiTheme="minorEastAsia" w:cs="Arial" w:hint="eastAsia"/>
          <w:szCs w:val="21"/>
        </w:rPr>
        <w:t>...</w:t>
      </w:r>
      <w:r w:rsidR="00DE12DD">
        <w:rPr>
          <w:rFonts w:asciiTheme="minorEastAsia" w:hAnsiTheme="minorEastAsia" w:cs="Arial" w:hint="eastAsia"/>
          <w:szCs w:val="21"/>
        </w:rPr>
        <w:t>12</w:t>
      </w:r>
    </w:p>
    <w:p w:rsidR="00F270DE" w:rsidRPr="006E1936" w:rsidRDefault="00ED5806" w:rsidP="00FD103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5</w:t>
      </w:r>
      <w:r w:rsidR="00FD103E">
        <w:rPr>
          <w:rFonts w:asciiTheme="minorEastAsia" w:hAnsiTheme="minorEastAsia" w:cs="Arial" w:hint="eastAsia"/>
          <w:szCs w:val="21"/>
        </w:rPr>
        <w:t>.</w:t>
      </w:r>
      <w:r w:rsidR="00DE12DD">
        <w:rPr>
          <w:rFonts w:asciiTheme="minorEastAsia" w:hAnsiTheme="minorEastAsia" w:cs="Arial" w:hint="eastAsia"/>
          <w:szCs w:val="21"/>
        </w:rPr>
        <w:t>5</w:t>
      </w:r>
      <w:r w:rsidR="00FD103E">
        <w:rPr>
          <w:rFonts w:asciiTheme="minorEastAsia" w:hAnsiTheme="minorEastAsia" w:cs="Arial" w:hint="eastAsia"/>
          <w:szCs w:val="21"/>
        </w:rPr>
        <w:t>产品清洁度</w:t>
      </w:r>
      <w:r w:rsidR="00151227">
        <w:rPr>
          <w:rFonts w:asciiTheme="minorEastAsia" w:hAnsiTheme="minorEastAsia" w:cs="Arial" w:hint="eastAsia"/>
          <w:szCs w:val="21"/>
        </w:rPr>
        <w:t>...........</w:t>
      </w:r>
      <w:r>
        <w:rPr>
          <w:rFonts w:asciiTheme="minorEastAsia" w:hAnsiTheme="minorEastAsia" w:cs="Arial" w:hint="eastAsia"/>
          <w:szCs w:val="21"/>
        </w:rPr>
        <w:t>.</w:t>
      </w:r>
      <w:r w:rsidR="00151227">
        <w:rPr>
          <w:rFonts w:asciiTheme="minorEastAsia" w:hAnsiTheme="minorEastAsia" w:cs="Arial" w:hint="eastAsia"/>
          <w:szCs w:val="21"/>
        </w:rPr>
        <w:t>...........................</w:t>
      </w:r>
      <w:r w:rsidR="00DE12DD">
        <w:rPr>
          <w:rFonts w:asciiTheme="minorEastAsia" w:hAnsiTheme="minorEastAsia" w:cs="Arial" w:hint="eastAsia"/>
          <w:szCs w:val="21"/>
        </w:rPr>
        <w:t>...............................</w:t>
      </w:r>
      <w:r w:rsidR="00151227">
        <w:rPr>
          <w:rFonts w:asciiTheme="minorEastAsia" w:hAnsiTheme="minorEastAsia" w:cs="Arial" w:hint="eastAsia"/>
          <w:szCs w:val="21"/>
        </w:rPr>
        <w:t>......</w:t>
      </w:r>
      <w:r w:rsidR="00DE12DD">
        <w:rPr>
          <w:rFonts w:asciiTheme="minorEastAsia" w:hAnsiTheme="minorEastAsia" w:cs="Arial" w:hint="eastAsia"/>
          <w:szCs w:val="21"/>
        </w:rPr>
        <w:t>1</w:t>
      </w:r>
      <w:r w:rsidR="007B3CBC">
        <w:rPr>
          <w:rFonts w:asciiTheme="minorEastAsia" w:hAnsiTheme="minorEastAsia" w:cs="Arial" w:hint="eastAsia"/>
          <w:szCs w:val="21"/>
        </w:rPr>
        <w:t>3</w:t>
      </w:r>
    </w:p>
    <w:p w:rsid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6</w:t>
      </w:r>
      <w:r w:rsidR="00DE12DD">
        <w:rPr>
          <w:rFonts w:asciiTheme="minorEastAsia" w:hAnsiTheme="minorEastAsia" w:cs="Arial" w:hint="eastAsia"/>
          <w:szCs w:val="21"/>
        </w:rPr>
        <w:t xml:space="preserve"> </w:t>
      </w:r>
      <w:r w:rsidR="006E1936" w:rsidRPr="006E1936">
        <w:rPr>
          <w:rFonts w:asciiTheme="minorEastAsia" w:hAnsiTheme="minorEastAsia" w:cs="Arial" w:hint="eastAsia"/>
          <w:szCs w:val="21"/>
        </w:rPr>
        <w:t>检验规则</w:t>
      </w:r>
      <w:r w:rsidR="00DE12DD">
        <w:rPr>
          <w:rFonts w:asciiTheme="minorEastAsia" w:hAnsiTheme="minorEastAsia" w:cs="Arial" w:hint="eastAsia"/>
          <w:szCs w:val="21"/>
        </w:rPr>
        <w:t>.....</w:t>
      </w:r>
      <w:r w:rsidR="00D867AE">
        <w:rPr>
          <w:rFonts w:asciiTheme="minorEastAsia" w:hAnsiTheme="minorEastAsia" w:cs="Arial" w:hint="eastAsia"/>
          <w:szCs w:val="21"/>
        </w:rPr>
        <w:t>................................</w:t>
      </w:r>
      <w:r w:rsidR="00DE12DD">
        <w:rPr>
          <w:rFonts w:asciiTheme="minorEastAsia" w:hAnsiTheme="minorEastAsia" w:cs="Arial" w:hint="eastAsia"/>
          <w:szCs w:val="21"/>
        </w:rPr>
        <w:t>.</w:t>
      </w:r>
      <w:r w:rsidR="00D867AE">
        <w:rPr>
          <w:rFonts w:asciiTheme="minorEastAsia" w:hAnsiTheme="minorEastAsia" w:cs="Arial" w:hint="eastAsia"/>
          <w:szCs w:val="21"/>
        </w:rPr>
        <w:t>......</w:t>
      </w:r>
      <w:r w:rsidR="00DE12DD">
        <w:rPr>
          <w:rFonts w:asciiTheme="minorEastAsia" w:hAnsiTheme="minorEastAsia" w:cs="Arial" w:hint="eastAsia"/>
          <w:szCs w:val="21"/>
        </w:rPr>
        <w:t>.............................</w:t>
      </w:r>
      <w:r w:rsidR="00D867AE">
        <w:rPr>
          <w:rFonts w:asciiTheme="minorEastAsia" w:hAnsiTheme="minorEastAsia" w:cs="Arial" w:hint="eastAsia"/>
          <w:szCs w:val="21"/>
        </w:rPr>
        <w:t>.......</w:t>
      </w:r>
      <w:r w:rsidR="00DE12DD">
        <w:rPr>
          <w:rFonts w:asciiTheme="minorEastAsia" w:hAnsiTheme="minorEastAsia" w:cs="Arial" w:hint="eastAsia"/>
          <w:szCs w:val="21"/>
        </w:rPr>
        <w:t>1</w:t>
      </w:r>
      <w:r w:rsidR="007B3CBC">
        <w:rPr>
          <w:rFonts w:asciiTheme="minorEastAsia" w:hAnsiTheme="minorEastAsia" w:cs="Arial" w:hint="eastAsia"/>
          <w:szCs w:val="21"/>
        </w:rPr>
        <w:t>3</w:t>
      </w:r>
    </w:p>
    <w:p w:rsidR="00151227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6</w:t>
      </w:r>
      <w:r w:rsidR="00151227">
        <w:rPr>
          <w:rFonts w:asciiTheme="minorEastAsia" w:hAnsiTheme="minorEastAsia" w:cs="Arial" w:hint="eastAsia"/>
          <w:szCs w:val="21"/>
        </w:rPr>
        <w:t>.1出厂检验.................</w:t>
      </w:r>
      <w:r w:rsidR="00DE12DD">
        <w:rPr>
          <w:rFonts w:asciiTheme="minorEastAsia" w:hAnsiTheme="minorEastAsia" w:cs="Arial" w:hint="eastAsia"/>
          <w:szCs w:val="21"/>
        </w:rPr>
        <w:t>...............................</w:t>
      </w:r>
      <w:r w:rsidR="00151227">
        <w:rPr>
          <w:rFonts w:asciiTheme="minorEastAsia" w:hAnsiTheme="minorEastAsia" w:cs="Arial" w:hint="eastAsia"/>
          <w:szCs w:val="21"/>
        </w:rPr>
        <w:t>.............................</w:t>
      </w:r>
      <w:r w:rsidR="00DE12DD">
        <w:rPr>
          <w:rFonts w:asciiTheme="minorEastAsia" w:hAnsiTheme="minorEastAsia" w:cs="Arial" w:hint="eastAsia"/>
          <w:szCs w:val="21"/>
        </w:rPr>
        <w:t>13</w:t>
      </w:r>
    </w:p>
    <w:p w:rsidR="00151227" w:rsidRP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6</w:t>
      </w:r>
      <w:r w:rsidR="00151227">
        <w:rPr>
          <w:rFonts w:asciiTheme="minorEastAsia" w:hAnsiTheme="minorEastAsia" w:cs="Arial" w:hint="eastAsia"/>
          <w:szCs w:val="21"/>
        </w:rPr>
        <w:t>.2型式试验.........</w:t>
      </w:r>
      <w:r w:rsidR="00DE12DD">
        <w:rPr>
          <w:rFonts w:asciiTheme="minorEastAsia" w:hAnsiTheme="minorEastAsia" w:cs="Arial" w:hint="eastAsia"/>
          <w:szCs w:val="21"/>
        </w:rPr>
        <w:t>...............................</w:t>
      </w:r>
      <w:r w:rsidR="00151227">
        <w:rPr>
          <w:rFonts w:asciiTheme="minorEastAsia" w:hAnsiTheme="minorEastAsia" w:cs="Arial" w:hint="eastAsia"/>
          <w:szCs w:val="21"/>
        </w:rPr>
        <w:t>.....................................</w:t>
      </w:r>
      <w:r w:rsidR="00DE12DD">
        <w:rPr>
          <w:rFonts w:asciiTheme="minorEastAsia" w:hAnsiTheme="minorEastAsia" w:cs="Arial" w:hint="eastAsia"/>
          <w:szCs w:val="21"/>
        </w:rPr>
        <w:t>13</w:t>
      </w:r>
    </w:p>
    <w:p w:rsid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lastRenderedPageBreak/>
        <w:t>7</w:t>
      </w:r>
      <w:r w:rsidR="006E1936" w:rsidRPr="006E1936">
        <w:rPr>
          <w:rFonts w:asciiTheme="minorEastAsia" w:hAnsiTheme="minorEastAsia" w:cs="Arial" w:hint="eastAsia"/>
          <w:szCs w:val="21"/>
        </w:rPr>
        <w:t xml:space="preserve"> 标识、包装、运输、贮存</w:t>
      </w:r>
      <w:r w:rsidR="00DE12DD">
        <w:rPr>
          <w:rFonts w:asciiTheme="minorEastAsia" w:hAnsiTheme="minorEastAsia" w:cs="Arial" w:hint="eastAsia"/>
          <w:szCs w:val="21"/>
        </w:rPr>
        <w:t>.........................</w:t>
      </w:r>
      <w:r w:rsidR="00D867AE">
        <w:rPr>
          <w:rFonts w:asciiTheme="minorEastAsia" w:hAnsiTheme="minorEastAsia" w:cs="Arial" w:hint="eastAsia"/>
          <w:szCs w:val="21"/>
        </w:rPr>
        <w:t>..........................................</w:t>
      </w:r>
      <w:r w:rsidR="00DE12DD">
        <w:rPr>
          <w:rFonts w:asciiTheme="minorEastAsia" w:hAnsiTheme="minorEastAsia" w:cs="Arial" w:hint="eastAsia"/>
          <w:szCs w:val="21"/>
        </w:rPr>
        <w:t>1</w:t>
      </w:r>
      <w:r w:rsidR="007B3CBC">
        <w:rPr>
          <w:rFonts w:asciiTheme="minorEastAsia" w:hAnsiTheme="minorEastAsia" w:cs="Arial" w:hint="eastAsia"/>
          <w:szCs w:val="21"/>
        </w:rPr>
        <w:t>5</w:t>
      </w:r>
    </w:p>
    <w:p w:rsidR="00151227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7</w:t>
      </w:r>
      <w:r w:rsidR="00151227">
        <w:rPr>
          <w:rFonts w:asciiTheme="minorEastAsia" w:hAnsiTheme="minorEastAsia" w:cs="Arial" w:hint="eastAsia"/>
          <w:szCs w:val="21"/>
        </w:rPr>
        <w:t>.1标识</w:t>
      </w:r>
      <w:r w:rsidR="00DE12DD">
        <w:rPr>
          <w:rFonts w:asciiTheme="minorEastAsia" w:hAnsiTheme="minorEastAsia" w:cs="Arial" w:hint="eastAsia"/>
          <w:szCs w:val="21"/>
        </w:rPr>
        <w:t>.........................</w:t>
      </w:r>
      <w:r w:rsidR="00151227">
        <w:rPr>
          <w:rFonts w:asciiTheme="minorEastAsia" w:hAnsiTheme="minorEastAsia" w:cs="Arial" w:hint="eastAsia"/>
          <w:szCs w:val="21"/>
        </w:rPr>
        <w:t>..................................</w:t>
      </w:r>
      <w:r w:rsidR="00334ED6">
        <w:rPr>
          <w:rFonts w:asciiTheme="minorEastAsia" w:hAnsiTheme="minorEastAsia" w:cs="Arial" w:hint="eastAsia"/>
          <w:szCs w:val="21"/>
        </w:rPr>
        <w:t>.</w:t>
      </w:r>
      <w:r w:rsidR="00151227">
        <w:rPr>
          <w:rFonts w:asciiTheme="minorEastAsia" w:hAnsiTheme="minorEastAsia" w:cs="Arial" w:hint="eastAsia"/>
          <w:szCs w:val="21"/>
        </w:rPr>
        <w:t>.....................</w:t>
      </w:r>
      <w:r w:rsidR="00DE12DD">
        <w:rPr>
          <w:rFonts w:asciiTheme="minorEastAsia" w:hAnsiTheme="minorEastAsia" w:cs="Arial" w:hint="eastAsia"/>
          <w:szCs w:val="21"/>
        </w:rPr>
        <w:t>1</w:t>
      </w:r>
      <w:r w:rsidR="007B3CBC">
        <w:rPr>
          <w:rFonts w:asciiTheme="minorEastAsia" w:hAnsiTheme="minorEastAsia" w:cs="Arial" w:hint="eastAsia"/>
          <w:szCs w:val="21"/>
        </w:rPr>
        <w:t>5</w:t>
      </w:r>
    </w:p>
    <w:p w:rsidR="00151227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7</w:t>
      </w:r>
      <w:r w:rsidR="00151227">
        <w:rPr>
          <w:rFonts w:asciiTheme="minorEastAsia" w:hAnsiTheme="minorEastAsia" w:cs="Arial" w:hint="eastAsia"/>
          <w:szCs w:val="21"/>
        </w:rPr>
        <w:t>.2包装</w:t>
      </w:r>
      <w:r w:rsidR="00DE12DD">
        <w:rPr>
          <w:rFonts w:asciiTheme="minorEastAsia" w:hAnsiTheme="minorEastAsia" w:cs="Arial" w:hint="eastAsia"/>
          <w:szCs w:val="21"/>
        </w:rPr>
        <w:t>..............................</w:t>
      </w:r>
      <w:r w:rsidR="00151227">
        <w:rPr>
          <w:rFonts w:asciiTheme="minorEastAsia" w:hAnsiTheme="minorEastAsia" w:cs="Arial" w:hint="eastAsia"/>
          <w:szCs w:val="21"/>
        </w:rPr>
        <w:t>...............................</w:t>
      </w:r>
      <w:r w:rsidR="00334ED6">
        <w:rPr>
          <w:rFonts w:asciiTheme="minorEastAsia" w:hAnsiTheme="minorEastAsia" w:cs="Arial" w:hint="eastAsia"/>
          <w:szCs w:val="21"/>
        </w:rPr>
        <w:t>.</w:t>
      </w:r>
      <w:r w:rsidR="00151227">
        <w:rPr>
          <w:rFonts w:asciiTheme="minorEastAsia" w:hAnsiTheme="minorEastAsia" w:cs="Arial" w:hint="eastAsia"/>
          <w:szCs w:val="21"/>
        </w:rPr>
        <w:t>...................</w:t>
      </w:r>
      <w:r w:rsidR="00DE12DD">
        <w:rPr>
          <w:rFonts w:asciiTheme="minorEastAsia" w:hAnsiTheme="minorEastAsia" w:cs="Arial" w:hint="eastAsia"/>
          <w:szCs w:val="21"/>
        </w:rPr>
        <w:t>15</w:t>
      </w:r>
    </w:p>
    <w:p w:rsidR="00151227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7</w:t>
      </w:r>
      <w:r w:rsidR="00151227">
        <w:rPr>
          <w:rFonts w:asciiTheme="minorEastAsia" w:hAnsiTheme="minorEastAsia" w:cs="Arial" w:hint="eastAsia"/>
          <w:szCs w:val="21"/>
        </w:rPr>
        <w:t>.3运输</w:t>
      </w:r>
      <w:r w:rsidR="00DE12DD">
        <w:rPr>
          <w:rFonts w:asciiTheme="minorEastAsia" w:hAnsiTheme="minorEastAsia" w:cs="Arial" w:hint="eastAsia"/>
          <w:szCs w:val="21"/>
        </w:rPr>
        <w:t>...............................</w:t>
      </w:r>
      <w:r w:rsidR="00151227">
        <w:rPr>
          <w:rFonts w:asciiTheme="minorEastAsia" w:hAnsiTheme="minorEastAsia" w:cs="Arial" w:hint="eastAsia"/>
          <w:szCs w:val="21"/>
        </w:rPr>
        <w:t>..........................</w:t>
      </w:r>
      <w:r w:rsidR="00334ED6">
        <w:rPr>
          <w:rFonts w:asciiTheme="minorEastAsia" w:hAnsiTheme="minorEastAsia" w:cs="Arial" w:hint="eastAsia"/>
          <w:szCs w:val="21"/>
        </w:rPr>
        <w:t>.</w:t>
      </w:r>
      <w:r w:rsidR="00151227">
        <w:rPr>
          <w:rFonts w:asciiTheme="minorEastAsia" w:hAnsiTheme="minorEastAsia" w:cs="Arial" w:hint="eastAsia"/>
          <w:szCs w:val="21"/>
        </w:rPr>
        <w:t>.......................</w:t>
      </w:r>
      <w:r w:rsidR="00DE12DD">
        <w:rPr>
          <w:rFonts w:asciiTheme="minorEastAsia" w:hAnsiTheme="minorEastAsia" w:cs="Arial" w:hint="eastAsia"/>
          <w:szCs w:val="21"/>
        </w:rPr>
        <w:t>1</w:t>
      </w:r>
      <w:r w:rsidR="006756D3">
        <w:rPr>
          <w:rFonts w:asciiTheme="minorEastAsia" w:hAnsiTheme="minorEastAsia" w:cs="Arial" w:hint="eastAsia"/>
          <w:szCs w:val="21"/>
        </w:rPr>
        <w:t>6</w:t>
      </w:r>
    </w:p>
    <w:p w:rsidR="00151227" w:rsidRPr="006E1936" w:rsidRDefault="00ED5806" w:rsidP="00D867AE">
      <w:pPr>
        <w:jc w:val="right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7</w:t>
      </w:r>
      <w:r w:rsidR="00151227">
        <w:rPr>
          <w:rFonts w:asciiTheme="minorEastAsia" w:hAnsiTheme="minorEastAsia" w:cs="Arial" w:hint="eastAsia"/>
          <w:szCs w:val="21"/>
        </w:rPr>
        <w:t>.4</w:t>
      </w:r>
      <w:r w:rsidR="00151227" w:rsidRPr="006E1936">
        <w:rPr>
          <w:rFonts w:asciiTheme="minorEastAsia" w:hAnsiTheme="minorEastAsia" w:cs="Arial" w:hint="eastAsia"/>
          <w:szCs w:val="21"/>
        </w:rPr>
        <w:t>贮存</w:t>
      </w:r>
      <w:r w:rsidR="00151227">
        <w:rPr>
          <w:rFonts w:asciiTheme="minorEastAsia" w:hAnsiTheme="minorEastAsia" w:cs="Arial" w:hint="eastAsia"/>
          <w:szCs w:val="21"/>
        </w:rPr>
        <w:t>.............................</w:t>
      </w:r>
      <w:r w:rsidR="00334ED6">
        <w:rPr>
          <w:rFonts w:asciiTheme="minorEastAsia" w:hAnsiTheme="minorEastAsia" w:cs="Arial" w:hint="eastAsia"/>
          <w:szCs w:val="21"/>
        </w:rPr>
        <w:t>...............................</w:t>
      </w:r>
      <w:r w:rsidR="00151227">
        <w:rPr>
          <w:rFonts w:asciiTheme="minorEastAsia" w:hAnsiTheme="minorEastAsia" w:cs="Arial" w:hint="eastAsia"/>
          <w:szCs w:val="21"/>
        </w:rPr>
        <w:t>............</w:t>
      </w:r>
      <w:r w:rsidR="00334ED6">
        <w:rPr>
          <w:rFonts w:asciiTheme="minorEastAsia" w:hAnsiTheme="minorEastAsia" w:cs="Arial" w:hint="eastAsia"/>
          <w:szCs w:val="21"/>
        </w:rPr>
        <w:t>.</w:t>
      </w:r>
      <w:r w:rsidR="00151227">
        <w:rPr>
          <w:rFonts w:asciiTheme="minorEastAsia" w:hAnsiTheme="minorEastAsia" w:cs="Arial" w:hint="eastAsia"/>
          <w:szCs w:val="21"/>
        </w:rPr>
        <w:t>........</w:t>
      </w:r>
      <w:r w:rsidR="00DE12DD">
        <w:rPr>
          <w:rFonts w:asciiTheme="minorEastAsia" w:hAnsiTheme="minorEastAsia" w:cs="Arial" w:hint="eastAsia"/>
          <w:szCs w:val="21"/>
        </w:rPr>
        <w:t>1</w:t>
      </w:r>
      <w:r w:rsidR="006756D3">
        <w:rPr>
          <w:rFonts w:asciiTheme="minorEastAsia" w:hAnsiTheme="minorEastAsia" w:cs="Arial" w:hint="eastAsia"/>
          <w:szCs w:val="21"/>
        </w:rPr>
        <w:t>6</w:t>
      </w: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3B5E62" w:rsidRDefault="003B5E62" w:rsidP="00E07A83">
      <w:pPr>
        <w:jc w:val="center"/>
        <w:rPr>
          <w:rFonts w:ascii="Arial" w:hAnsi="Arial" w:cs="Arial"/>
          <w:b/>
          <w:sz w:val="52"/>
        </w:rPr>
      </w:pPr>
    </w:p>
    <w:p w:rsidR="00894B25" w:rsidRDefault="00894B25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EB489B" w:rsidRDefault="00EB489B" w:rsidP="00894B25">
      <w:pPr>
        <w:rPr>
          <w:rFonts w:ascii="Arial" w:hAnsi="Arial" w:cs="Arial"/>
          <w:b/>
          <w:sz w:val="52"/>
        </w:rPr>
      </w:pPr>
    </w:p>
    <w:p w:rsidR="00151227" w:rsidRDefault="00151227" w:rsidP="00894B25">
      <w:pPr>
        <w:rPr>
          <w:rFonts w:ascii="Arial" w:hAnsi="Arial" w:cs="Arial"/>
          <w:b/>
          <w:sz w:val="52"/>
        </w:rPr>
      </w:pPr>
    </w:p>
    <w:p w:rsidR="000B6CC0" w:rsidRDefault="000B6CC0" w:rsidP="00894B25">
      <w:pPr>
        <w:rPr>
          <w:rFonts w:ascii="Arial" w:hAnsi="Arial" w:cs="Arial"/>
          <w:b/>
          <w:sz w:val="52"/>
        </w:rPr>
      </w:pPr>
    </w:p>
    <w:p w:rsidR="000B6CC0" w:rsidRPr="00E07A83" w:rsidRDefault="000B6CC0" w:rsidP="00894B25">
      <w:pPr>
        <w:rPr>
          <w:rFonts w:ascii="Arial" w:hAnsi="Arial" w:cs="Arial"/>
          <w:b/>
          <w:sz w:val="52"/>
        </w:rPr>
      </w:pPr>
    </w:p>
    <w:p w:rsidR="00AA7668" w:rsidRPr="005F3066" w:rsidRDefault="00AA7668" w:rsidP="00AA7668">
      <w:pPr>
        <w:jc w:val="center"/>
        <w:rPr>
          <w:rFonts w:ascii="黑体" w:eastAsia="黑体" w:hAnsi="黑体" w:cs="Arial"/>
          <w:sz w:val="32"/>
          <w:szCs w:val="32"/>
        </w:rPr>
      </w:pPr>
      <w:r w:rsidRPr="005F3066">
        <w:rPr>
          <w:rFonts w:ascii="黑体" w:eastAsia="黑体" w:hAnsi="黑体" w:cs="Arial" w:hint="eastAsia"/>
          <w:sz w:val="32"/>
          <w:szCs w:val="32"/>
        </w:rPr>
        <w:lastRenderedPageBreak/>
        <w:t xml:space="preserve">前 </w:t>
      </w:r>
      <w:r w:rsidRPr="005F3066">
        <w:rPr>
          <w:rFonts w:ascii="黑体" w:eastAsia="黑体" w:hAnsi="黑体" w:cs="Arial"/>
          <w:sz w:val="32"/>
          <w:szCs w:val="32"/>
        </w:rPr>
        <w:t xml:space="preserve">   </w:t>
      </w:r>
      <w:r w:rsidRPr="005F3066">
        <w:rPr>
          <w:rFonts w:ascii="黑体" w:eastAsia="黑体" w:hAnsi="黑体" w:cs="Arial" w:hint="eastAsia"/>
          <w:sz w:val="32"/>
          <w:szCs w:val="32"/>
        </w:rPr>
        <w:t>言</w:t>
      </w:r>
    </w:p>
    <w:p w:rsidR="008867C5" w:rsidRDefault="00AA7668" w:rsidP="008867C5">
      <w:pPr>
        <w:jc w:val="left"/>
        <w:rPr>
          <w:rFonts w:asciiTheme="minorEastAsia" w:hAnsiTheme="minorEastAsia" w:cs="Arial"/>
          <w:szCs w:val="21"/>
        </w:rPr>
      </w:pPr>
      <w:r w:rsidRPr="005F3066">
        <w:rPr>
          <w:rFonts w:asciiTheme="minorEastAsia" w:hAnsiTheme="minorEastAsia" w:cs="Arial" w:hint="eastAsia"/>
          <w:b/>
          <w:szCs w:val="21"/>
        </w:rPr>
        <w:t xml:space="preserve">  </w:t>
      </w:r>
      <w:r w:rsidR="008867C5">
        <w:rPr>
          <w:rFonts w:asciiTheme="minorEastAsia" w:hAnsiTheme="minorEastAsia" w:cs="Arial"/>
          <w:b/>
          <w:szCs w:val="21"/>
        </w:rPr>
        <w:t xml:space="preserve">  </w:t>
      </w:r>
      <w:r w:rsidR="00621D44" w:rsidRPr="00621D44">
        <w:rPr>
          <w:rFonts w:asciiTheme="minorEastAsia" w:hAnsiTheme="minorEastAsia" w:cs="Arial" w:hint="eastAsia"/>
          <w:szCs w:val="21"/>
        </w:rPr>
        <w:t>本标准按照GB/T 1.1-2009 《标准化工作导则 第1部分：标准的结构和编写》给出的规则起草。</w:t>
      </w:r>
    </w:p>
    <w:p w:rsidR="00621D44" w:rsidRPr="00621D44" w:rsidRDefault="00621D44" w:rsidP="008867C5">
      <w:pPr>
        <w:ind w:firstLineChars="200" w:firstLine="415"/>
        <w:jc w:val="left"/>
        <w:rPr>
          <w:rFonts w:asciiTheme="minorEastAsia" w:hAnsiTheme="minorEastAsia" w:cs="Arial"/>
          <w:szCs w:val="21"/>
        </w:rPr>
      </w:pPr>
      <w:r w:rsidRPr="00621D44">
        <w:rPr>
          <w:rFonts w:asciiTheme="minorEastAsia" w:hAnsiTheme="minorEastAsia" w:cs="Arial" w:hint="eastAsia"/>
          <w:szCs w:val="21"/>
        </w:rPr>
        <w:t>请注意本文件的某些内容可能涉及专利，本文件的发布机构不承担识别这些专利的责任。</w:t>
      </w:r>
    </w:p>
    <w:p w:rsidR="00621D44" w:rsidRPr="00621D44" w:rsidRDefault="00621D44" w:rsidP="008867C5">
      <w:pPr>
        <w:ind w:firstLineChars="200" w:firstLine="415"/>
        <w:jc w:val="left"/>
        <w:rPr>
          <w:rFonts w:asciiTheme="minorEastAsia" w:hAnsiTheme="minorEastAsia" w:cs="Arial"/>
          <w:szCs w:val="21"/>
        </w:rPr>
      </w:pPr>
      <w:r w:rsidRPr="00621D44">
        <w:rPr>
          <w:rFonts w:asciiTheme="minorEastAsia" w:hAnsiTheme="minorEastAsia" w:cs="Arial" w:hint="eastAsia"/>
          <w:szCs w:val="21"/>
        </w:rPr>
        <w:t>本标准由中国汽车工程学会提出并归口。</w:t>
      </w:r>
    </w:p>
    <w:p w:rsidR="00621D44" w:rsidRPr="00621D44" w:rsidRDefault="00621D44" w:rsidP="008867C5">
      <w:pPr>
        <w:ind w:firstLineChars="200" w:firstLine="415"/>
        <w:jc w:val="left"/>
        <w:rPr>
          <w:rFonts w:asciiTheme="minorEastAsia" w:hAnsiTheme="minorEastAsia" w:cs="Arial"/>
          <w:szCs w:val="21"/>
        </w:rPr>
      </w:pPr>
      <w:r w:rsidRPr="00621D44">
        <w:rPr>
          <w:rFonts w:asciiTheme="minorEastAsia" w:hAnsiTheme="minorEastAsia" w:cs="Arial" w:hint="eastAsia"/>
          <w:szCs w:val="21"/>
        </w:rPr>
        <w:t>本标准主要起草单位：</w:t>
      </w:r>
      <w:proofErr w:type="gramStart"/>
      <w:r w:rsidRPr="00621D44">
        <w:rPr>
          <w:rFonts w:asciiTheme="minorEastAsia" w:hAnsiTheme="minorEastAsia" w:cs="Arial" w:hint="eastAsia"/>
          <w:szCs w:val="21"/>
        </w:rPr>
        <w:t>宁波圣龙汽车</w:t>
      </w:r>
      <w:proofErr w:type="gramEnd"/>
      <w:r w:rsidRPr="00621D44">
        <w:rPr>
          <w:rFonts w:asciiTheme="minorEastAsia" w:hAnsiTheme="minorEastAsia" w:cs="Arial" w:hint="eastAsia"/>
          <w:szCs w:val="21"/>
        </w:rPr>
        <w:t>动力系统股份有限公司、</w:t>
      </w:r>
      <w:r w:rsidR="003B558E" w:rsidRPr="003B558E">
        <w:rPr>
          <w:rFonts w:asciiTheme="minorEastAsia" w:hAnsiTheme="minorEastAsia" w:cs="Arial" w:hint="eastAsia"/>
          <w:szCs w:val="21"/>
        </w:rPr>
        <w:t>重庆理工大学、</w:t>
      </w:r>
      <w:r w:rsidRPr="00621D44">
        <w:rPr>
          <w:rFonts w:asciiTheme="minorEastAsia" w:hAnsiTheme="minorEastAsia" w:cs="Arial" w:hint="eastAsia"/>
          <w:szCs w:val="21"/>
        </w:rPr>
        <w:t>长安福特汽车有限公司、上海汽车变速器有限公司、林泰克斯汽车部件有限公司。</w:t>
      </w:r>
    </w:p>
    <w:p w:rsidR="00232DE0" w:rsidRPr="005F3066" w:rsidRDefault="00621D44" w:rsidP="008867C5">
      <w:pPr>
        <w:ind w:firstLineChars="200" w:firstLine="415"/>
        <w:jc w:val="left"/>
        <w:rPr>
          <w:rFonts w:asciiTheme="minorEastAsia" w:hAnsiTheme="minorEastAsia" w:cs="Arial"/>
          <w:szCs w:val="21"/>
        </w:rPr>
      </w:pPr>
      <w:r w:rsidRPr="00621D44">
        <w:rPr>
          <w:rFonts w:asciiTheme="minorEastAsia" w:hAnsiTheme="minorEastAsia" w:cs="Arial" w:hint="eastAsia"/>
          <w:szCs w:val="21"/>
        </w:rPr>
        <w:t>本标准主要起草人：</w:t>
      </w:r>
      <w:r w:rsidR="0003366B" w:rsidRPr="0003366B">
        <w:rPr>
          <w:rFonts w:asciiTheme="minorEastAsia" w:hAnsiTheme="minorEastAsia" w:cs="Arial" w:hint="eastAsia"/>
          <w:szCs w:val="21"/>
        </w:rPr>
        <w:t>洪杰、张志刚、</w:t>
      </w:r>
      <w:r w:rsidRPr="006F48C1">
        <w:rPr>
          <w:rFonts w:asciiTheme="minorEastAsia" w:hAnsiTheme="minorEastAsia" w:cs="Arial" w:hint="eastAsia"/>
          <w:szCs w:val="21"/>
        </w:rPr>
        <w:t>何兰映、许培元、陈永龙、石祖春</w:t>
      </w:r>
      <w:r w:rsidR="006F48C1" w:rsidRPr="006F48C1">
        <w:rPr>
          <w:rFonts w:asciiTheme="minorEastAsia" w:hAnsiTheme="minorEastAsia" w:cs="Arial" w:hint="eastAsia"/>
          <w:szCs w:val="21"/>
        </w:rPr>
        <w:t>、邵冰化</w:t>
      </w:r>
      <w:r w:rsidR="00A92C41">
        <w:rPr>
          <w:rFonts w:asciiTheme="minorEastAsia" w:hAnsiTheme="minorEastAsia" w:cs="Arial" w:hint="eastAsia"/>
          <w:szCs w:val="21"/>
        </w:rPr>
        <w:t>。</w:t>
      </w:r>
    </w:p>
    <w:p w:rsidR="009C5904" w:rsidRPr="003C3230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Pr="0003366B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232DE0">
      <w:pPr>
        <w:ind w:firstLineChars="200" w:firstLine="475"/>
        <w:jc w:val="left"/>
        <w:rPr>
          <w:rFonts w:ascii="Arial" w:hAnsi="Arial" w:cs="Arial"/>
          <w:sz w:val="24"/>
        </w:rPr>
      </w:pPr>
    </w:p>
    <w:p w:rsidR="009C5904" w:rsidRDefault="009C5904" w:rsidP="00A65241">
      <w:pPr>
        <w:jc w:val="left"/>
        <w:rPr>
          <w:rFonts w:ascii="Arial" w:hAnsi="Arial" w:cs="Arial"/>
          <w:sz w:val="24"/>
        </w:rPr>
      </w:pPr>
    </w:p>
    <w:p w:rsidR="00A65241" w:rsidRDefault="00A65241" w:rsidP="00A65241">
      <w:pPr>
        <w:jc w:val="left"/>
        <w:rPr>
          <w:rFonts w:ascii="Arial" w:hAnsi="Arial" w:cs="Arial"/>
          <w:sz w:val="24"/>
        </w:rPr>
        <w:sectPr w:rsidR="00A65241" w:rsidSect="004D5B63">
          <w:type w:val="continuous"/>
          <w:pgSz w:w="11907" w:h="16840" w:code="9"/>
          <w:pgMar w:top="1440" w:right="1077" w:bottom="1440" w:left="1077" w:header="851" w:footer="992" w:gutter="0"/>
          <w:pgNumType w:fmt="upperRoman" w:start="1"/>
          <w:cols w:space="425"/>
          <w:titlePg/>
          <w:docGrid w:type="linesAndChars" w:linePitch="634" w:charSpace="-526"/>
        </w:sectPr>
      </w:pPr>
    </w:p>
    <w:p w:rsidR="00A65241" w:rsidRDefault="00A65241" w:rsidP="00A65241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br w:type="page"/>
      </w:r>
    </w:p>
    <w:p w:rsidR="009B468F" w:rsidRDefault="00621D44" w:rsidP="009B468F">
      <w:pPr>
        <w:ind w:firstLineChars="200" w:firstLine="635"/>
        <w:jc w:val="center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lastRenderedPageBreak/>
        <w:t>乘用车自动变速箱湿式多片离合器</w:t>
      </w:r>
    </w:p>
    <w:p w:rsidR="009C5904" w:rsidRPr="009B468F" w:rsidRDefault="009C5904" w:rsidP="00C77F9A">
      <w:pPr>
        <w:pStyle w:val="111"/>
        <w:rPr>
          <w:sz w:val="32"/>
          <w:szCs w:val="32"/>
        </w:rPr>
      </w:pPr>
      <w:r w:rsidRPr="009B468F">
        <w:rPr>
          <w:rFonts w:hint="eastAsia"/>
        </w:rPr>
        <w:t>范围</w:t>
      </w:r>
    </w:p>
    <w:p w:rsidR="00621D44" w:rsidRPr="00621D44" w:rsidRDefault="00621D44" w:rsidP="00621D44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本标准规定了乘用车自动变速箱湿式多片离合器（以下简称离合器）的术语和定义、基本要求、主要技术要求、内部关键结构及材料选择、试验条件及接收标准、 检验规则、标识、包装、运输、贮存。</w:t>
      </w:r>
    </w:p>
    <w:p w:rsidR="00812579" w:rsidRPr="00252BDB" w:rsidRDefault="00621D44" w:rsidP="00621D44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本标准适用于乘用车自动变速箱湿式多片离合器。</w:t>
      </w:r>
    </w:p>
    <w:p w:rsidR="00812579" w:rsidRPr="00DC5C2C" w:rsidRDefault="00812579" w:rsidP="009B468F">
      <w:pPr>
        <w:pStyle w:val="111"/>
        <w:rPr>
          <w:rStyle w:val="1Char"/>
        </w:rPr>
      </w:pPr>
      <w:r w:rsidRPr="00DC5C2C">
        <w:rPr>
          <w:rFonts w:hint="eastAsia"/>
          <w:bCs/>
        </w:rPr>
        <w:t>规范性</w:t>
      </w:r>
      <w:r w:rsidRPr="00DC5C2C">
        <w:rPr>
          <w:rStyle w:val="1Char"/>
          <w:rFonts w:hint="eastAsia"/>
        </w:rPr>
        <w:t>引用文件</w:t>
      </w:r>
    </w:p>
    <w:p w:rsidR="00621D44" w:rsidRPr="00621D44" w:rsidRDefault="00621D44" w:rsidP="00621D44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621D44" w:rsidRPr="00621D44" w:rsidRDefault="00621D44" w:rsidP="00621D44">
      <w:pPr>
        <w:pStyle w:val="ad"/>
        <w:ind w:firstLine="415"/>
        <w:rPr>
          <w:szCs w:val="21"/>
        </w:rPr>
      </w:pPr>
      <w:r w:rsidRPr="00FD6135">
        <w:rPr>
          <w:rFonts w:hint="eastAsia"/>
          <w:szCs w:val="21"/>
        </w:rPr>
        <w:t>GB/T 10042-2017  离合器术语</w:t>
      </w:r>
    </w:p>
    <w:p w:rsidR="00621D44" w:rsidRPr="00621D44" w:rsidRDefault="00621D44" w:rsidP="00621D44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GB/T 30512  汽车禁用物质要求</w:t>
      </w:r>
    </w:p>
    <w:p w:rsidR="00621D44" w:rsidRPr="00621D44" w:rsidRDefault="00621D44" w:rsidP="00621D44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ISO 16232-3  道路车辆液压管路部件清洁度第3部分:压力漂洗萃取污染物的方法（Road vehicles - Cleanliness of components of fluid circuits - Part 3: Method of extraction of contaminants by pressure rinsing）</w:t>
      </w:r>
    </w:p>
    <w:p w:rsidR="00621D44" w:rsidRPr="00621D44" w:rsidRDefault="00621D44" w:rsidP="00621D44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ISO 16232-7  道路车辆液压管路部件清洁度第7部分:显微分析测量粒径和计数(Road vehicles - Cleanliness of components of fluid circuits - Part 7: Particle sizing and counting by microscopic analysis)</w:t>
      </w:r>
    </w:p>
    <w:p w:rsidR="00621D44" w:rsidRPr="00621D44" w:rsidRDefault="00621D44" w:rsidP="00FD6135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MPIF 35-2007  结构件材料标准</w:t>
      </w:r>
    </w:p>
    <w:p w:rsidR="00621D44" w:rsidRDefault="00621D44" w:rsidP="00621D44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JIS 5302  铝压铸件材料标准</w:t>
      </w:r>
    </w:p>
    <w:p w:rsidR="00FD6135" w:rsidRDefault="00FD6135" w:rsidP="00284481">
      <w:pPr>
        <w:pStyle w:val="ad"/>
        <w:ind w:firstLine="415"/>
        <w:rPr>
          <w:szCs w:val="21"/>
        </w:rPr>
      </w:pPr>
      <w:r w:rsidRPr="00284481">
        <w:rPr>
          <w:rFonts w:hint="eastAsia"/>
          <w:szCs w:val="21"/>
        </w:rPr>
        <w:lastRenderedPageBreak/>
        <w:t>ASTM D2000</w:t>
      </w:r>
      <w:r w:rsidR="00284481" w:rsidRPr="00284481">
        <w:rPr>
          <w:rFonts w:hint="eastAsia"/>
          <w:szCs w:val="21"/>
        </w:rPr>
        <w:t xml:space="preserve"> </w:t>
      </w:r>
      <w:r w:rsidR="003E4585">
        <w:rPr>
          <w:rFonts w:hint="eastAsia"/>
          <w:szCs w:val="21"/>
        </w:rPr>
        <w:t xml:space="preserve"> </w:t>
      </w:r>
      <w:r w:rsidR="00284481" w:rsidRPr="00284481">
        <w:rPr>
          <w:rFonts w:hint="eastAsia"/>
          <w:szCs w:val="21"/>
        </w:rPr>
        <w:t>汽车用橡胶制品的标准分类系统（Standard Classification System for Rubber Products in Automotive Applications）</w:t>
      </w:r>
    </w:p>
    <w:p w:rsidR="008867C5" w:rsidRDefault="008867C5" w:rsidP="00284481">
      <w:pPr>
        <w:pStyle w:val="ad"/>
        <w:ind w:firstLine="415"/>
        <w:rPr>
          <w:szCs w:val="21"/>
        </w:rPr>
      </w:pPr>
      <w:r>
        <w:rPr>
          <w:rFonts w:hint="eastAsia"/>
          <w:szCs w:val="21"/>
        </w:rPr>
        <w:t xml:space="preserve">SAE </w:t>
      </w:r>
      <w:r w:rsidRPr="008867C5">
        <w:rPr>
          <w:rFonts w:hint="eastAsia"/>
          <w:szCs w:val="21"/>
        </w:rPr>
        <w:t>J403   碳素的化学成本标准</w:t>
      </w:r>
    </w:p>
    <w:p w:rsidR="003E4585" w:rsidRDefault="003E4585" w:rsidP="003E4585">
      <w:pPr>
        <w:pStyle w:val="ad"/>
        <w:ind w:firstLine="415"/>
        <w:rPr>
          <w:szCs w:val="21"/>
        </w:rPr>
      </w:pPr>
      <w:r w:rsidRPr="003E4585">
        <w:rPr>
          <w:szCs w:val="21"/>
        </w:rPr>
        <w:t xml:space="preserve">SAE J2487-2019 </w:t>
      </w:r>
      <w:r>
        <w:rPr>
          <w:rFonts w:hint="eastAsia"/>
          <w:szCs w:val="21"/>
        </w:rPr>
        <w:t xml:space="preserve"> SAE </w:t>
      </w:r>
      <w:r w:rsidRPr="003E4585">
        <w:rPr>
          <w:szCs w:val="21"/>
        </w:rPr>
        <w:t>No.2</w:t>
      </w:r>
      <w:r w:rsidRPr="003E4585">
        <w:rPr>
          <w:rFonts w:hint="eastAsia"/>
          <w:szCs w:val="21"/>
        </w:rPr>
        <w:t>型摩擦试验机</w:t>
      </w:r>
      <w:r w:rsidRPr="003E4585">
        <w:rPr>
          <w:szCs w:val="21"/>
        </w:rPr>
        <w:t>3600r/min</w:t>
      </w:r>
      <w:r w:rsidRPr="003E4585">
        <w:rPr>
          <w:rFonts w:hint="eastAsia"/>
          <w:szCs w:val="21"/>
        </w:rPr>
        <w:t>递增功率试验标准（</w:t>
      </w:r>
      <w:r w:rsidRPr="003E4585">
        <w:rPr>
          <w:szCs w:val="21"/>
        </w:rPr>
        <w:t>SAE No.2 Friction Test Machine 3600r/min Stepped Power Test</w:t>
      </w:r>
      <w:r w:rsidRPr="003E4585">
        <w:rPr>
          <w:rFonts w:hint="eastAsia"/>
          <w:szCs w:val="21"/>
        </w:rPr>
        <w:t>）</w:t>
      </w:r>
    </w:p>
    <w:p w:rsidR="003E4585" w:rsidRPr="00284481" w:rsidRDefault="003E4585" w:rsidP="003E4585">
      <w:pPr>
        <w:pStyle w:val="ad"/>
        <w:ind w:firstLine="415"/>
        <w:rPr>
          <w:szCs w:val="21"/>
        </w:rPr>
      </w:pPr>
      <w:r w:rsidRPr="003E4585">
        <w:rPr>
          <w:szCs w:val="21"/>
        </w:rPr>
        <w:t xml:space="preserve">SAE J2488-2019 </w:t>
      </w:r>
      <w:r>
        <w:rPr>
          <w:rFonts w:hint="eastAsia"/>
          <w:szCs w:val="21"/>
        </w:rPr>
        <w:t xml:space="preserve"> SAE </w:t>
      </w:r>
      <w:r w:rsidRPr="003E4585">
        <w:rPr>
          <w:szCs w:val="21"/>
        </w:rPr>
        <w:t>No.2</w:t>
      </w:r>
      <w:r w:rsidRPr="003E4585">
        <w:rPr>
          <w:rFonts w:hint="eastAsia"/>
          <w:szCs w:val="21"/>
        </w:rPr>
        <w:t>型摩擦试验机</w:t>
      </w:r>
      <w:r w:rsidRPr="003E4585">
        <w:rPr>
          <w:szCs w:val="21"/>
        </w:rPr>
        <w:t>6000r/min</w:t>
      </w:r>
      <w:r w:rsidRPr="003E4585">
        <w:rPr>
          <w:rFonts w:hint="eastAsia"/>
          <w:szCs w:val="21"/>
        </w:rPr>
        <w:t>递增功率试验标准（</w:t>
      </w:r>
      <w:r w:rsidRPr="003E4585">
        <w:rPr>
          <w:szCs w:val="21"/>
        </w:rPr>
        <w:t>SAE No.2 Friction Test Machine 6000r/min Stepped Power Test</w:t>
      </w:r>
      <w:r w:rsidRPr="003E4585">
        <w:rPr>
          <w:rFonts w:hint="eastAsia"/>
          <w:szCs w:val="21"/>
        </w:rPr>
        <w:t>）</w:t>
      </w:r>
    </w:p>
    <w:p w:rsidR="00F94DE4" w:rsidRPr="005F3066" w:rsidRDefault="00F94DE4" w:rsidP="009B468F">
      <w:pPr>
        <w:pStyle w:val="111"/>
      </w:pPr>
      <w:r w:rsidRPr="005F3066">
        <w:rPr>
          <w:rFonts w:hint="eastAsia"/>
        </w:rPr>
        <w:t>术语</w:t>
      </w:r>
      <w:r w:rsidRPr="005F3066">
        <w:t>和</w:t>
      </w:r>
      <w:r w:rsidRPr="005F3066">
        <w:rPr>
          <w:rFonts w:hint="eastAsia"/>
        </w:rPr>
        <w:t>定义</w:t>
      </w:r>
    </w:p>
    <w:p w:rsidR="00F94DE4" w:rsidRPr="00252BDB" w:rsidRDefault="00621D44" w:rsidP="00252BDB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GB/T 10042-2017界定的以及下列术语和定义适用于本文件。</w:t>
      </w:r>
    </w:p>
    <w:p w:rsidR="00F94DE4" w:rsidRPr="00252BDB" w:rsidRDefault="00F94DE4" w:rsidP="00F94DE4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3.1</w:t>
      </w:r>
    </w:p>
    <w:p w:rsidR="008858DA" w:rsidRPr="00252BDB" w:rsidRDefault="00621D44" w:rsidP="00252BDB">
      <w:pPr>
        <w:pStyle w:val="ad"/>
        <w:ind w:firstLine="415"/>
        <w:rPr>
          <w:rFonts w:ascii="黑体" w:eastAsia="黑体" w:hAnsi="黑体"/>
          <w:szCs w:val="21"/>
        </w:rPr>
      </w:pPr>
      <w:r w:rsidRPr="00621D44">
        <w:rPr>
          <w:rFonts w:ascii="黑体" w:eastAsia="黑体" w:hAnsi="黑体" w:hint="eastAsia"/>
          <w:szCs w:val="21"/>
        </w:rPr>
        <w:t>湿式多片离合器</w:t>
      </w:r>
      <w:r w:rsidR="000440DB">
        <w:rPr>
          <w:rFonts w:ascii="黑体" w:eastAsia="黑体" w:hAnsi="黑体" w:hint="eastAsia"/>
          <w:szCs w:val="21"/>
        </w:rPr>
        <w:t xml:space="preserve">  wet type multi-plate</w:t>
      </w:r>
      <w:r w:rsidRPr="00621D44">
        <w:rPr>
          <w:rFonts w:ascii="黑体" w:eastAsia="黑体" w:hAnsi="黑体" w:hint="eastAsia"/>
          <w:szCs w:val="21"/>
        </w:rPr>
        <w:t xml:space="preserve"> clutch</w:t>
      </w:r>
    </w:p>
    <w:p w:rsidR="008858DA" w:rsidRDefault="000440DB" w:rsidP="00252BDB">
      <w:pPr>
        <w:pStyle w:val="ad"/>
        <w:ind w:firstLine="415"/>
        <w:rPr>
          <w:szCs w:val="21"/>
        </w:rPr>
      </w:pPr>
      <w:r>
        <w:rPr>
          <w:rFonts w:hint="eastAsia"/>
          <w:szCs w:val="21"/>
        </w:rPr>
        <w:t>湿式离合器核心元件</w:t>
      </w:r>
      <w:r w:rsidR="00621D44" w:rsidRPr="00621D44">
        <w:rPr>
          <w:rFonts w:hint="eastAsia"/>
          <w:szCs w:val="21"/>
        </w:rPr>
        <w:t>采用多片式摩擦副（</w:t>
      </w:r>
      <w:r w:rsidRPr="000440DB">
        <w:rPr>
          <w:rFonts w:hint="eastAsia"/>
          <w:szCs w:val="21"/>
        </w:rPr>
        <w:t>即由多对钢片和摩擦片组成的直接接触摩擦的滑动摩擦副所构成</w:t>
      </w:r>
      <w:r w:rsidR="00621D44" w:rsidRPr="00621D44">
        <w:rPr>
          <w:rFonts w:hint="eastAsia"/>
          <w:szCs w:val="21"/>
        </w:rPr>
        <w:t>）</w:t>
      </w:r>
      <w:r>
        <w:rPr>
          <w:rFonts w:hint="eastAsia"/>
          <w:szCs w:val="21"/>
        </w:rPr>
        <w:t>，</w:t>
      </w:r>
      <w:r w:rsidRPr="000440DB">
        <w:rPr>
          <w:rFonts w:hint="eastAsia"/>
          <w:szCs w:val="21"/>
        </w:rPr>
        <w:t>摩擦副处于浸油状态。通过液压</w:t>
      </w:r>
      <w:r w:rsidR="008A6A3C">
        <w:rPr>
          <w:rFonts w:hint="eastAsia"/>
          <w:szCs w:val="21"/>
        </w:rPr>
        <w:t>活塞腔</w:t>
      </w:r>
      <w:r w:rsidRPr="000440DB">
        <w:rPr>
          <w:rFonts w:hint="eastAsia"/>
          <w:szCs w:val="21"/>
        </w:rPr>
        <w:t>内控制油压的充压与卸压，并配合</w:t>
      </w:r>
      <w:r w:rsidR="00EF1AA9">
        <w:rPr>
          <w:rFonts w:hint="eastAsia"/>
          <w:szCs w:val="21"/>
        </w:rPr>
        <w:t>回位</w:t>
      </w:r>
      <w:r w:rsidRPr="000440DB">
        <w:rPr>
          <w:rFonts w:hint="eastAsia"/>
          <w:szCs w:val="21"/>
        </w:rPr>
        <w:t>弹簧回位作用，实现湿</w:t>
      </w:r>
      <w:r>
        <w:rPr>
          <w:rFonts w:hint="eastAsia"/>
          <w:szCs w:val="21"/>
        </w:rPr>
        <w:t>式离合器摩擦副的结合和分离功能，以此控制湿式离合器传递扭矩大小</w:t>
      </w:r>
      <w:r w:rsidR="00632A17">
        <w:rPr>
          <w:rFonts w:hint="eastAsia"/>
          <w:szCs w:val="21"/>
        </w:rPr>
        <w:t>，以下简称离合器</w:t>
      </w:r>
      <w:r w:rsidR="00621D44" w:rsidRPr="00621D44">
        <w:rPr>
          <w:rFonts w:hint="eastAsia"/>
          <w:szCs w:val="21"/>
        </w:rPr>
        <w:t>。</w:t>
      </w:r>
    </w:p>
    <w:p w:rsidR="002E6386" w:rsidRPr="00252BDB" w:rsidRDefault="002E6386" w:rsidP="002E6386">
      <w:pPr>
        <w:jc w:val="left"/>
        <w:rPr>
          <w:rFonts w:ascii="黑体" w:eastAsia="黑体" w:hAnsi="黑体" w:cs="Arial"/>
          <w:szCs w:val="21"/>
        </w:rPr>
      </w:pPr>
      <w:r w:rsidRPr="00252BDB">
        <w:rPr>
          <w:rFonts w:ascii="黑体" w:eastAsia="黑体" w:hAnsi="黑体" w:cs="Arial" w:hint="eastAsia"/>
          <w:szCs w:val="21"/>
        </w:rPr>
        <w:t>3.</w:t>
      </w:r>
      <w:r>
        <w:rPr>
          <w:rFonts w:ascii="黑体" w:eastAsia="黑体" w:hAnsi="黑体" w:cs="Arial" w:hint="eastAsia"/>
          <w:szCs w:val="21"/>
        </w:rPr>
        <w:t>2</w:t>
      </w:r>
    </w:p>
    <w:p w:rsidR="00F55D63" w:rsidRPr="00252BDB" w:rsidRDefault="00621D44" w:rsidP="00F55D63">
      <w:pPr>
        <w:pStyle w:val="ad"/>
        <w:ind w:firstLine="415"/>
        <w:rPr>
          <w:rFonts w:ascii="黑体" w:eastAsia="黑体" w:hAnsi="黑体"/>
          <w:szCs w:val="21"/>
        </w:rPr>
      </w:pPr>
      <w:r w:rsidRPr="00621D44">
        <w:rPr>
          <w:rFonts w:ascii="黑体" w:eastAsia="黑体" w:hAnsi="黑体" w:hint="eastAsia"/>
          <w:szCs w:val="21"/>
        </w:rPr>
        <w:t>钢片  steel plate</w:t>
      </w:r>
    </w:p>
    <w:p w:rsidR="00F55D63" w:rsidRDefault="00F55D63" w:rsidP="00F55D63">
      <w:pPr>
        <w:pStyle w:val="ad"/>
        <w:ind w:firstLine="415"/>
        <w:rPr>
          <w:szCs w:val="21"/>
        </w:rPr>
      </w:pPr>
      <w:r w:rsidRPr="00F55D63">
        <w:rPr>
          <w:rFonts w:hint="eastAsia"/>
          <w:szCs w:val="21"/>
        </w:rPr>
        <w:t>与摩擦片成对构成摩擦副的金属元件</w:t>
      </w:r>
      <w:r w:rsidR="00621D44" w:rsidRPr="00621D44">
        <w:rPr>
          <w:rFonts w:hint="eastAsia"/>
          <w:szCs w:val="21"/>
        </w:rPr>
        <w:t>。</w:t>
      </w:r>
    </w:p>
    <w:p w:rsidR="00F55D63" w:rsidRDefault="00F55D63" w:rsidP="00F55D63">
      <w:pPr>
        <w:jc w:val="left"/>
        <w:rPr>
          <w:rFonts w:ascii="黑体" w:eastAsia="黑体" w:hAnsi="黑体" w:cs="Arial"/>
          <w:szCs w:val="21"/>
        </w:rPr>
      </w:pPr>
      <w:r w:rsidRPr="00F55D63">
        <w:rPr>
          <w:rFonts w:ascii="黑体" w:eastAsia="黑体" w:hAnsi="黑体" w:cs="Arial" w:hint="eastAsia"/>
          <w:szCs w:val="21"/>
        </w:rPr>
        <w:t>3.3</w:t>
      </w:r>
    </w:p>
    <w:p w:rsidR="00F55D63" w:rsidRPr="00F55D63" w:rsidRDefault="00F55D63" w:rsidP="00F55D63">
      <w:pPr>
        <w:ind w:firstLineChars="198" w:firstLine="411"/>
        <w:jc w:val="left"/>
        <w:rPr>
          <w:rFonts w:ascii="黑体" w:eastAsia="黑体" w:hAnsi="黑体" w:cs="Arial"/>
          <w:szCs w:val="21"/>
        </w:rPr>
      </w:pPr>
      <w:r w:rsidRPr="00F55D63">
        <w:rPr>
          <w:rFonts w:ascii="黑体" w:eastAsia="黑体" w:hAnsi="黑体" w:cs="Arial" w:hint="eastAsia"/>
          <w:szCs w:val="21"/>
        </w:rPr>
        <w:t>摩擦片  Friction Plate</w:t>
      </w:r>
    </w:p>
    <w:p w:rsidR="00F55D63" w:rsidRPr="00F55D63" w:rsidRDefault="00F55D63" w:rsidP="00F55D63">
      <w:pPr>
        <w:pStyle w:val="ad"/>
        <w:ind w:firstLine="415"/>
        <w:rPr>
          <w:rFonts w:ascii="黑体" w:eastAsia="黑体" w:hAnsi="黑体" w:cs="Arial"/>
          <w:szCs w:val="21"/>
        </w:rPr>
      </w:pPr>
      <w:r w:rsidRPr="00F55D63">
        <w:rPr>
          <w:rFonts w:hint="eastAsia"/>
          <w:szCs w:val="21"/>
        </w:rPr>
        <w:t>由金属芯片和摩擦材料粘结而成，与钢片成对构成摩擦副的摩擦元件。</w:t>
      </w:r>
    </w:p>
    <w:p w:rsidR="00F55D63" w:rsidRDefault="00F55D63" w:rsidP="00F55D63">
      <w:pPr>
        <w:jc w:val="left"/>
        <w:rPr>
          <w:rFonts w:ascii="黑体" w:eastAsia="黑体" w:hAnsi="黑体" w:cs="Arial"/>
          <w:szCs w:val="21"/>
        </w:rPr>
      </w:pPr>
      <w:r w:rsidRPr="00F55D63">
        <w:rPr>
          <w:rFonts w:ascii="黑体" w:eastAsia="黑体" w:hAnsi="黑体" w:cs="Arial" w:hint="eastAsia"/>
          <w:szCs w:val="21"/>
        </w:rPr>
        <w:lastRenderedPageBreak/>
        <w:t>3.5</w:t>
      </w:r>
    </w:p>
    <w:p w:rsidR="00F55D63" w:rsidRPr="00F55D63" w:rsidRDefault="00F55D63" w:rsidP="00F55D63">
      <w:pPr>
        <w:ind w:firstLineChars="198" w:firstLine="411"/>
        <w:jc w:val="left"/>
        <w:rPr>
          <w:rFonts w:ascii="黑体" w:eastAsia="黑体" w:hAnsi="黑体" w:cs="Arial"/>
          <w:szCs w:val="21"/>
        </w:rPr>
      </w:pPr>
      <w:r w:rsidRPr="00F55D63">
        <w:rPr>
          <w:rFonts w:ascii="黑体" w:eastAsia="黑体" w:hAnsi="黑体" w:cs="Arial" w:hint="eastAsia"/>
          <w:szCs w:val="21"/>
        </w:rPr>
        <w:t>回位弹簧  Return Spring</w:t>
      </w:r>
    </w:p>
    <w:p w:rsidR="00F55D63" w:rsidRPr="00F55D63" w:rsidRDefault="00F55D63" w:rsidP="00F55D63">
      <w:pPr>
        <w:pStyle w:val="ad"/>
        <w:ind w:firstLine="415"/>
        <w:rPr>
          <w:rFonts w:ascii="黑体" w:eastAsia="黑体" w:hAnsi="黑体" w:cs="Arial"/>
          <w:szCs w:val="21"/>
        </w:rPr>
      </w:pPr>
      <w:r w:rsidRPr="00F55D63">
        <w:rPr>
          <w:rFonts w:hint="eastAsia"/>
          <w:szCs w:val="21"/>
        </w:rPr>
        <w:t>圆柱螺旋弹簧或蝶形薄圆环的弹性金属元件，摩擦副卸压后使摩擦副恢复到起始位置。</w:t>
      </w:r>
    </w:p>
    <w:p w:rsidR="00AF5C07" w:rsidRDefault="00621D44" w:rsidP="00621D44">
      <w:pPr>
        <w:jc w:val="left"/>
        <w:rPr>
          <w:rFonts w:ascii="黑体" w:eastAsia="黑体" w:hAnsi="黑体" w:cs="Arial"/>
          <w:szCs w:val="21"/>
        </w:rPr>
      </w:pPr>
      <w:r w:rsidRPr="00621D44">
        <w:rPr>
          <w:rFonts w:ascii="黑体" w:eastAsia="黑体" w:hAnsi="黑体" w:cs="Arial" w:hint="eastAsia"/>
          <w:szCs w:val="21"/>
        </w:rPr>
        <w:t>3.</w:t>
      </w:r>
      <w:r w:rsidR="00F55D63">
        <w:rPr>
          <w:rFonts w:ascii="黑体" w:eastAsia="黑体" w:hAnsi="黑体" w:cs="Arial" w:hint="eastAsia"/>
          <w:szCs w:val="21"/>
        </w:rPr>
        <w:t>6</w:t>
      </w:r>
    </w:p>
    <w:p w:rsidR="00621D44" w:rsidRDefault="00621D44" w:rsidP="00621D44">
      <w:pPr>
        <w:pStyle w:val="ad"/>
        <w:ind w:firstLine="415"/>
        <w:rPr>
          <w:rFonts w:ascii="黑体" w:eastAsia="黑体" w:hAnsi="黑体"/>
          <w:szCs w:val="21"/>
        </w:rPr>
      </w:pPr>
      <w:r w:rsidRPr="00621D44">
        <w:rPr>
          <w:rFonts w:ascii="黑体" w:eastAsia="黑体" w:hAnsi="黑体" w:hint="eastAsia"/>
          <w:szCs w:val="21"/>
        </w:rPr>
        <w:t>活塞</w:t>
      </w:r>
      <w:r>
        <w:rPr>
          <w:rFonts w:ascii="黑体" w:eastAsia="黑体" w:hAnsi="黑体" w:hint="eastAsia"/>
          <w:szCs w:val="21"/>
        </w:rPr>
        <w:t xml:space="preserve">  P</w:t>
      </w:r>
      <w:r w:rsidR="007367B5">
        <w:rPr>
          <w:rFonts w:ascii="黑体" w:eastAsia="黑体" w:hAnsi="黑体" w:hint="eastAsia"/>
          <w:szCs w:val="21"/>
        </w:rPr>
        <w:t>ist</w:t>
      </w:r>
      <w:r w:rsidRPr="00621D44">
        <w:rPr>
          <w:rFonts w:ascii="黑体" w:eastAsia="黑体" w:hAnsi="黑体" w:hint="eastAsia"/>
          <w:szCs w:val="21"/>
        </w:rPr>
        <w:t>on</w:t>
      </w:r>
    </w:p>
    <w:p w:rsidR="00386DED" w:rsidRDefault="00621D44" w:rsidP="00AF5C07">
      <w:pPr>
        <w:pStyle w:val="ad"/>
        <w:ind w:firstLine="415"/>
        <w:rPr>
          <w:szCs w:val="21"/>
        </w:rPr>
      </w:pPr>
      <w:r w:rsidRPr="00621D44">
        <w:rPr>
          <w:rFonts w:hint="eastAsia"/>
          <w:szCs w:val="21"/>
        </w:rPr>
        <w:t>起到密封并承受油压，进行轴向运动，来压紧摩擦副的部件。</w:t>
      </w:r>
    </w:p>
    <w:p w:rsidR="00AF5C07" w:rsidRDefault="00AF5C07" w:rsidP="00AF5C07">
      <w:pPr>
        <w:jc w:val="left"/>
        <w:rPr>
          <w:rFonts w:ascii="黑体" w:eastAsia="黑体" w:hAnsi="黑体" w:cs="Arial"/>
          <w:szCs w:val="21"/>
        </w:rPr>
      </w:pPr>
      <w:r w:rsidRPr="00AF5C07">
        <w:rPr>
          <w:rFonts w:ascii="黑体" w:eastAsia="黑体" w:hAnsi="黑体" w:cs="Arial" w:hint="eastAsia"/>
          <w:szCs w:val="21"/>
        </w:rPr>
        <w:t>3.7</w:t>
      </w:r>
    </w:p>
    <w:p w:rsidR="00AF5C07" w:rsidRDefault="008A6A3C" w:rsidP="00AF5C07">
      <w:pPr>
        <w:pStyle w:val="ad"/>
        <w:ind w:firstLine="415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活塞腔</w:t>
      </w:r>
      <w:r w:rsidR="00AF5C07" w:rsidRPr="00AF5C07">
        <w:rPr>
          <w:rFonts w:ascii="黑体" w:eastAsia="黑体" w:hAnsi="黑体" w:hint="eastAsia"/>
          <w:szCs w:val="21"/>
        </w:rPr>
        <w:t xml:space="preserve"> </w:t>
      </w:r>
      <w:r w:rsidR="00AF5C07">
        <w:rPr>
          <w:rFonts w:ascii="黑体" w:eastAsia="黑体" w:hAnsi="黑体" w:hint="eastAsia"/>
          <w:szCs w:val="21"/>
        </w:rPr>
        <w:t xml:space="preserve"> </w:t>
      </w:r>
      <w:r w:rsidR="008355C2">
        <w:rPr>
          <w:rFonts w:ascii="黑体" w:eastAsia="黑体" w:hAnsi="黑体" w:hint="eastAsia"/>
          <w:szCs w:val="21"/>
        </w:rPr>
        <w:t>Pist</w:t>
      </w:r>
      <w:r>
        <w:rPr>
          <w:rFonts w:ascii="黑体" w:eastAsia="黑体" w:hAnsi="黑体" w:hint="eastAsia"/>
          <w:szCs w:val="21"/>
        </w:rPr>
        <w:t>on</w:t>
      </w:r>
      <w:r w:rsidR="00AF5C07">
        <w:rPr>
          <w:rFonts w:ascii="黑体" w:eastAsia="黑体" w:hAnsi="黑体" w:hint="eastAsia"/>
          <w:szCs w:val="21"/>
        </w:rPr>
        <w:t xml:space="preserve"> C</w:t>
      </w:r>
      <w:r w:rsidR="00F67BE6">
        <w:rPr>
          <w:rFonts w:ascii="黑体" w:eastAsia="黑体" w:hAnsi="黑体" w:hint="eastAsia"/>
          <w:szCs w:val="21"/>
        </w:rPr>
        <w:t>hamber</w:t>
      </w:r>
    </w:p>
    <w:p w:rsidR="00AF5C07" w:rsidRDefault="00DF2808" w:rsidP="00AF5C07">
      <w:pPr>
        <w:pStyle w:val="ad"/>
        <w:ind w:firstLine="415"/>
        <w:rPr>
          <w:szCs w:val="21"/>
        </w:rPr>
      </w:pPr>
      <w:r w:rsidRPr="00DF2808">
        <w:rPr>
          <w:rFonts w:hint="eastAsia"/>
          <w:szCs w:val="21"/>
        </w:rPr>
        <w:t>容纳驱动活塞液压油的腔体，形成于活塞和壳体之间。</w:t>
      </w:r>
    </w:p>
    <w:p w:rsidR="00DF2808" w:rsidRPr="00A13D89" w:rsidRDefault="00DF2808" w:rsidP="00A13D89">
      <w:pPr>
        <w:jc w:val="left"/>
        <w:rPr>
          <w:rFonts w:ascii="黑体" w:eastAsia="黑体" w:hAnsi="黑体" w:cs="Arial"/>
          <w:szCs w:val="21"/>
        </w:rPr>
      </w:pPr>
      <w:r w:rsidRPr="00A13D89">
        <w:rPr>
          <w:rFonts w:ascii="黑体" w:eastAsia="黑体" w:hAnsi="黑体" w:cs="Arial" w:hint="eastAsia"/>
          <w:szCs w:val="21"/>
        </w:rPr>
        <w:t>3.8</w:t>
      </w:r>
    </w:p>
    <w:p w:rsidR="00DF2808" w:rsidRDefault="00DF2808" w:rsidP="00DF2808">
      <w:pPr>
        <w:pStyle w:val="ad"/>
        <w:ind w:firstLineChars="0"/>
        <w:rPr>
          <w:rFonts w:ascii="黑体" w:eastAsia="黑体" w:hAnsi="黑体"/>
          <w:szCs w:val="21"/>
        </w:rPr>
      </w:pPr>
      <w:r w:rsidRPr="00DF2808">
        <w:rPr>
          <w:rFonts w:ascii="黑体" w:eastAsia="黑体" w:hAnsi="黑体" w:hint="eastAsia"/>
          <w:szCs w:val="21"/>
        </w:rPr>
        <w:t xml:space="preserve">平衡腔 </w:t>
      </w:r>
      <w:r>
        <w:rPr>
          <w:rFonts w:ascii="黑体" w:eastAsia="黑体" w:hAnsi="黑体" w:hint="eastAsia"/>
          <w:szCs w:val="21"/>
        </w:rPr>
        <w:t>B</w:t>
      </w:r>
      <w:r w:rsidRPr="00DF2808">
        <w:rPr>
          <w:rFonts w:ascii="黑体" w:eastAsia="黑体" w:hAnsi="黑体"/>
          <w:szCs w:val="21"/>
        </w:rPr>
        <w:t>alance</w:t>
      </w:r>
      <w:r>
        <w:rPr>
          <w:rFonts w:ascii="黑体" w:eastAsia="黑体" w:hAnsi="黑体" w:hint="eastAsia"/>
          <w:szCs w:val="21"/>
        </w:rPr>
        <w:t xml:space="preserve"> C</w:t>
      </w:r>
      <w:r w:rsidR="00F67BE6">
        <w:rPr>
          <w:rFonts w:ascii="黑体" w:eastAsia="黑体" w:hAnsi="黑体" w:hint="eastAsia"/>
          <w:szCs w:val="21"/>
        </w:rPr>
        <w:t>hamber</w:t>
      </w:r>
    </w:p>
    <w:p w:rsidR="00DF2808" w:rsidRPr="00AF5C07" w:rsidRDefault="00A13D89" w:rsidP="00A13D89">
      <w:pPr>
        <w:pStyle w:val="ad"/>
        <w:ind w:firstLine="415"/>
        <w:rPr>
          <w:rFonts w:ascii="黑体" w:eastAsia="黑体" w:hAnsi="黑体" w:cs="Arial"/>
          <w:szCs w:val="21"/>
        </w:rPr>
      </w:pPr>
      <w:r w:rsidRPr="00DF2808">
        <w:rPr>
          <w:rFonts w:hint="eastAsia"/>
          <w:szCs w:val="21"/>
        </w:rPr>
        <w:t>形成于活塞和</w:t>
      </w:r>
      <w:r>
        <w:rPr>
          <w:rFonts w:hint="eastAsia"/>
          <w:szCs w:val="21"/>
        </w:rPr>
        <w:t>回位弹簧</w:t>
      </w:r>
      <w:r w:rsidRPr="00DF2808">
        <w:rPr>
          <w:rFonts w:hint="eastAsia"/>
          <w:szCs w:val="21"/>
        </w:rPr>
        <w:t>之间</w:t>
      </w:r>
      <w:r>
        <w:rPr>
          <w:rFonts w:hint="eastAsia"/>
          <w:szCs w:val="21"/>
        </w:rPr>
        <w:t>用于</w:t>
      </w:r>
      <w:r w:rsidR="00DF2808" w:rsidRPr="00A13D89">
        <w:rPr>
          <w:rFonts w:hint="eastAsia"/>
          <w:szCs w:val="21"/>
        </w:rPr>
        <w:t>容纳低压油的腔体</w:t>
      </w:r>
      <w:r w:rsidRPr="00A13D89">
        <w:rPr>
          <w:rFonts w:hint="eastAsia"/>
          <w:szCs w:val="21"/>
        </w:rPr>
        <w:t>，与</w:t>
      </w:r>
      <w:r w:rsidR="008A6A3C">
        <w:rPr>
          <w:rFonts w:hint="eastAsia"/>
          <w:szCs w:val="21"/>
        </w:rPr>
        <w:t>活塞腔</w:t>
      </w:r>
      <w:r w:rsidR="00F67BE6">
        <w:rPr>
          <w:rFonts w:hint="eastAsia"/>
          <w:szCs w:val="21"/>
        </w:rPr>
        <w:t>分布于活塞两侧</w:t>
      </w:r>
      <w:r w:rsidRPr="00A13D89">
        <w:rPr>
          <w:rFonts w:hint="eastAsia"/>
          <w:szCs w:val="21"/>
        </w:rPr>
        <w:t>。</w:t>
      </w:r>
    </w:p>
    <w:p w:rsidR="007D3F67" w:rsidRDefault="00DF429D" w:rsidP="00C77F9A">
      <w:pPr>
        <w:pStyle w:val="111"/>
      </w:pPr>
      <w:bookmarkStart w:id="4" w:name="_Toc522714229"/>
      <w:bookmarkStart w:id="5" w:name="_Toc522716881"/>
      <w:bookmarkStart w:id="6" w:name="_Toc522716897"/>
      <w:bookmarkStart w:id="7" w:name="_Toc522716945"/>
      <w:bookmarkStart w:id="8" w:name="_Toc522716972"/>
      <w:bookmarkStart w:id="9" w:name="_Toc13127059"/>
      <w:r>
        <w:rPr>
          <w:rFonts w:hint="eastAsia"/>
          <w:bCs/>
        </w:rPr>
        <w:t>技术</w:t>
      </w:r>
      <w:r w:rsidR="00E07A83" w:rsidRPr="005F3066">
        <w:rPr>
          <w:rFonts w:hint="eastAsia"/>
        </w:rPr>
        <w:t>要求</w:t>
      </w:r>
      <w:bookmarkStart w:id="10" w:name="_Toc522716898"/>
      <w:bookmarkStart w:id="11" w:name="_Toc522716946"/>
      <w:bookmarkStart w:id="12" w:name="_Toc13127060"/>
      <w:bookmarkEnd w:id="4"/>
      <w:bookmarkEnd w:id="5"/>
      <w:bookmarkEnd w:id="6"/>
      <w:bookmarkEnd w:id="7"/>
      <w:bookmarkEnd w:id="8"/>
      <w:bookmarkEnd w:id="9"/>
    </w:p>
    <w:bookmarkEnd w:id="10"/>
    <w:bookmarkEnd w:id="11"/>
    <w:bookmarkEnd w:id="12"/>
    <w:p w:rsidR="007D3F67" w:rsidRPr="00C01801" w:rsidRDefault="00C01801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hint="eastAsia"/>
          <w:szCs w:val="21"/>
        </w:rPr>
        <w:t>总则</w:t>
      </w:r>
    </w:p>
    <w:p w:rsidR="00C01801" w:rsidRPr="00C01801" w:rsidRDefault="00621D44" w:rsidP="00C01801">
      <w:pPr>
        <w:ind w:firstLineChars="198" w:firstLine="411"/>
        <w:jc w:val="left"/>
        <w:rPr>
          <w:rFonts w:ascii="黑体" w:eastAsia="黑体" w:hAnsi="黑体" w:cs="Arial"/>
          <w:szCs w:val="21"/>
        </w:rPr>
      </w:pPr>
      <w:r w:rsidRPr="00621D44">
        <w:rPr>
          <w:rFonts w:hint="eastAsia"/>
        </w:rPr>
        <w:t>湿式多片式离合器技术要求应满足总成图样或有关技术文件的规定。</w:t>
      </w:r>
    </w:p>
    <w:p w:rsidR="00C01801" w:rsidRDefault="00C01801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材料</w:t>
      </w:r>
    </w:p>
    <w:p w:rsidR="00C01801" w:rsidRPr="00C01801" w:rsidRDefault="00C01801" w:rsidP="00C01801">
      <w:pPr>
        <w:pStyle w:val="ad"/>
        <w:ind w:firstLineChars="0" w:firstLine="0"/>
        <w:rPr>
          <w:szCs w:val="21"/>
        </w:rPr>
      </w:pPr>
      <w:r w:rsidRPr="00C01801">
        <w:rPr>
          <w:rFonts w:ascii="黑体" w:eastAsia="黑体" w:hAnsi="黑体" w:hint="eastAsia"/>
          <w:szCs w:val="21"/>
        </w:rPr>
        <w:t>4.2.1</w:t>
      </w:r>
      <w:r w:rsidR="00621D44">
        <w:rPr>
          <w:rFonts w:ascii="黑体" w:eastAsia="黑体" w:hAnsi="黑体" w:hint="eastAsia"/>
          <w:szCs w:val="21"/>
        </w:rPr>
        <w:t xml:space="preserve"> </w:t>
      </w:r>
      <w:r w:rsidR="00621D44" w:rsidRPr="00621D44">
        <w:rPr>
          <w:rFonts w:hint="eastAsia"/>
          <w:szCs w:val="21"/>
        </w:rPr>
        <w:t>铝合金压铸件建议选用硬度</w:t>
      </w:r>
      <w:r w:rsidR="00BC08B9">
        <w:rPr>
          <w:rFonts w:hint="eastAsia"/>
          <w:szCs w:val="21"/>
        </w:rPr>
        <w:t>不小于</w:t>
      </w:r>
      <w:r w:rsidR="00621D44" w:rsidRPr="00621D44">
        <w:rPr>
          <w:rFonts w:hint="eastAsia"/>
          <w:szCs w:val="21"/>
        </w:rPr>
        <w:t>74HB的材料牌号，推荐牌号ADC12，其性能指标应符合JIS 5302标准规定。</w:t>
      </w:r>
    </w:p>
    <w:p w:rsidR="00C01801" w:rsidRPr="00C01801" w:rsidRDefault="00C01801" w:rsidP="00C01801">
      <w:pPr>
        <w:pStyle w:val="ad"/>
        <w:ind w:firstLineChars="0" w:firstLine="0"/>
        <w:rPr>
          <w:szCs w:val="21"/>
        </w:rPr>
      </w:pPr>
      <w:r w:rsidRPr="00C01801">
        <w:rPr>
          <w:rFonts w:ascii="黑体" w:eastAsia="黑体" w:hAnsi="黑体" w:hint="eastAsia"/>
          <w:szCs w:val="21"/>
        </w:rPr>
        <w:t>4.2.2</w:t>
      </w:r>
      <w:r w:rsidRPr="00C01801">
        <w:rPr>
          <w:rFonts w:hint="eastAsia"/>
          <w:szCs w:val="21"/>
        </w:rPr>
        <w:t xml:space="preserve"> </w:t>
      </w:r>
      <w:r w:rsidR="00621D44" w:rsidRPr="00621D44">
        <w:rPr>
          <w:rFonts w:hint="eastAsia"/>
          <w:szCs w:val="21"/>
        </w:rPr>
        <w:t>粉末冶金件材料建议选用铁-铜合金材料，推荐牌号FC-0208-50，其性能指标应符合MPIF 35-2007标准规定。</w:t>
      </w:r>
    </w:p>
    <w:p w:rsidR="00C01801" w:rsidRDefault="00C01801" w:rsidP="00C01801">
      <w:pPr>
        <w:pStyle w:val="ad"/>
        <w:ind w:firstLineChars="0" w:firstLine="0"/>
        <w:rPr>
          <w:szCs w:val="21"/>
        </w:rPr>
      </w:pPr>
      <w:r w:rsidRPr="00C01801">
        <w:rPr>
          <w:rFonts w:ascii="黑体" w:eastAsia="黑体" w:hAnsi="黑体" w:hint="eastAsia"/>
          <w:szCs w:val="21"/>
        </w:rPr>
        <w:lastRenderedPageBreak/>
        <w:t>4.2.3</w:t>
      </w:r>
      <w:r w:rsidR="00621D44">
        <w:rPr>
          <w:rFonts w:hint="eastAsia"/>
          <w:szCs w:val="21"/>
        </w:rPr>
        <w:t xml:space="preserve"> </w:t>
      </w:r>
      <w:r w:rsidR="00621D44" w:rsidRPr="00621D44">
        <w:rPr>
          <w:rFonts w:hint="eastAsia"/>
          <w:szCs w:val="21"/>
        </w:rPr>
        <w:t>橡胶材料建议选用AEM材料，</w:t>
      </w:r>
      <w:r w:rsidR="00CA1C7D" w:rsidRPr="00621D44">
        <w:rPr>
          <w:rFonts w:hint="eastAsia"/>
          <w:szCs w:val="21"/>
        </w:rPr>
        <w:t>其性能指标应符合</w:t>
      </w:r>
      <w:r w:rsidR="00621D44" w:rsidRPr="00621D44">
        <w:rPr>
          <w:rFonts w:hint="eastAsia"/>
          <w:szCs w:val="21"/>
        </w:rPr>
        <w:t>A</w:t>
      </w:r>
      <w:r w:rsidR="00057F0C">
        <w:rPr>
          <w:rFonts w:hint="eastAsia"/>
          <w:szCs w:val="21"/>
        </w:rPr>
        <w:t>ST</w:t>
      </w:r>
      <w:r w:rsidR="00621D44" w:rsidRPr="00621D44">
        <w:rPr>
          <w:rFonts w:hint="eastAsia"/>
          <w:szCs w:val="21"/>
        </w:rPr>
        <w:t>M D2000-M3EE-910。</w:t>
      </w:r>
    </w:p>
    <w:p w:rsidR="00621D44" w:rsidRDefault="00621D44" w:rsidP="00C01801">
      <w:pPr>
        <w:pStyle w:val="ad"/>
        <w:ind w:firstLineChars="0" w:firstLine="0"/>
        <w:rPr>
          <w:rFonts w:ascii="黑体" w:eastAsia="黑体" w:hAnsi="黑体"/>
          <w:szCs w:val="21"/>
        </w:rPr>
      </w:pPr>
      <w:r w:rsidRPr="00621D44">
        <w:rPr>
          <w:rFonts w:ascii="黑体" w:eastAsia="黑体" w:hAnsi="黑体" w:hint="eastAsia"/>
          <w:szCs w:val="21"/>
        </w:rPr>
        <w:t>4.2.4</w:t>
      </w:r>
      <w:r>
        <w:rPr>
          <w:rFonts w:ascii="黑体" w:eastAsia="黑体" w:hAnsi="黑体" w:hint="eastAsia"/>
          <w:szCs w:val="21"/>
        </w:rPr>
        <w:t xml:space="preserve"> </w:t>
      </w:r>
      <w:r w:rsidRPr="00621D44">
        <w:rPr>
          <w:rFonts w:hint="eastAsia"/>
          <w:szCs w:val="21"/>
        </w:rPr>
        <w:t>摩擦片芯片建议选用中碳钢材料，推荐牌号SAE 1035，其性能指标应符合SAE J403</w:t>
      </w:r>
      <w:r w:rsidR="000F4613">
        <w:rPr>
          <w:rFonts w:hint="eastAsia"/>
          <w:szCs w:val="21"/>
        </w:rPr>
        <w:t>标准规定；摩擦片摩擦材料层根据实际应用环境设计，常用纸基摩擦</w:t>
      </w:r>
      <w:r w:rsidRPr="00621D44">
        <w:rPr>
          <w:rFonts w:hint="eastAsia"/>
          <w:szCs w:val="21"/>
        </w:rPr>
        <w:t>材料。</w:t>
      </w:r>
    </w:p>
    <w:p w:rsidR="00621D44" w:rsidRDefault="00621D44" w:rsidP="00C01801">
      <w:pPr>
        <w:pStyle w:val="ad"/>
        <w:ind w:firstLineChars="0" w:firstLine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4.2.5 </w:t>
      </w:r>
      <w:r w:rsidRPr="00621D44">
        <w:rPr>
          <w:rFonts w:hint="eastAsia"/>
          <w:szCs w:val="21"/>
        </w:rPr>
        <w:t>钢片建议采用低碳钢，推荐牌号SAE 1020，其性能指标应符合SAE J403标准规定。</w:t>
      </w:r>
    </w:p>
    <w:p w:rsidR="00621D44" w:rsidRPr="00621D44" w:rsidRDefault="00621D44" w:rsidP="00C01801">
      <w:pPr>
        <w:pStyle w:val="ad"/>
        <w:ind w:firstLineChars="0" w:firstLine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4.2.6 </w:t>
      </w:r>
      <w:r w:rsidRPr="00621D44">
        <w:rPr>
          <w:rFonts w:hint="eastAsia"/>
          <w:szCs w:val="21"/>
        </w:rPr>
        <w:t>总成及零部件禁用物质应符合GB/T 30512规定。</w:t>
      </w:r>
    </w:p>
    <w:p w:rsidR="00C53264" w:rsidRPr="00E9429F" w:rsidRDefault="00C01801" w:rsidP="00E9429F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hint="eastAsia"/>
          <w:szCs w:val="21"/>
        </w:rPr>
        <w:t>性能要求</w:t>
      </w:r>
    </w:p>
    <w:p w:rsidR="00E13628" w:rsidRDefault="00E9429F" w:rsidP="00C814F6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离合器性能</w:t>
      </w:r>
    </w:p>
    <w:p w:rsidR="00E9429F" w:rsidRPr="008867C5" w:rsidRDefault="00E9429F" w:rsidP="008867C5">
      <w:pPr>
        <w:jc w:val="left"/>
        <w:rPr>
          <w:rFonts w:ascii="黑体" w:eastAsia="黑体" w:hAnsi="黑体" w:cs="Arial"/>
          <w:szCs w:val="21"/>
        </w:rPr>
      </w:pPr>
      <w:r w:rsidRPr="008867C5">
        <w:rPr>
          <w:rFonts w:ascii="黑体" w:eastAsia="黑体" w:hAnsi="黑体" w:cs="Arial" w:hint="eastAsia"/>
          <w:szCs w:val="21"/>
        </w:rPr>
        <w:t>4.3.1.1 离合器响应时间</w:t>
      </w:r>
    </w:p>
    <w:p w:rsidR="00E9429F" w:rsidRPr="0018129B" w:rsidRDefault="00E9429F" w:rsidP="00E9429F">
      <w:pPr>
        <w:pStyle w:val="afc"/>
        <w:ind w:leftChars="-2" w:left="-4" w:firstLineChars="198" w:firstLine="411"/>
        <w:jc w:val="left"/>
        <w:rPr>
          <w:rFonts w:asciiTheme="minorEastAsia" w:hAnsiTheme="minorEastAsia" w:cs="Arial"/>
          <w:szCs w:val="21"/>
        </w:rPr>
      </w:pPr>
      <w:r w:rsidRPr="0018129B">
        <w:rPr>
          <w:rFonts w:asciiTheme="minorEastAsia" w:hAnsiTheme="minorEastAsia" w:cs="Arial" w:hint="eastAsia"/>
          <w:szCs w:val="21"/>
        </w:rPr>
        <w:t>响应时间不大于300ms。</w:t>
      </w:r>
    </w:p>
    <w:p w:rsidR="00E9429F" w:rsidRPr="008867C5" w:rsidRDefault="00E9429F" w:rsidP="008867C5">
      <w:pPr>
        <w:jc w:val="left"/>
        <w:rPr>
          <w:rFonts w:ascii="黑体" w:eastAsia="黑体" w:hAnsi="黑体" w:cs="Arial"/>
          <w:szCs w:val="21"/>
        </w:rPr>
      </w:pPr>
      <w:r w:rsidRPr="008867C5">
        <w:rPr>
          <w:rFonts w:ascii="黑体" w:eastAsia="黑体" w:hAnsi="黑体" w:cs="Arial" w:hint="eastAsia"/>
          <w:szCs w:val="21"/>
        </w:rPr>
        <w:t>4.3.1.2 离合器打滑圈数</w:t>
      </w:r>
    </w:p>
    <w:p w:rsidR="00E9429F" w:rsidRDefault="00E9429F" w:rsidP="0018129B">
      <w:pPr>
        <w:pStyle w:val="afc"/>
        <w:ind w:leftChars="-2" w:left="-4" w:firstLineChars="198" w:firstLine="411"/>
        <w:jc w:val="left"/>
        <w:rPr>
          <w:rFonts w:ascii="黑体" w:eastAsia="黑体" w:hAnsi="黑体" w:cs="Arial"/>
          <w:szCs w:val="21"/>
        </w:rPr>
      </w:pPr>
      <w:r w:rsidRPr="0018129B">
        <w:rPr>
          <w:rFonts w:asciiTheme="minorEastAsia" w:hAnsiTheme="minorEastAsia" w:cs="Arial" w:hint="eastAsia"/>
          <w:szCs w:val="21"/>
        </w:rPr>
        <w:t>打滑圈数不大于</w:t>
      </w:r>
      <w:r w:rsidRPr="006B225B">
        <w:rPr>
          <w:rFonts w:asciiTheme="minorEastAsia" w:hAnsiTheme="minorEastAsia" w:cs="Arial" w:hint="eastAsia"/>
          <w:szCs w:val="21"/>
        </w:rPr>
        <w:t>30</w:t>
      </w:r>
      <w:r w:rsidR="007724B8">
        <w:rPr>
          <w:rFonts w:asciiTheme="minorEastAsia" w:hAnsiTheme="minorEastAsia" w:cs="Arial" w:hint="eastAsia"/>
          <w:szCs w:val="21"/>
        </w:rPr>
        <w:t>圈</w:t>
      </w:r>
      <w:r w:rsidRPr="0018129B">
        <w:rPr>
          <w:rFonts w:asciiTheme="minorEastAsia" w:hAnsiTheme="minorEastAsia" w:cs="Arial" w:hint="eastAsia"/>
          <w:szCs w:val="21"/>
        </w:rPr>
        <w:t>。</w:t>
      </w:r>
    </w:p>
    <w:p w:rsidR="00E9429F" w:rsidRPr="008867C5" w:rsidRDefault="00E9429F" w:rsidP="008867C5">
      <w:pPr>
        <w:jc w:val="left"/>
        <w:rPr>
          <w:rFonts w:ascii="黑体" w:eastAsia="黑体" w:hAnsi="黑体" w:cs="Arial"/>
          <w:szCs w:val="21"/>
        </w:rPr>
      </w:pPr>
      <w:r w:rsidRPr="008867C5">
        <w:rPr>
          <w:rFonts w:ascii="黑体" w:eastAsia="黑体" w:hAnsi="黑体" w:cs="Arial" w:hint="eastAsia"/>
          <w:szCs w:val="21"/>
        </w:rPr>
        <w:t>4.3.1.3 离合器扭矩容量</w:t>
      </w:r>
    </w:p>
    <w:p w:rsidR="00E9429F" w:rsidRDefault="00E9429F" w:rsidP="0018129B">
      <w:pPr>
        <w:pStyle w:val="afc"/>
        <w:ind w:leftChars="-2" w:left="-4" w:firstLineChars="198" w:firstLine="411"/>
        <w:jc w:val="left"/>
        <w:rPr>
          <w:rFonts w:ascii="黑体" w:eastAsia="黑体" w:hAnsi="黑体" w:cs="Arial"/>
          <w:szCs w:val="21"/>
        </w:rPr>
      </w:pPr>
      <w:r w:rsidRPr="0018129B">
        <w:rPr>
          <w:rFonts w:asciiTheme="minorEastAsia" w:hAnsiTheme="minorEastAsia" w:cs="Arial" w:hint="eastAsia"/>
          <w:szCs w:val="21"/>
        </w:rPr>
        <w:t>扭矩容量不小于客户要求值。</w:t>
      </w:r>
    </w:p>
    <w:p w:rsidR="00E9429F" w:rsidRPr="008867C5" w:rsidRDefault="00E9429F" w:rsidP="008867C5">
      <w:pPr>
        <w:jc w:val="left"/>
        <w:rPr>
          <w:rFonts w:ascii="黑体" w:eastAsia="黑体" w:hAnsi="黑体" w:cs="Arial"/>
          <w:szCs w:val="21"/>
        </w:rPr>
      </w:pPr>
      <w:r w:rsidRPr="008867C5">
        <w:rPr>
          <w:rFonts w:ascii="黑体" w:eastAsia="黑体" w:hAnsi="黑体" w:cs="Arial" w:hint="eastAsia"/>
          <w:szCs w:val="21"/>
        </w:rPr>
        <w:t>4.3.1.4 离合器温升</w:t>
      </w:r>
    </w:p>
    <w:p w:rsidR="00E9429F" w:rsidRDefault="00E9429F" w:rsidP="0018129B">
      <w:pPr>
        <w:pStyle w:val="afc"/>
        <w:ind w:leftChars="-2" w:left="-4" w:firstLineChars="198" w:firstLine="411"/>
        <w:jc w:val="left"/>
        <w:rPr>
          <w:rFonts w:ascii="黑体" w:eastAsia="黑体" w:hAnsi="黑体" w:cs="Arial"/>
          <w:szCs w:val="21"/>
        </w:rPr>
      </w:pPr>
      <w:r w:rsidRPr="0018129B">
        <w:rPr>
          <w:rFonts w:asciiTheme="minorEastAsia" w:hAnsiTheme="minorEastAsia" w:cs="Arial" w:hint="eastAsia"/>
          <w:szCs w:val="21"/>
        </w:rPr>
        <w:t>温升不大于客户要求值。</w:t>
      </w:r>
    </w:p>
    <w:p w:rsidR="00E9429F" w:rsidRDefault="00E9429F" w:rsidP="00C814F6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活塞响应时间</w:t>
      </w:r>
    </w:p>
    <w:p w:rsidR="0037461F" w:rsidRDefault="00B4006C" w:rsidP="00B4006C">
      <w:pPr>
        <w:pStyle w:val="ad"/>
        <w:ind w:firstLineChars="0"/>
        <w:rPr>
          <w:szCs w:val="21"/>
        </w:rPr>
      </w:pPr>
      <w:r>
        <w:rPr>
          <w:rFonts w:hint="eastAsia"/>
          <w:szCs w:val="21"/>
        </w:rPr>
        <w:t>响应</w:t>
      </w:r>
      <w:r w:rsidR="00AF5B42" w:rsidRPr="00AF5B42">
        <w:rPr>
          <w:rFonts w:hint="eastAsia"/>
          <w:szCs w:val="21"/>
        </w:rPr>
        <w:t>时间应不超过</w:t>
      </w:r>
      <w:r w:rsidR="00DF7CF8">
        <w:rPr>
          <w:rFonts w:hint="eastAsia"/>
          <w:szCs w:val="21"/>
        </w:rPr>
        <w:t>25</w:t>
      </w:r>
      <w:r w:rsidR="00AF5B42" w:rsidRPr="00AF5B42">
        <w:rPr>
          <w:rFonts w:hint="eastAsia"/>
          <w:szCs w:val="21"/>
        </w:rPr>
        <w:t>0ms</w:t>
      </w:r>
      <w:r w:rsidR="00AF5B42">
        <w:rPr>
          <w:rFonts w:hint="eastAsia"/>
          <w:szCs w:val="21"/>
        </w:rPr>
        <w:t>。</w:t>
      </w:r>
    </w:p>
    <w:p w:rsidR="00DF7CF8" w:rsidRDefault="00DF7CF8" w:rsidP="00DF7CF8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 w:rsidRPr="00DF7CF8">
        <w:rPr>
          <w:rFonts w:ascii="黑体" w:eastAsia="黑体" w:hAnsi="黑体" w:cs="Arial" w:hint="eastAsia"/>
          <w:szCs w:val="21"/>
        </w:rPr>
        <w:t>活塞静态迟滞性</w:t>
      </w:r>
    </w:p>
    <w:p w:rsidR="00DF7CF8" w:rsidRPr="00DF7CF8" w:rsidRDefault="00DF7CF8" w:rsidP="00DF7CF8">
      <w:pPr>
        <w:pStyle w:val="ad"/>
        <w:ind w:firstLineChars="198" w:firstLine="411"/>
        <w:rPr>
          <w:rFonts w:ascii="黑体" w:eastAsia="黑体" w:hAnsi="黑体" w:cs="Arial"/>
          <w:szCs w:val="21"/>
        </w:rPr>
      </w:pPr>
      <w:r w:rsidRPr="00DF7CF8">
        <w:rPr>
          <w:rFonts w:hint="eastAsia"/>
          <w:szCs w:val="21"/>
        </w:rPr>
        <w:t>活塞迟滞压力不超过0.1MPa</w:t>
      </w:r>
      <w:r>
        <w:rPr>
          <w:rFonts w:hint="eastAsia"/>
          <w:szCs w:val="21"/>
        </w:rPr>
        <w:t>。</w:t>
      </w:r>
    </w:p>
    <w:p w:rsidR="00E13628" w:rsidRDefault="00DF429D" w:rsidP="0037461F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活塞</w:t>
      </w:r>
      <w:r w:rsidR="0037461F">
        <w:rPr>
          <w:rFonts w:ascii="黑体" w:eastAsia="黑体" w:hAnsi="黑体" w:cs="Arial" w:hint="eastAsia"/>
          <w:szCs w:val="21"/>
        </w:rPr>
        <w:t>飘移</w:t>
      </w:r>
    </w:p>
    <w:p w:rsidR="00A9295A" w:rsidRPr="00A9295A" w:rsidRDefault="0088540F" w:rsidP="00A9295A">
      <w:pPr>
        <w:pStyle w:val="ad"/>
        <w:ind w:firstLineChars="198" w:firstLine="411"/>
        <w:rPr>
          <w:szCs w:val="21"/>
        </w:rPr>
      </w:pPr>
      <w:r>
        <w:rPr>
          <w:rFonts w:hint="eastAsia"/>
          <w:szCs w:val="21"/>
        </w:rPr>
        <w:t>活塞</w:t>
      </w:r>
      <w:r w:rsidR="00212CE3">
        <w:rPr>
          <w:rFonts w:hint="eastAsia"/>
          <w:szCs w:val="21"/>
        </w:rPr>
        <w:t>测试前后</w:t>
      </w:r>
      <w:r>
        <w:rPr>
          <w:rFonts w:hint="eastAsia"/>
          <w:szCs w:val="21"/>
        </w:rPr>
        <w:t>轴向偏移距离不大于</w:t>
      </w:r>
      <w:r w:rsidR="00A9295A" w:rsidRPr="00A9295A">
        <w:rPr>
          <w:rFonts w:hint="eastAsia"/>
          <w:szCs w:val="21"/>
        </w:rPr>
        <w:t>0.1mm。</w:t>
      </w:r>
    </w:p>
    <w:p w:rsidR="00E13628" w:rsidRDefault="00DF429D" w:rsidP="00DC15A7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活塞</w:t>
      </w:r>
      <w:r w:rsidR="0037461F">
        <w:rPr>
          <w:rFonts w:ascii="黑体" w:eastAsia="黑体" w:hAnsi="黑体" w:cs="Arial" w:hint="eastAsia"/>
          <w:szCs w:val="21"/>
        </w:rPr>
        <w:t>变形量</w:t>
      </w:r>
    </w:p>
    <w:p w:rsidR="00943757" w:rsidRPr="00943757" w:rsidRDefault="00943757" w:rsidP="00943757">
      <w:pPr>
        <w:pStyle w:val="ad"/>
        <w:ind w:firstLineChars="198" w:firstLine="411"/>
        <w:rPr>
          <w:rFonts w:ascii="黑体" w:eastAsia="黑体" w:hAnsi="黑体" w:cs="Arial"/>
          <w:szCs w:val="21"/>
        </w:rPr>
      </w:pPr>
      <w:r w:rsidRPr="00943757">
        <w:rPr>
          <w:rFonts w:hint="eastAsia"/>
          <w:szCs w:val="21"/>
        </w:rPr>
        <w:lastRenderedPageBreak/>
        <w:t>要求初始压力位移和恢复初始压力后位</w:t>
      </w:r>
      <w:r w:rsidRPr="00DF7CF8">
        <w:rPr>
          <w:rFonts w:hint="eastAsia"/>
          <w:szCs w:val="21"/>
        </w:rPr>
        <w:t>移差值不大于0.1mm</w:t>
      </w:r>
      <w:r w:rsidRPr="00943757">
        <w:rPr>
          <w:rFonts w:hint="eastAsia"/>
          <w:szCs w:val="21"/>
        </w:rPr>
        <w:t>。</w:t>
      </w:r>
    </w:p>
    <w:p w:rsidR="00B90DFE" w:rsidRDefault="00B90DFE" w:rsidP="00DC15A7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极限转速性能</w:t>
      </w:r>
    </w:p>
    <w:p w:rsidR="0009084F" w:rsidRDefault="0009084F" w:rsidP="005168B0">
      <w:pPr>
        <w:pStyle w:val="ad"/>
        <w:ind w:firstLineChars="198" w:firstLine="411"/>
        <w:rPr>
          <w:szCs w:val="21"/>
        </w:rPr>
      </w:pPr>
      <w:r w:rsidRPr="00053792">
        <w:rPr>
          <w:rFonts w:hint="eastAsia"/>
          <w:szCs w:val="21"/>
        </w:rPr>
        <w:t>完成测试后外观无破损、裂纹现象。</w:t>
      </w:r>
    </w:p>
    <w:p w:rsidR="005168B0" w:rsidRPr="005168B0" w:rsidRDefault="005168B0" w:rsidP="005168B0">
      <w:pPr>
        <w:pStyle w:val="ad"/>
        <w:ind w:firstLineChars="198" w:firstLine="411"/>
        <w:rPr>
          <w:szCs w:val="21"/>
        </w:rPr>
      </w:pPr>
      <w:r w:rsidRPr="005168B0">
        <w:rPr>
          <w:rFonts w:hint="eastAsia"/>
          <w:szCs w:val="21"/>
        </w:rPr>
        <w:t>离合器壳体外径</w:t>
      </w:r>
      <w:r w:rsidR="00D11925">
        <w:rPr>
          <w:rFonts w:hint="eastAsia"/>
          <w:szCs w:val="21"/>
        </w:rPr>
        <w:t>尺寸增加</w:t>
      </w:r>
      <w:r w:rsidRPr="005168B0">
        <w:rPr>
          <w:rFonts w:hint="eastAsia"/>
          <w:szCs w:val="21"/>
        </w:rPr>
        <w:t>不大于测试前尺寸的0.1%</w:t>
      </w:r>
      <w:r>
        <w:rPr>
          <w:rFonts w:hint="eastAsia"/>
          <w:szCs w:val="21"/>
        </w:rPr>
        <w:t>。</w:t>
      </w:r>
    </w:p>
    <w:p w:rsidR="00E13628" w:rsidRDefault="00D9411D" w:rsidP="00DC15A7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扭矩</w:t>
      </w:r>
      <w:r w:rsidR="0037461F">
        <w:rPr>
          <w:rFonts w:ascii="黑体" w:eastAsia="黑体" w:hAnsi="黑体" w:cs="Arial" w:hint="eastAsia"/>
          <w:szCs w:val="21"/>
        </w:rPr>
        <w:t>疲劳</w:t>
      </w:r>
    </w:p>
    <w:p w:rsidR="00710CF5" w:rsidRPr="00710CF5" w:rsidRDefault="00DF7CF8" w:rsidP="00710CF5">
      <w:pPr>
        <w:pStyle w:val="ad"/>
        <w:ind w:firstLineChars="198" w:firstLine="411"/>
        <w:rPr>
          <w:szCs w:val="21"/>
        </w:rPr>
      </w:pPr>
      <w:r>
        <w:rPr>
          <w:rFonts w:hint="eastAsia"/>
          <w:szCs w:val="21"/>
        </w:rPr>
        <w:t>完成试验后零件</w:t>
      </w:r>
      <w:r w:rsidRPr="00710CF5">
        <w:rPr>
          <w:rFonts w:hint="eastAsia"/>
          <w:szCs w:val="21"/>
        </w:rPr>
        <w:t>无</w:t>
      </w:r>
      <w:r>
        <w:rPr>
          <w:rFonts w:hint="eastAsia"/>
          <w:szCs w:val="21"/>
        </w:rPr>
        <w:t>塑性变形、</w:t>
      </w:r>
      <w:r w:rsidRPr="00710CF5">
        <w:rPr>
          <w:rFonts w:hint="eastAsia"/>
          <w:szCs w:val="21"/>
        </w:rPr>
        <w:t>开裂、</w:t>
      </w:r>
      <w:r>
        <w:rPr>
          <w:rFonts w:hint="eastAsia"/>
          <w:szCs w:val="21"/>
        </w:rPr>
        <w:t>破坏</w:t>
      </w:r>
      <w:r w:rsidR="00710CF5" w:rsidRPr="00710CF5">
        <w:rPr>
          <w:rFonts w:hint="eastAsia"/>
          <w:szCs w:val="21"/>
        </w:rPr>
        <w:t>。</w:t>
      </w:r>
    </w:p>
    <w:p w:rsidR="00D9411D" w:rsidRDefault="0037461F" w:rsidP="00DC15A7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 w:cs="Arial"/>
          <w:szCs w:val="21"/>
        </w:rPr>
      </w:pPr>
      <w:r>
        <w:rPr>
          <w:rFonts w:ascii="黑体" w:eastAsia="黑体" w:hAnsi="黑体" w:cs="Arial" w:hint="eastAsia"/>
          <w:szCs w:val="21"/>
        </w:rPr>
        <w:t>摩擦</w:t>
      </w:r>
      <w:r w:rsidR="00D9411D">
        <w:rPr>
          <w:rFonts w:ascii="黑体" w:eastAsia="黑体" w:hAnsi="黑体" w:cs="Arial" w:hint="eastAsia"/>
          <w:szCs w:val="21"/>
        </w:rPr>
        <w:t>性能</w:t>
      </w:r>
    </w:p>
    <w:p w:rsidR="00DF7CF8" w:rsidRDefault="000F7DA6" w:rsidP="000F7DA6">
      <w:pPr>
        <w:pStyle w:val="ad"/>
        <w:ind w:firstLineChars="198" w:firstLine="411"/>
        <w:rPr>
          <w:rFonts w:ascii="黑体" w:eastAsia="黑体" w:hAnsi="黑体" w:cs="Arial"/>
          <w:szCs w:val="21"/>
        </w:rPr>
      </w:pPr>
      <w:r w:rsidRPr="000F7DA6">
        <w:rPr>
          <w:rFonts w:hint="eastAsia"/>
          <w:szCs w:val="21"/>
        </w:rPr>
        <w:t>滑动摩擦系数符合客户要求。</w:t>
      </w:r>
    </w:p>
    <w:p w:rsidR="00E07A83" w:rsidRDefault="00D9411D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13" w:name="_Toc522716906"/>
      <w:bookmarkStart w:id="14" w:name="_Toc522716947"/>
      <w:bookmarkStart w:id="15" w:name="_Toc13127061"/>
      <w:r>
        <w:rPr>
          <w:rFonts w:ascii="黑体" w:eastAsia="黑体" w:hAnsi="黑体" w:hint="eastAsia"/>
          <w:szCs w:val="21"/>
        </w:rPr>
        <w:t>耐久</w:t>
      </w:r>
      <w:r w:rsidR="00E07A83" w:rsidRPr="00E13628">
        <w:rPr>
          <w:rFonts w:ascii="黑体" w:eastAsia="黑体" w:hAnsi="黑体" w:hint="eastAsia"/>
          <w:szCs w:val="21"/>
        </w:rPr>
        <w:t>性</w:t>
      </w:r>
      <w:bookmarkEnd w:id="13"/>
      <w:bookmarkEnd w:id="14"/>
      <w:bookmarkEnd w:id="15"/>
    </w:p>
    <w:p w:rsidR="00212CE3" w:rsidRDefault="00212CE3" w:rsidP="00212CE3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摩擦耐久性</w:t>
      </w:r>
    </w:p>
    <w:p w:rsidR="00212CE3" w:rsidRPr="00212CE3" w:rsidRDefault="00212CE3" w:rsidP="00212CE3">
      <w:pPr>
        <w:pStyle w:val="ad"/>
        <w:ind w:firstLine="415"/>
        <w:rPr>
          <w:szCs w:val="21"/>
        </w:rPr>
      </w:pPr>
      <w:r w:rsidRPr="00212CE3">
        <w:rPr>
          <w:rFonts w:hint="eastAsia"/>
          <w:szCs w:val="21"/>
        </w:rPr>
        <w:t>完成摩擦耐久试验后，摩擦副无釉化、变形、局部烧蚀现象；</w:t>
      </w:r>
    </w:p>
    <w:p w:rsidR="00212CE3" w:rsidRPr="00212CE3" w:rsidRDefault="00212CE3" w:rsidP="00212CE3">
      <w:pPr>
        <w:pStyle w:val="ad"/>
        <w:ind w:firstLine="415"/>
        <w:rPr>
          <w:szCs w:val="21"/>
        </w:rPr>
      </w:pPr>
      <w:r w:rsidRPr="00212CE3">
        <w:rPr>
          <w:rFonts w:hint="eastAsia"/>
          <w:szCs w:val="21"/>
        </w:rPr>
        <w:t>完成耐久试验后零件外观无异常磨损。</w:t>
      </w:r>
    </w:p>
    <w:p w:rsidR="00212CE3" w:rsidRDefault="00212CE3" w:rsidP="00212CE3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液压冲击耐久性</w:t>
      </w:r>
    </w:p>
    <w:p w:rsidR="008B0DDD" w:rsidRPr="008B0DDD" w:rsidRDefault="00212CE3" w:rsidP="008B0DDD">
      <w:pPr>
        <w:pStyle w:val="ad"/>
        <w:ind w:firstLine="415"/>
        <w:rPr>
          <w:szCs w:val="21"/>
        </w:rPr>
      </w:pPr>
      <w:r>
        <w:rPr>
          <w:rFonts w:hint="eastAsia"/>
          <w:szCs w:val="21"/>
        </w:rPr>
        <w:t>耐久测试过程无异响、异常现象；</w:t>
      </w:r>
    </w:p>
    <w:p w:rsidR="00DB1168" w:rsidRDefault="008B0DDD" w:rsidP="008B0DDD">
      <w:pPr>
        <w:pStyle w:val="ad"/>
        <w:ind w:firstLine="415"/>
        <w:rPr>
          <w:szCs w:val="21"/>
        </w:rPr>
      </w:pPr>
      <w:r w:rsidRPr="008B0DDD">
        <w:rPr>
          <w:rFonts w:hint="eastAsia"/>
          <w:szCs w:val="21"/>
        </w:rPr>
        <w:t>完成耐久</w:t>
      </w:r>
      <w:r w:rsidR="00AC52CD">
        <w:rPr>
          <w:rFonts w:hint="eastAsia"/>
          <w:szCs w:val="21"/>
        </w:rPr>
        <w:t>测试</w:t>
      </w:r>
      <w:r w:rsidRPr="008B0DDD">
        <w:rPr>
          <w:rFonts w:hint="eastAsia"/>
          <w:szCs w:val="21"/>
        </w:rPr>
        <w:t>后零件外观无异常磨损</w:t>
      </w:r>
      <w:r w:rsidR="00212CE3">
        <w:rPr>
          <w:rFonts w:hint="eastAsia"/>
          <w:szCs w:val="21"/>
        </w:rPr>
        <w:t>；</w:t>
      </w:r>
    </w:p>
    <w:p w:rsidR="008B0DDD" w:rsidRPr="008B0DDD" w:rsidRDefault="00DB1168" w:rsidP="008B0DDD">
      <w:pPr>
        <w:pStyle w:val="ad"/>
        <w:ind w:firstLine="415"/>
        <w:rPr>
          <w:szCs w:val="21"/>
        </w:rPr>
      </w:pPr>
      <w:r>
        <w:rPr>
          <w:rFonts w:hint="eastAsia"/>
          <w:szCs w:val="21"/>
        </w:rPr>
        <w:t>耐久</w:t>
      </w:r>
      <w:r w:rsidR="00AC52CD">
        <w:rPr>
          <w:rFonts w:hint="eastAsia"/>
          <w:szCs w:val="21"/>
        </w:rPr>
        <w:t>测试</w:t>
      </w:r>
      <w:r>
        <w:rPr>
          <w:rFonts w:hint="eastAsia"/>
          <w:szCs w:val="21"/>
        </w:rPr>
        <w:t>前后</w:t>
      </w:r>
      <w:r w:rsidR="008A6A3C">
        <w:rPr>
          <w:rFonts w:hint="eastAsia"/>
          <w:szCs w:val="21"/>
        </w:rPr>
        <w:t>活塞腔</w:t>
      </w:r>
      <w:r w:rsidR="008B0DDD" w:rsidRPr="008B0DDD">
        <w:rPr>
          <w:rFonts w:hint="eastAsia"/>
          <w:szCs w:val="21"/>
        </w:rPr>
        <w:t>泄漏量</w:t>
      </w:r>
      <w:r>
        <w:rPr>
          <w:rFonts w:hint="eastAsia"/>
          <w:szCs w:val="21"/>
        </w:rPr>
        <w:t>变差不大于10%</w:t>
      </w:r>
      <w:r w:rsidR="008B0DDD" w:rsidRPr="008B0DDD">
        <w:rPr>
          <w:rFonts w:hint="eastAsia"/>
          <w:szCs w:val="21"/>
        </w:rPr>
        <w:t>。</w:t>
      </w:r>
    </w:p>
    <w:p w:rsidR="00E07A83" w:rsidRPr="00E13628" w:rsidRDefault="00E07A83" w:rsidP="0048483D">
      <w:pPr>
        <w:pStyle w:val="afc"/>
        <w:numPr>
          <w:ilvl w:val="1"/>
          <w:numId w:val="4"/>
        </w:numPr>
        <w:ind w:leftChars="-27" w:left="0" w:hangingChars="27" w:hanging="56"/>
        <w:jc w:val="left"/>
        <w:rPr>
          <w:rFonts w:ascii="黑体" w:eastAsia="黑体" w:hAnsi="黑体"/>
          <w:szCs w:val="21"/>
        </w:rPr>
      </w:pPr>
      <w:bookmarkStart w:id="16" w:name="_Toc522716907"/>
      <w:bookmarkStart w:id="17" w:name="_Toc522716948"/>
      <w:bookmarkStart w:id="18" w:name="_Toc13127063"/>
      <w:r w:rsidRPr="00E13628">
        <w:rPr>
          <w:rFonts w:ascii="黑体" w:eastAsia="黑体" w:hAnsi="黑体" w:hint="eastAsia"/>
          <w:szCs w:val="21"/>
        </w:rPr>
        <w:t>产品清洁度</w:t>
      </w:r>
      <w:bookmarkEnd w:id="16"/>
      <w:bookmarkEnd w:id="17"/>
      <w:bookmarkEnd w:id="18"/>
    </w:p>
    <w:p w:rsidR="00B94400" w:rsidRPr="00B94400" w:rsidRDefault="00B94400" w:rsidP="00B94400">
      <w:pPr>
        <w:pStyle w:val="ad"/>
        <w:ind w:firstLine="415"/>
        <w:rPr>
          <w:szCs w:val="21"/>
        </w:rPr>
      </w:pPr>
      <w:r w:rsidRPr="00B94400">
        <w:rPr>
          <w:rFonts w:hint="eastAsia"/>
          <w:szCs w:val="21"/>
        </w:rPr>
        <w:t>离合器总成杂质质量按表面积计算不大于</w:t>
      </w:r>
      <w:r>
        <w:rPr>
          <w:rFonts w:hint="eastAsia"/>
          <w:szCs w:val="21"/>
        </w:rPr>
        <w:t>2mg/1000 cm</w:t>
      </w:r>
      <w:r>
        <w:rPr>
          <w:rFonts w:hAnsi="宋体" w:hint="eastAsia"/>
          <w:szCs w:val="21"/>
        </w:rPr>
        <w:t>²</w:t>
      </w:r>
      <w:r w:rsidRPr="00B94400">
        <w:rPr>
          <w:rFonts w:hint="eastAsia"/>
          <w:szCs w:val="21"/>
        </w:rPr>
        <w:t>；</w:t>
      </w:r>
    </w:p>
    <w:p w:rsidR="00E07A83" w:rsidRPr="00252BDB" w:rsidRDefault="00B94400" w:rsidP="00B94400">
      <w:pPr>
        <w:pStyle w:val="ad"/>
        <w:ind w:firstLine="415"/>
        <w:rPr>
          <w:szCs w:val="21"/>
        </w:rPr>
      </w:pPr>
      <w:r w:rsidRPr="00B94400">
        <w:rPr>
          <w:rFonts w:hint="eastAsia"/>
          <w:szCs w:val="21"/>
        </w:rPr>
        <w:t>离合器总成液压腔内大于600μm的颗粒数量不超过4个</w:t>
      </w:r>
      <w:r>
        <w:rPr>
          <w:rFonts w:hint="eastAsia"/>
          <w:szCs w:val="21"/>
        </w:rPr>
        <w:t>/1000cm</w:t>
      </w:r>
      <w:r>
        <w:rPr>
          <w:rFonts w:hAnsi="宋体" w:hint="eastAsia"/>
          <w:szCs w:val="21"/>
        </w:rPr>
        <w:t>²</w:t>
      </w:r>
      <w:r w:rsidRPr="00B94400">
        <w:rPr>
          <w:rFonts w:hint="eastAsia"/>
          <w:szCs w:val="21"/>
        </w:rPr>
        <w:t>；非液压腔内大于600μm的颗粒数量不超过16个</w:t>
      </w:r>
      <w:r>
        <w:rPr>
          <w:rFonts w:hint="eastAsia"/>
          <w:szCs w:val="21"/>
        </w:rPr>
        <w:t>/1000cm</w:t>
      </w:r>
      <w:r>
        <w:rPr>
          <w:rFonts w:hAnsi="宋体" w:hint="eastAsia"/>
          <w:szCs w:val="21"/>
        </w:rPr>
        <w:t>²</w:t>
      </w:r>
      <w:r w:rsidRPr="00B94400">
        <w:rPr>
          <w:rFonts w:hint="eastAsia"/>
          <w:szCs w:val="21"/>
        </w:rPr>
        <w:t>，其余颗粒尺寸要求参考ISO 16232-2007标准规定。</w:t>
      </w:r>
    </w:p>
    <w:p w:rsidR="00E07A83" w:rsidRPr="005F3066" w:rsidRDefault="00E07A83" w:rsidP="009B468F">
      <w:pPr>
        <w:pStyle w:val="111"/>
      </w:pPr>
      <w:bookmarkStart w:id="19" w:name="_Toc522714230"/>
      <w:bookmarkStart w:id="20" w:name="_Toc522716882"/>
      <w:bookmarkStart w:id="21" w:name="_Toc522716908"/>
      <w:bookmarkStart w:id="22" w:name="_Toc522716949"/>
      <w:bookmarkStart w:id="23" w:name="_Toc522716973"/>
      <w:bookmarkStart w:id="24" w:name="_Toc13127064"/>
      <w:r w:rsidRPr="00A71A1D">
        <w:rPr>
          <w:rFonts w:hint="eastAsia"/>
          <w:bCs/>
        </w:rPr>
        <w:t>试验</w:t>
      </w:r>
      <w:r w:rsidRPr="005F3066">
        <w:rPr>
          <w:rFonts w:hint="eastAsia"/>
        </w:rPr>
        <w:t>方法</w:t>
      </w:r>
      <w:bookmarkEnd w:id="19"/>
      <w:bookmarkEnd w:id="20"/>
      <w:bookmarkEnd w:id="21"/>
      <w:bookmarkEnd w:id="22"/>
      <w:bookmarkEnd w:id="23"/>
      <w:bookmarkEnd w:id="24"/>
    </w:p>
    <w:p w:rsidR="00E07A83" w:rsidRDefault="00E07A83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25" w:name="_Toc522716911"/>
      <w:bookmarkStart w:id="26" w:name="_Toc522716952"/>
      <w:bookmarkStart w:id="27" w:name="_Toc13127067"/>
      <w:r w:rsidRPr="00E13628">
        <w:rPr>
          <w:rFonts w:ascii="黑体" w:eastAsia="黑体" w:hAnsi="黑体" w:hint="eastAsia"/>
          <w:szCs w:val="21"/>
        </w:rPr>
        <w:lastRenderedPageBreak/>
        <w:t>试验用油</w:t>
      </w:r>
      <w:bookmarkEnd w:id="25"/>
      <w:bookmarkEnd w:id="26"/>
      <w:bookmarkEnd w:id="27"/>
    </w:p>
    <w:p w:rsidR="00915BA6" w:rsidRPr="00915BA6" w:rsidRDefault="00915BA6" w:rsidP="00915BA6">
      <w:pPr>
        <w:pStyle w:val="ad"/>
        <w:ind w:firstLineChars="198" w:firstLine="411"/>
        <w:rPr>
          <w:szCs w:val="21"/>
        </w:rPr>
      </w:pPr>
      <w:r w:rsidRPr="00915BA6">
        <w:rPr>
          <w:rFonts w:hint="eastAsia"/>
          <w:szCs w:val="21"/>
        </w:rPr>
        <w:t>按客户指定油品。</w:t>
      </w:r>
    </w:p>
    <w:p w:rsidR="00915BA6" w:rsidRPr="00E13628" w:rsidRDefault="00915BA6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试验设备</w:t>
      </w:r>
    </w:p>
    <w:p w:rsidR="00E07A83" w:rsidRDefault="0073489B" w:rsidP="00252BDB">
      <w:pPr>
        <w:pStyle w:val="ad"/>
        <w:ind w:firstLine="415"/>
        <w:rPr>
          <w:szCs w:val="21"/>
        </w:rPr>
      </w:pPr>
      <w:r>
        <w:rPr>
          <w:rFonts w:hint="eastAsia"/>
          <w:szCs w:val="21"/>
        </w:rPr>
        <w:t>离合器试验</w:t>
      </w:r>
      <w:r w:rsidR="00915BA6">
        <w:rPr>
          <w:rFonts w:hint="eastAsia"/>
          <w:szCs w:val="21"/>
        </w:rPr>
        <w:t>台架按图1设置。</w:t>
      </w:r>
    </w:p>
    <w:p w:rsidR="00915BA6" w:rsidRDefault="001E43E8" w:rsidP="00915BA6">
      <w:pPr>
        <w:pStyle w:val="ad"/>
        <w:ind w:firstLine="415"/>
        <w:jc w:val="center"/>
        <w:rPr>
          <w:szCs w:val="21"/>
        </w:rPr>
      </w:pPr>
      <w:r>
        <w:drawing>
          <wp:inline distT="0" distB="0" distL="0" distR="0" wp14:anchorId="0B3C2C7E" wp14:editId="1E83A03D">
            <wp:extent cx="5581816" cy="3611384"/>
            <wp:effectExtent l="0" t="0" r="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7118" cy="361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A6" w:rsidRPr="00915BA6" w:rsidRDefault="00915BA6" w:rsidP="00915BA6">
      <w:pPr>
        <w:pStyle w:val="ad"/>
        <w:ind w:firstLine="415"/>
        <w:jc w:val="center"/>
        <w:rPr>
          <w:szCs w:val="21"/>
        </w:rPr>
      </w:pPr>
      <w:r>
        <w:rPr>
          <w:rFonts w:hint="eastAsia"/>
          <w:szCs w:val="21"/>
        </w:rPr>
        <w:t>图1 离合器试验台架</w:t>
      </w:r>
    </w:p>
    <w:p w:rsidR="00E07A83" w:rsidRPr="00E13628" w:rsidRDefault="00E07A83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28" w:name="_Toc522716912"/>
      <w:bookmarkStart w:id="29" w:name="_Toc522716953"/>
      <w:bookmarkStart w:id="30" w:name="_Toc13127068"/>
      <w:r w:rsidRPr="00E13628">
        <w:rPr>
          <w:rFonts w:ascii="黑体" w:eastAsia="黑体" w:hAnsi="黑体" w:hint="eastAsia"/>
          <w:szCs w:val="21"/>
        </w:rPr>
        <w:t>性能试验</w:t>
      </w:r>
      <w:bookmarkEnd w:id="28"/>
      <w:bookmarkEnd w:id="29"/>
      <w:bookmarkEnd w:id="30"/>
    </w:p>
    <w:p w:rsidR="00424AE2" w:rsidRDefault="0099428B" w:rsidP="00424AE2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离合器性能</w:t>
      </w:r>
    </w:p>
    <w:p w:rsidR="00FB3132" w:rsidRPr="007724B8" w:rsidRDefault="00424AE2" w:rsidP="007724B8">
      <w:pPr>
        <w:pStyle w:val="afc"/>
        <w:numPr>
          <w:ilvl w:val="3"/>
          <w:numId w:val="4"/>
        </w:numPr>
        <w:ind w:firstLineChars="0" w:hanging="1979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5.3.1.1 离合器响应时间</w:t>
      </w:r>
    </w:p>
    <w:p w:rsidR="00FD1F2A" w:rsidRDefault="00FD1F2A" w:rsidP="00FB3132">
      <w:pPr>
        <w:pStyle w:val="afc"/>
        <w:numPr>
          <w:ilvl w:val="3"/>
          <w:numId w:val="39"/>
        </w:numPr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按客户要求转动惯量设定两端惯量盘1和惯量盘2；</w:t>
      </w:r>
    </w:p>
    <w:p w:rsidR="00910850" w:rsidRPr="00FD1F2A" w:rsidRDefault="00FD1F2A" w:rsidP="00910850">
      <w:pPr>
        <w:pStyle w:val="afc"/>
        <w:numPr>
          <w:ilvl w:val="3"/>
          <w:numId w:val="35"/>
        </w:numPr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调节</w:t>
      </w:r>
      <w:r w:rsidR="00910850" w:rsidRPr="00FD1F2A">
        <w:rPr>
          <w:rFonts w:ascii="宋体" w:eastAsia="宋体" w:hAnsi="宋体" w:hint="eastAsia"/>
          <w:szCs w:val="21"/>
        </w:rPr>
        <w:t>油温到</w:t>
      </w:r>
      <w:r w:rsidR="00A474EC">
        <w:rPr>
          <w:rFonts w:ascii="宋体" w:eastAsia="宋体" w:hAnsi="宋体" w:hint="eastAsia"/>
          <w:szCs w:val="21"/>
        </w:rPr>
        <w:t>90℃或</w:t>
      </w:r>
      <w:r w:rsidR="00910850" w:rsidRPr="00FD1F2A">
        <w:rPr>
          <w:rFonts w:ascii="宋体" w:eastAsia="宋体" w:hAnsi="宋体" w:hint="eastAsia"/>
          <w:szCs w:val="21"/>
        </w:rPr>
        <w:t>客户要求温度；</w:t>
      </w:r>
    </w:p>
    <w:p w:rsidR="00910850" w:rsidRPr="00FD1F2A" w:rsidRDefault="00124EA3" w:rsidP="00910850">
      <w:pPr>
        <w:pStyle w:val="afc"/>
        <w:numPr>
          <w:ilvl w:val="3"/>
          <w:numId w:val="35"/>
        </w:numPr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启动液压泵</w:t>
      </w:r>
      <w:r w:rsidR="001E43E8">
        <w:rPr>
          <w:rFonts w:ascii="宋体" w:eastAsia="宋体" w:hAnsi="宋体" w:hint="eastAsia"/>
          <w:szCs w:val="21"/>
        </w:rPr>
        <w:t>1</w:t>
      </w:r>
      <w:r w:rsidR="00910850" w:rsidRPr="00FD1F2A">
        <w:rPr>
          <w:rFonts w:ascii="宋体" w:eastAsia="宋体" w:hAnsi="宋体" w:hint="eastAsia"/>
          <w:szCs w:val="21"/>
        </w:rPr>
        <w:t>，调节</w:t>
      </w:r>
      <w:proofErr w:type="gramStart"/>
      <w:r w:rsidR="00910850" w:rsidRPr="00FD1F2A">
        <w:rPr>
          <w:rFonts w:ascii="宋体" w:eastAsia="宋体" w:hAnsi="宋体" w:hint="eastAsia"/>
          <w:szCs w:val="21"/>
        </w:rPr>
        <w:t>比例阀至</w:t>
      </w:r>
      <w:proofErr w:type="gramEnd"/>
      <w:r w:rsidR="00910850" w:rsidRPr="00FD1F2A">
        <w:rPr>
          <w:rFonts w:ascii="宋体" w:eastAsia="宋体" w:hAnsi="宋体" w:hint="eastAsia"/>
          <w:szCs w:val="21"/>
        </w:rPr>
        <w:t>100%开度，使</w:t>
      </w:r>
      <w:r w:rsidR="008A6A3C">
        <w:rPr>
          <w:rFonts w:ascii="宋体" w:eastAsia="宋体" w:hAnsi="宋体" w:hint="eastAsia"/>
          <w:szCs w:val="21"/>
        </w:rPr>
        <w:t>活塞</w:t>
      </w:r>
      <w:proofErr w:type="gramStart"/>
      <w:r w:rsidR="008A6A3C">
        <w:rPr>
          <w:rFonts w:ascii="宋体" w:eastAsia="宋体" w:hAnsi="宋体" w:hint="eastAsia"/>
          <w:szCs w:val="21"/>
        </w:rPr>
        <w:t>腔</w:t>
      </w:r>
      <w:proofErr w:type="gramEnd"/>
      <w:r w:rsidR="00910850" w:rsidRPr="00FD1F2A">
        <w:rPr>
          <w:rFonts w:ascii="宋体" w:eastAsia="宋体" w:hAnsi="宋体" w:hint="eastAsia"/>
          <w:szCs w:val="21"/>
        </w:rPr>
        <w:t>处于较低的压力的状态，建议</w:t>
      </w:r>
      <w:r w:rsidR="008A6A3C">
        <w:rPr>
          <w:rFonts w:ascii="宋体" w:eastAsia="宋体" w:hAnsi="宋体" w:hint="eastAsia"/>
          <w:szCs w:val="21"/>
        </w:rPr>
        <w:t>活塞</w:t>
      </w:r>
      <w:proofErr w:type="gramStart"/>
      <w:r w:rsidR="008A6A3C">
        <w:rPr>
          <w:rFonts w:ascii="宋体" w:eastAsia="宋体" w:hAnsi="宋体" w:hint="eastAsia"/>
          <w:szCs w:val="21"/>
        </w:rPr>
        <w:t>腔</w:t>
      </w:r>
      <w:proofErr w:type="gramEnd"/>
      <w:r w:rsidR="00910850" w:rsidRPr="00FD1F2A">
        <w:rPr>
          <w:rFonts w:ascii="宋体" w:eastAsia="宋体" w:hAnsi="宋体" w:hint="eastAsia"/>
          <w:szCs w:val="21"/>
        </w:rPr>
        <w:t>压力不大于50</w:t>
      </w:r>
      <w:r w:rsidR="002E1D9E">
        <w:rPr>
          <w:rFonts w:ascii="宋体" w:eastAsia="宋体" w:hAnsi="宋体" w:hint="eastAsia"/>
          <w:szCs w:val="21"/>
        </w:rPr>
        <w:t>k</w:t>
      </w:r>
      <w:r w:rsidR="0018129B">
        <w:rPr>
          <w:rFonts w:ascii="宋体" w:eastAsia="宋体" w:hAnsi="宋体" w:hint="eastAsia"/>
          <w:szCs w:val="21"/>
        </w:rPr>
        <w:t>Pa</w:t>
      </w:r>
      <w:r w:rsidR="00910850" w:rsidRPr="00FD1F2A">
        <w:rPr>
          <w:rFonts w:ascii="宋体" w:eastAsia="宋体" w:hAnsi="宋体" w:hint="eastAsia"/>
          <w:szCs w:val="21"/>
        </w:rPr>
        <w:t>；</w:t>
      </w:r>
    </w:p>
    <w:p w:rsidR="00910850" w:rsidRDefault="00C51742" w:rsidP="00910850">
      <w:pPr>
        <w:pStyle w:val="afc"/>
        <w:numPr>
          <w:ilvl w:val="3"/>
          <w:numId w:val="35"/>
        </w:numPr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设置驱动电机到客户指定转速，同时设置</w:t>
      </w:r>
      <w:proofErr w:type="gramStart"/>
      <w:r>
        <w:rPr>
          <w:rFonts w:ascii="宋体" w:eastAsia="宋体" w:hAnsi="宋体" w:hint="eastAsia"/>
          <w:szCs w:val="21"/>
        </w:rPr>
        <w:t>测功</w:t>
      </w:r>
      <w:r w:rsidR="00910850" w:rsidRPr="00FD1F2A">
        <w:rPr>
          <w:rFonts w:ascii="宋体" w:eastAsia="宋体" w:hAnsi="宋体" w:hint="eastAsia"/>
          <w:szCs w:val="21"/>
        </w:rPr>
        <w:t>机到</w:t>
      </w:r>
      <w:proofErr w:type="gramEnd"/>
      <w:r w:rsidR="00910850" w:rsidRPr="00FD1F2A">
        <w:rPr>
          <w:rFonts w:ascii="宋体" w:eastAsia="宋体" w:hAnsi="宋体" w:hint="eastAsia"/>
          <w:szCs w:val="21"/>
        </w:rPr>
        <w:t>客户指定转速</w:t>
      </w:r>
      <w:r w:rsidR="00FD1F2A">
        <w:rPr>
          <w:rFonts w:ascii="宋体" w:eastAsia="宋体" w:hAnsi="宋体" w:hint="eastAsia"/>
          <w:szCs w:val="21"/>
        </w:rPr>
        <w:t>；</w:t>
      </w:r>
    </w:p>
    <w:p w:rsidR="00FD1F2A" w:rsidRDefault="00FD1F2A" w:rsidP="00910850">
      <w:pPr>
        <w:pStyle w:val="afc"/>
        <w:numPr>
          <w:ilvl w:val="3"/>
          <w:numId w:val="35"/>
        </w:numPr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调节</w:t>
      </w:r>
      <w:proofErr w:type="gramStart"/>
      <w:r>
        <w:rPr>
          <w:rFonts w:ascii="宋体" w:eastAsia="宋体" w:hAnsi="宋体" w:hint="eastAsia"/>
          <w:szCs w:val="21"/>
        </w:rPr>
        <w:t>比例阀至设定</w:t>
      </w:r>
      <w:proofErr w:type="gramEnd"/>
      <w:r>
        <w:rPr>
          <w:rFonts w:ascii="宋体" w:eastAsia="宋体" w:hAnsi="宋体" w:hint="eastAsia"/>
          <w:szCs w:val="21"/>
        </w:rPr>
        <w:t>开度使油压达到设定压力，同时断开</w:t>
      </w:r>
      <w:r w:rsidR="00C51742">
        <w:rPr>
          <w:rFonts w:ascii="宋体" w:eastAsia="宋体" w:hAnsi="宋体" w:hint="eastAsia"/>
          <w:szCs w:val="21"/>
        </w:rPr>
        <w:t>测功机</w:t>
      </w:r>
      <w:r>
        <w:rPr>
          <w:rFonts w:ascii="宋体" w:eastAsia="宋体" w:hAnsi="宋体" w:hint="eastAsia"/>
          <w:szCs w:val="21"/>
        </w:rPr>
        <w:t>动力；</w:t>
      </w:r>
    </w:p>
    <w:p w:rsidR="00FD1F2A" w:rsidRDefault="00EE4C5F" w:rsidP="00910850">
      <w:pPr>
        <w:pStyle w:val="afc"/>
        <w:numPr>
          <w:ilvl w:val="3"/>
          <w:numId w:val="35"/>
        </w:numPr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全程采集两端扭矩、两端转速、油压数据，采集频率</w:t>
      </w:r>
      <w:r w:rsidR="002E1D9E">
        <w:rPr>
          <w:rFonts w:ascii="宋体" w:eastAsia="宋体" w:hAnsi="宋体" w:hint="eastAsia"/>
          <w:szCs w:val="21"/>
        </w:rPr>
        <w:t>不小于</w:t>
      </w:r>
      <w:r>
        <w:rPr>
          <w:rFonts w:ascii="宋体" w:eastAsia="宋体" w:hAnsi="宋体" w:hint="eastAsia"/>
          <w:szCs w:val="21"/>
        </w:rPr>
        <w:t>100Hz；</w:t>
      </w:r>
    </w:p>
    <w:p w:rsidR="00EE4C5F" w:rsidRDefault="00EE4C5F" w:rsidP="00910850">
      <w:pPr>
        <w:pStyle w:val="afc"/>
        <w:numPr>
          <w:ilvl w:val="3"/>
          <w:numId w:val="35"/>
        </w:numPr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从比例</w:t>
      </w:r>
      <w:proofErr w:type="gramStart"/>
      <w:r>
        <w:rPr>
          <w:rFonts w:ascii="宋体" w:eastAsia="宋体" w:hAnsi="宋体" w:hint="eastAsia"/>
          <w:szCs w:val="21"/>
        </w:rPr>
        <w:t>阀</w:t>
      </w:r>
      <w:r w:rsidR="00DC258F">
        <w:rPr>
          <w:rFonts w:ascii="宋体" w:eastAsia="宋体" w:hAnsi="宋体" w:hint="eastAsia"/>
          <w:szCs w:val="21"/>
        </w:rPr>
        <w:t>开始</w:t>
      </w:r>
      <w:proofErr w:type="gramEnd"/>
      <w:r>
        <w:rPr>
          <w:rFonts w:ascii="宋体" w:eastAsia="宋体" w:hAnsi="宋体" w:hint="eastAsia"/>
          <w:szCs w:val="21"/>
        </w:rPr>
        <w:t>调节到两</w:t>
      </w:r>
      <w:r w:rsidR="002E1D9E">
        <w:rPr>
          <w:rFonts w:ascii="宋体" w:eastAsia="宋体" w:hAnsi="宋体" w:hint="eastAsia"/>
          <w:szCs w:val="21"/>
        </w:rPr>
        <w:t>个</w:t>
      </w:r>
      <w:r>
        <w:rPr>
          <w:rFonts w:ascii="宋体" w:eastAsia="宋体" w:hAnsi="宋体" w:hint="eastAsia"/>
          <w:szCs w:val="21"/>
        </w:rPr>
        <w:t>惯量盘转速一致的时间差即为离合器响应时间</w:t>
      </w:r>
      <w:r w:rsidR="006B2EDB">
        <w:rPr>
          <w:rFonts w:ascii="宋体" w:eastAsia="宋体" w:hAnsi="宋体" w:hint="eastAsia"/>
          <w:szCs w:val="21"/>
        </w:rPr>
        <w:t>，如图2离合器性能测试曲线所示</w:t>
      </w:r>
      <w:r>
        <w:rPr>
          <w:rFonts w:ascii="宋体" w:eastAsia="宋体" w:hAnsi="宋体" w:hint="eastAsia"/>
          <w:szCs w:val="21"/>
        </w:rPr>
        <w:t>。</w:t>
      </w:r>
    </w:p>
    <w:p w:rsidR="006B2EDB" w:rsidRDefault="002140D6" w:rsidP="006B2EDB">
      <w:pPr>
        <w:pStyle w:val="afc"/>
        <w:ind w:left="-5" w:firstLineChars="0" w:firstLine="0"/>
        <w:jc w:val="center"/>
        <w:rPr>
          <w:rFonts w:ascii="宋体" w:eastAsia="宋体" w:hAnsi="宋体"/>
          <w:szCs w:val="21"/>
        </w:rPr>
      </w:pPr>
      <w:r>
        <w:rPr>
          <w:noProof/>
        </w:rPr>
        <w:drawing>
          <wp:inline distT="0" distB="0" distL="0" distR="0" wp14:anchorId="4E50092D" wp14:editId="297CF3AA">
            <wp:extent cx="5486400" cy="405130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DB" w:rsidRPr="00FD1F2A" w:rsidRDefault="006B2EDB" w:rsidP="006B2EDB">
      <w:pPr>
        <w:pStyle w:val="afc"/>
        <w:ind w:left="-5" w:firstLineChars="0" w:firstLine="0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图2 离合器性能测试曲线</w:t>
      </w:r>
    </w:p>
    <w:p w:rsidR="00424AE2" w:rsidRDefault="00424AE2" w:rsidP="008867C5">
      <w:pPr>
        <w:pStyle w:val="afc"/>
        <w:ind w:firstLineChars="0" w:firstLine="0"/>
        <w:jc w:val="left"/>
        <w:rPr>
          <w:rFonts w:ascii="黑体" w:eastAsia="黑体" w:hAnsi="黑体"/>
          <w:szCs w:val="21"/>
        </w:rPr>
      </w:pPr>
      <w:r w:rsidRPr="00910850">
        <w:rPr>
          <w:rFonts w:ascii="黑体" w:eastAsia="黑体" w:hAnsi="黑体" w:hint="eastAsia"/>
          <w:szCs w:val="21"/>
        </w:rPr>
        <w:t>5.3.1.2</w:t>
      </w:r>
      <w:r w:rsidR="000857A7" w:rsidRPr="00910850">
        <w:rPr>
          <w:rFonts w:ascii="黑体" w:eastAsia="黑体" w:hAnsi="黑体" w:hint="eastAsia"/>
          <w:szCs w:val="21"/>
        </w:rPr>
        <w:t xml:space="preserve"> </w:t>
      </w:r>
      <w:r w:rsidRPr="00910850">
        <w:rPr>
          <w:rFonts w:ascii="黑体" w:eastAsia="黑体" w:hAnsi="黑体" w:hint="eastAsia"/>
          <w:szCs w:val="21"/>
        </w:rPr>
        <w:t>离合器打滑圈数</w:t>
      </w:r>
    </w:p>
    <w:p w:rsidR="00EE4C5F" w:rsidRPr="00FB3132" w:rsidRDefault="00FB3132" w:rsidP="00FB3132">
      <w:pPr>
        <w:pStyle w:val="afc"/>
        <w:ind w:firstLineChars="198" w:firstLine="411"/>
        <w:jc w:val="left"/>
        <w:rPr>
          <w:rFonts w:ascii="宋体" w:eastAsia="宋体" w:hAnsi="宋体"/>
          <w:szCs w:val="21"/>
        </w:rPr>
      </w:pPr>
      <w:r w:rsidRPr="00FB3132">
        <w:rPr>
          <w:rFonts w:ascii="宋体" w:eastAsia="宋体" w:hAnsi="宋体" w:hint="eastAsia"/>
          <w:szCs w:val="21"/>
        </w:rPr>
        <w:t>测试工况及步骤</w:t>
      </w:r>
      <w:r>
        <w:rPr>
          <w:rFonts w:ascii="宋体" w:eastAsia="宋体" w:hAnsi="宋体" w:hint="eastAsia"/>
          <w:szCs w:val="21"/>
        </w:rPr>
        <w:t>按</w:t>
      </w:r>
      <w:r w:rsidRPr="00FB3132">
        <w:rPr>
          <w:rFonts w:ascii="宋体" w:eastAsia="宋体" w:hAnsi="宋体" w:hint="eastAsia"/>
          <w:szCs w:val="21"/>
        </w:rPr>
        <w:t>5.3.1.1。</w:t>
      </w:r>
    </w:p>
    <w:p w:rsidR="00FB3132" w:rsidRPr="00910850" w:rsidRDefault="006B2EDB" w:rsidP="00FB3132">
      <w:pPr>
        <w:pStyle w:val="afc"/>
        <w:ind w:firstLineChars="198" w:firstLine="411"/>
        <w:jc w:val="left"/>
        <w:rPr>
          <w:rFonts w:ascii="黑体" w:eastAsia="黑体" w:hAnsi="黑体"/>
          <w:szCs w:val="21"/>
        </w:rPr>
      </w:pPr>
      <w:r w:rsidRPr="006B2EDB">
        <w:rPr>
          <w:rFonts w:ascii="宋体" w:eastAsia="宋体" w:hAnsi="宋体" w:hint="eastAsia"/>
          <w:szCs w:val="21"/>
        </w:rPr>
        <w:t>在打滑时间（如图2所示）内</w:t>
      </w:r>
      <w:r w:rsidR="003A227E" w:rsidRPr="006B2EDB">
        <w:rPr>
          <w:rFonts w:ascii="宋体" w:eastAsia="宋体" w:hAnsi="宋体" w:hint="eastAsia"/>
          <w:szCs w:val="21"/>
        </w:rPr>
        <w:t>惯量盘1和惯量盘2</w:t>
      </w:r>
      <w:r w:rsidR="00124EA3" w:rsidRPr="006B2EDB">
        <w:rPr>
          <w:rFonts w:ascii="宋体" w:eastAsia="宋体" w:hAnsi="宋体" w:hint="eastAsia"/>
          <w:szCs w:val="21"/>
        </w:rPr>
        <w:t>相对旋转</w:t>
      </w:r>
      <w:r w:rsidR="007724B8" w:rsidRPr="006B2EDB">
        <w:rPr>
          <w:rFonts w:ascii="宋体" w:eastAsia="宋体" w:hAnsi="宋体" w:hint="eastAsia"/>
          <w:szCs w:val="21"/>
        </w:rPr>
        <w:t>圈数</w:t>
      </w:r>
      <w:r w:rsidR="00FB3132" w:rsidRPr="006B2EDB">
        <w:rPr>
          <w:rFonts w:ascii="宋体" w:eastAsia="宋体" w:hAnsi="宋体" w:hint="eastAsia"/>
          <w:szCs w:val="21"/>
        </w:rPr>
        <w:t>即为打滑圈数。</w:t>
      </w:r>
    </w:p>
    <w:p w:rsidR="00FB3132" w:rsidRPr="007724B8" w:rsidRDefault="000857A7" w:rsidP="007724B8">
      <w:pPr>
        <w:pStyle w:val="afc"/>
        <w:numPr>
          <w:ilvl w:val="3"/>
          <w:numId w:val="4"/>
        </w:numPr>
        <w:ind w:firstLineChars="0" w:hanging="1979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5.3.1.3 离合器扭矩容量</w:t>
      </w:r>
    </w:p>
    <w:p w:rsidR="00E90ED4" w:rsidRPr="00E90ED4" w:rsidRDefault="00E90ED4" w:rsidP="00E90ED4">
      <w:pPr>
        <w:pStyle w:val="afc"/>
        <w:numPr>
          <w:ilvl w:val="3"/>
          <w:numId w:val="41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调节油温到客户要求温度；</w:t>
      </w:r>
    </w:p>
    <w:p w:rsidR="00E90ED4" w:rsidRPr="00E90ED4" w:rsidRDefault="00E90ED4" w:rsidP="00E90ED4">
      <w:pPr>
        <w:pStyle w:val="afc"/>
        <w:numPr>
          <w:ilvl w:val="3"/>
          <w:numId w:val="41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调节</w:t>
      </w:r>
      <w:proofErr w:type="gramStart"/>
      <w:r w:rsidRPr="00E90ED4">
        <w:rPr>
          <w:rFonts w:asciiTheme="minorEastAsia" w:hAnsiTheme="minorEastAsia" w:hint="eastAsia"/>
          <w:szCs w:val="21"/>
        </w:rPr>
        <w:t>比例阀开度</w:t>
      </w:r>
      <w:proofErr w:type="gramEnd"/>
      <w:r w:rsidRPr="00E90ED4">
        <w:rPr>
          <w:rFonts w:asciiTheme="minorEastAsia" w:hAnsiTheme="minorEastAsia" w:hint="eastAsia"/>
          <w:szCs w:val="21"/>
        </w:rPr>
        <w:t>，结合离合器，使结合压力达到客户要求压力；</w:t>
      </w:r>
    </w:p>
    <w:p w:rsidR="00E90ED4" w:rsidRPr="00E90ED4" w:rsidRDefault="00E90ED4" w:rsidP="00E90ED4">
      <w:pPr>
        <w:pStyle w:val="afc"/>
        <w:numPr>
          <w:ilvl w:val="3"/>
          <w:numId w:val="41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lastRenderedPageBreak/>
        <w:t>设置驱动电机到客户指定转速；</w:t>
      </w:r>
    </w:p>
    <w:p w:rsidR="00E90ED4" w:rsidRPr="00E90ED4" w:rsidRDefault="00E90ED4" w:rsidP="00E90ED4">
      <w:pPr>
        <w:pStyle w:val="afc"/>
        <w:numPr>
          <w:ilvl w:val="3"/>
          <w:numId w:val="41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设置测</w:t>
      </w:r>
      <w:proofErr w:type="gramStart"/>
      <w:r w:rsidRPr="00E90ED4">
        <w:rPr>
          <w:rFonts w:asciiTheme="minorEastAsia" w:hAnsiTheme="minorEastAsia" w:hint="eastAsia"/>
          <w:szCs w:val="21"/>
        </w:rPr>
        <w:t>功机扭矩</w:t>
      </w:r>
      <w:proofErr w:type="gramEnd"/>
      <w:r w:rsidRPr="00E90ED4">
        <w:rPr>
          <w:rFonts w:asciiTheme="minorEastAsia" w:hAnsiTheme="minorEastAsia" w:hint="eastAsia"/>
          <w:szCs w:val="21"/>
        </w:rPr>
        <w:t>逐渐加载，直至离合器产生滑摩（转速差≥10r/min），扭矩加载梯度不大于1N.m/s；</w:t>
      </w:r>
    </w:p>
    <w:p w:rsidR="00E90ED4" w:rsidRPr="00E90ED4" w:rsidRDefault="00E90ED4" w:rsidP="00E90ED4">
      <w:pPr>
        <w:pStyle w:val="afc"/>
        <w:numPr>
          <w:ilvl w:val="3"/>
          <w:numId w:val="41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全程采集两端扭矩、两端转速、油压数据，采集频率不小于100Hz；</w:t>
      </w:r>
    </w:p>
    <w:p w:rsidR="00FF7C0B" w:rsidRPr="00E90ED4" w:rsidRDefault="00E90ED4" w:rsidP="00E90ED4">
      <w:pPr>
        <w:pStyle w:val="afc"/>
        <w:numPr>
          <w:ilvl w:val="3"/>
          <w:numId w:val="41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离合器滑</w:t>
      </w:r>
      <w:proofErr w:type="gramStart"/>
      <w:r w:rsidRPr="00E90ED4">
        <w:rPr>
          <w:rFonts w:asciiTheme="minorEastAsia" w:hAnsiTheme="minorEastAsia" w:hint="eastAsia"/>
          <w:szCs w:val="21"/>
        </w:rPr>
        <w:t>摩时刻的扭矩值</w:t>
      </w:r>
      <w:proofErr w:type="gramEnd"/>
      <w:r w:rsidRPr="00E90ED4">
        <w:rPr>
          <w:rFonts w:asciiTheme="minorEastAsia" w:hAnsiTheme="minorEastAsia" w:hint="eastAsia"/>
          <w:szCs w:val="21"/>
        </w:rPr>
        <w:t>即为扭矩容量。</w:t>
      </w:r>
    </w:p>
    <w:p w:rsidR="000857A7" w:rsidRDefault="000857A7" w:rsidP="00424AE2">
      <w:pPr>
        <w:pStyle w:val="afc"/>
        <w:numPr>
          <w:ilvl w:val="3"/>
          <w:numId w:val="4"/>
        </w:numPr>
        <w:ind w:firstLineChars="0" w:hanging="1979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5.</w:t>
      </w:r>
      <w:r w:rsidR="00CA5BDF">
        <w:rPr>
          <w:rFonts w:ascii="黑体" w:eastAsia="黑体" w:hAnsi="黑体"/>
          <w:szCs w:val="21"/>
        </w:rPr>
        <w:t>3</w:t>
      </w:r>
      <w:r>
        <w:rPr>
          <w:rFonts w:ascii="黑体" w:eastAsia="黑体" w:hAnsi="黑体" w:hint="eastAsia"/>
          <w:szCs w:val="21"/>
        </w:rPr>
        <w:t>.</w:t>
      </w:r>
      <w:r w:rsidR="00CA5BDF">
        <w:rPr>
          <w:rFonts w:ascii="黑体" w:eastAsia="黑体" w:hAnsi="黑体"/>
          <w:szCs w:val="21"/>
        </w:rPr>
        <w:t>1</w:t>
      </w:r>
      <w:r>
        <w:rPr>
          <w:rFonts w:ascii="黑体" w:eastAsia="黑体" w:hAnsi="黑体" w:hint="eastAsia"/>
          <w:szCs w:val="21"/>
        </w:rPr>
        <w:t>.4 离合器温升</w:t>
      </w:r>
    </w:p>
    <w:p w:rsidR="00E90ED4" w:rsidRPr="00E90ED4" w:rsidRDefault="00E90ED4" w:rsidP="00E90ED4">
      <w:pPr>
        <w:pStyle w:val="afc"/>
        <w:numPr>
          <w:ilvl w:val="0"/>
          <w:numId w:val="43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将温度传感器安装与离合器钢片上，至少两个测点，固定离合器输出端；</w:t>
      </w:r>
    </w:p>
    <w:p w:rsidR="00E90ED4" w:rsidRPr="00E90ED4" w:rsidRDefault="00E90ED4" w:rsidP="00E90ED4">
      <w:pPr>
        <w:pStyle w:val="afc"/>
        <w:numPr>
          <w:ilvl w:val="0"/>
          <w:numId w:val="43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启动液压泵2按客户要求向离合器供给指定流量的油品，直至钢片上温度传感器和油温的温差不大于1℃，并记录钢片温度为T1；</w:t>
      </w:r>
    </w:p>
    <w:p w:rsidR="00E90ED4" w:rsidRPr="00E90ED4" w:rsidRDefault="00E90ED4" w:rsidP="00E90ED4">
      <w:pPr>
        <w:pStyle w:val="afc"/>
        <w:numPr>
          <w:ilvl w:val="0"/>
          <w:numId w:val="43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启动驱动电机</w:t>
      </w:r>
      <w:proofErr w:type="gramStart"/>
      <w:r w:rsidRPr="00E90ED4">
        <w:rPr>
          <w:rFonts w:asciiTheme="minorEastAsia" w:hAnsiTheme="minorEastAsia" w:hint="eastAsia"/>
          <w:szCs w:val="21"/>
        </w:rPr>
        <w:t>至客户</w:t>
      </w:r>
      <w:proofErr w:type="gramEnd"/>
      <w:r w:rsidRPr="00E90ED4">
        <w:rPr>
          <w:rFonts w:asciiTheme="minorEastAsia" w:hAnsiTheme="minorEastAsia" w:hint="eastAsia"/>
          <w:szCs w:val="21"/>
        </w:rPr>
        <w:t>要求转速；</w:t>
      </w:r>
    </w:p>
    <w:p w:rsidR="00E90ED4" w:rsidRPr="00E90ED4" w:rsidRDefault="00E90ED4" w:rsidP="00E90ED4">
      <w:pPr>
        <w:pStyle w:val="afc"/>
        <w:numPr>
          <w:ilvl w:val="0"/>
          <w:numId w:val="43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启动液压泵1调节</w:t>
      </w:r>
      <w:proofErr w:type="gramStart"/>
      <w:r w:rsidRPr="00E90ED4">
        <w:rPr>
          <w:rFonts w:asciiTheme="minorEastAsia" w:hAnsiTheme="minorEastAsia" w:hint="eastAsia"/>
          <w:szCs w:val="21"/>
        </w:rPr>
        <w:t>比例阀使油压</w:t>
      </w:r>
      <w:proofErr w:type="gramEnd"/>
      <w:r w:rsidRPr="00E90ED4">
        <w:rPr>
          <w:rFonts w:asciiTheme="minorEastAsia" w:hAnsiTheme="minorEastAsia" w:hint="eastAsia"/>
          <w:szCs w:val="21"/>
        </w:rPr>
        <w:t>达到客户要求压力；</w:t>
      </w:r>
    </w:p>
    <w:p w:rsidR="00E90ED4" w:rsidRPr="00E90ED4" w:rsidRDefault="00E90ED4" w:rsidP="00E90ED4">
      <w:pPr>
        <w:pStyle w:val="afc"/>
        <w:numPr>
          <w:ilvl w:val="0"/>
          <w:numId w:val="43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保持离合器</w:t>
      </w:r>
      <w:proofErr w:type="gramStart"/>
      <w:r w:rsidRPr="00E90ED4">
        <w:rPr>
          <w:rFonts w:asciiTheme="minorEastAsia" w:hAnsiTheme="minorEastAsia" w:hint="eastAsia"/>
          <w:szCs w:val="21"/>
        </w:rPr>
        <w:t>连续滑磨直至</w:t>
      </w:r>
      <w:proofErr w:type="gramEnd"/>
      <w:r w:rsidRPr="00E90ED4">
        <w:rPr>
          <w:rFonts w:asciiTheme="minorEastAsia" w:hAnsiTheme="minorEastAsia" w:hint="eastAsia"/>
          <w:szCs w:val="21"/>
        </w:rPr>
        <w:t>客户要求时间或指定温度，记录钢片温度T2；</w:t>
      </w:r>
    </w:p>
    <w:p w:rsidR="00777B5E" w:rsidRPr="00777B5E" w:rsidRDefault="00E90ED4" w:rsidP="00E90ED4">
      <w:pPr>
        <w:pStyle w:val="afc"/>
        <w:numPr>
          <w:ilvl w:val="0"/>
          <w:numId w:val="43"/>
        </w:numPr>
        <w:ind w:firstLineChars="0"/>
        <w:jc w:val="left"/>
        <w:rPr>
          <w:rFonts w:asciiTheme="minorEastAsia" w:hAnsiTheme="minorEastAsia"/>
          <w:szCs w:val="21"/>
        </w:rPr>
      </w:pPr>
      <w:r w:rsidRPr="00E90ED4">
        <w:rPr>
          <w:rFonts w:asciiTheme="minorEastAsia" w:hAnsiTheme="minorEastAsia" w:hint="eastAsia"/>
          <w:szCs w:val="21"/>
        </w:rPr>
        <w:t>离合器温升即为T2-T1。</w:t>
      </w:r>
    </w:p>
    <w:p w:rsidR="00424AE2" w:rsidRPr="00424AE2" w:rsidRDefault="000857A7" w:rsidP="000857A7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活塞响应</w:t>
      </w:r>
    </w:p>
    <w:p w:rsidR="00A52E26" w:rsidRDefault="00A52E26" w:rsidP="00A52E26">
      <w:pPr>
        <w:pStyle w:val="ad"/>
        <w:numPr>
          <w:ilvl w:val="0"/>
          <w:numId w:val="18"/>
        </w:numPr>
        <w:ind w:firstLineChars="0"/>
      </w:pPr>
      <w:r w:rsidRPr="00A52E26">
        <w:rPr>
          <w:rFonts w:hint="eastAsia"/>
        </w:rPr>
        <w:t>将离合器安装于试验台，并安装活塞压力检测装置；</w:t>
      </w:r>
    </w:p>
    <w:p w:rsidR="00A52E26" w:rsidRPr="00A52E26" w:rsidRDefault="00A52E26" w:rsidP="00A52E26">
      <w:pPr>
        <w:pStyle w:val="ad"/>
        <w:numPr>
          <w:ilvl w:val="0"/>
          <w:numId w:val="18"/>
        </w:numPr>
        <w:ind w:firstLineChars="0"/>
      </w:pPr>
      <w:r w:rsidRPr="00A52E26">
        <w:rPr>
          <w:rFonts w:hint="eastAsia"/>
        </w:rPr>
        <w:t>控制</w:t>
      </w:r>
      <w:r w:rsidR="008A6A3C">
        <w:rPr>
          <w:rFonts w:hint="eastAsia"/>
        </w:rPr>
        <w:t>活塞腔</w:t>
      </w:r>
      <w:r w:rsidRPr="00A52E26">
        <w:rPr>
          <w:rFonts w:hint="eastAsia"/>
        </w:rPr>
        <w:t>充压0</w:t>
      </w:r>
      <w:r w:rsidR="00832B3C">
        <w:rPr>
          <w:rFonts w:hint="eastAsia"/>
        </w:rPr>
        <w:t>→</w:t>
      </w:r>
      <w:r w:rsidRPr="00A52E26">
        <w:rPr>
          <w:rFonts w:hint="eastAsia"/>
        </w:rPr>
        <w:t>客户设定压力，记录活塞压力随时间变化曲线，活塞响应时间按图</w:t>
      </w:r>
      <w:r w:rsidR="00632EDB">
        <w:rPr>
          <w:rFonts w:hint="eastAsia"/>
        </w:rPr>
        <w:t>3</w:t>
      </w:r>
      <w:r w:rsidRPr="00A52E26">
        <w:rPr>
          <w:rFonts w:hint="eastAsia"/>
        </w:rPr>
        <w:t>所示取值。</w:t>
      </w:r>
    </w:p>
    <w:p w:rsidR="002C6CC6" w:rsidRDefault="001F65AE" w:rsidP="002C6CC6">
      <w:pPr>
        <w:pStyle w:val="ad"/>
        <w:ind w:firstLineChars="198" w:firstLine="411"/>
        <w:rPr>
          <w:szCs w:val="21"/>
        </w:rPr>
      </w:pPr>
      <w:r>
        <w:lastRenderedPageBreak/>
        <w:drawing>
          <wp:inline distT="0" distB="0" distL="0" distR="0" wp14:anchorId="3E67A92C" wp14:editId="29D1D567">
            <wp:extent cx="5486400" cy="33159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A5" w:rsidRPr="004267E8" w:rsidRDefault="002210A5" w:rsidP="002210A5">
      <w:pPr>
        <w:pStyle w:val="ad"/>
        <w:ind w:firstLineChars="1628" w:firstLine="3377"/>
        <w:rPr>
          <w:szCs w:val="21"/>
        </w:rPr>
      </w:pPr>
      <w:r w:rsidRPr="00252BDB">
        <w:rPr>
          <w:rFonts w:hint="eastAsia"/>
          <w:szCs w:val="21"/>
        </w:rPr>
        <w:t>图</w:t>
      </w:r>
      <w:r w:rsidR="00632EDB">
        <w:rPr>
          <w:rFonts w:hint="eastAsia"/>
          <w:szCs w:val="21"/>
        </w:rPr>
        <w:t>3</w:t>
      </w:r>
      <w:r w:rsidRPr="00252BDB">
        <w:rPr>
          <w:rFonts w:hint="eastAsia"/>
          <w:szCs w:val="21"/>
        </w:rPr>
        <w:t xml:space="preserve"> </w:t>
      </w:r>
      <w:r w:rsidR="00E90ED4">
        <w:rPr>
          <w:rFonts w:hint="eastAsia"/>
          <w:szCs w:val="21"/>
        </w:rPr>
        <w:t>活塞响应时间测试曲线</w:t>
      </w:r>
    </w:p>
    <w:p w:rsidR="00E07A83" w:rsidRDefault="00E74554" w:rsidP="00E74554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活塞</w:t>
      </w:r>
      <w:r w:rsidR="00A52E26">
        <w:rPr>
          <w:rFonts w:ascii="黑体" w:eastAsia="黑体" w:hAnsi="黑体" w:hint="eastAsia"/>
          <w:szCs w:val="21"/>
        </w:rPr>
        <w:t>静态迟滞性</w:t>
      </w:r>
    </w:p>
    <w:p w:rsidR="00A52E26" w:rsidRPr="00A52E26" w:rsidRDefault="00A52E26" w:rsidP="00A52E26">
      <w:pPr>
        <w:pStyle w:val="afc"/>
        <w:numPr>
          <w:ilvl w:val="0"/>
          <w:numId w:val="19"/>
        </w:numPr>
        <w:ind w:firstLineChars="0"/>
        <w:jc w:val="left"/>
        <w:rPr>
          <w:rFonts w:ascii="黑体" w:eastAsia="黑体" w:hAnsi="黑体"/>
          <w:szCs w:val="21"/>
        </w:rPr>
      </w:pPr>
      <w:r w:rsidRPr="00A52E26">
        <w:rPr>
          <w:rFonts w:hint="eastAsia"/>
          <w:szCs w:val="21"/>
        </w:rPr>
        <w:t>将离合器安装于试验台，并安装活塞压力检测装置和活塞位移检测装置；</w:t>
      </w:r>
    </w:p>
    <w:p w:rsidR="00A52E26" w:rsidRPr="00A52E26" w:rsidRDefault="00A52E26" w:rsidP="00A52E26">
      <w:pPr>
        <w:pStyle w:val="afc"/>
        <w:numPr>
          <w:ilvl w:val="0"/>
          <w:numId w:val="19"/>
        </w:numPr>
        <w:ind w:firstLineChars="0"/>
        <w:jc w:val="left"/>
        <w:rPr>
          <w:rFonts w:ascii="黑体" w:eastAsia="黑体" w:hAnsi="黑体"/>
          <w:szCs w:val="21"/>
        </w:rPr>
      </w:pPr>
      <w:r w:rsidRPr="00A52E26">
        <w:rPr>
          <w:rFonts w:hint="eastAsia"/>
          <w:szCs w:val="21"/>
        </w:rPr>
        <w:t>保持润滑油温度为恒定，控制离合器</w:t>
      </w:r>
      <w:r w:rsidR="008A6A3C">
        <w:rPr>
          <w:rFonts w:hint="eastAsia"/>
          <w:szCs w:val="21"/>
        </w:rPr>
        <w:t>活塞</w:t>
      </w:r>
      <w:proofErr w:type="gramStart"/>
      <w:r w:rsidR="008A6A3C">
        <w:rPr>
          <w:rFonts w:hint="eastAsia"/>
          <w:szCs w:val="21"/>
        </w:rPr>
        <w:t>腔</w:t>
      </w:r>
      <w:proofErr w:type="gramEnd"/>
      <w:r w:rsidRPr="00A52E26">
        <w:rPr>
          <w:rFonts w:hint="eastAsia"/>
          <w:szCs w:val="21"/>
        </w:rPr>
        <w:t>压力从</w:t>
      </w:r>
      <w:r w:rsidRPr="00A52E26">
        <w:rPr>
          <w:szCs w:val="21"/>
        </w:rPr>
        <w:t>0MPa</w:t>
      </w:r>
      <w:r w:rsidRPr="00A52E26">
        <w:rPr>
          <w:rFonts w:hint="eastAsia"/>
          <w:szCs w:val="21"/>
        </w:rPr>
        <w:t>→</w:t>
      </w:r>
      <w:r w:rsidR="00832B3C">
        <w:rPr>
          <w:rFonts w:hint="eastAsia"/>
          <w:szCs w:val="21"/>
        </w:rPr>
        <w:t>客户</w:t>
      </w:r>
      <w:r w:rsidRPr="00A52E26">
        <w:rPr>
          <w:rFonts w:hint="eastAsia"/>
          <w:szCs w:val="21"/>
        </w:rPr>
        <w:t>设定压力→</w:t>
      </w:r>
      <w:r w:rsidRPr="00A52E26">
        <w:rPr>
          <w:szCs w:val="21"/>
        </w:rPr>
        <w:t>0MPa</w:t>
      </w:r>
      <w:r w:rsidRPr="00A52E26">
        <w:rPr>
          <w:rFonts w:hint="eastAsia"/>
          <w:szCs w:val="21"/>
        </w:rPr>
        <w:t>；</w:t>
      </w:r>
    </w:p>
    <w:p w:rsidR="00A52E26" w:rsidRPr="00A52E26" w:rsidRDefault="00A52E26" w:rsidP="00A52E26">
      <w:pPr>
        <w:pStyle w:val="afc"/>
        <w:numPr>
          <w:ilvl w:val="0"/>
          <w:numId w:val="19"/>
        </w:numPr>
        <w:ind w:firstLineChars="0"/>
        <w:jc w:val="left"/>
        <w:rPr>
          <w:rFonts w:ascii="黑体" w:eastAsia="黑体" w:hAnsi="黑体"/>
          <w:szCs w:val="21"/>
        </w:rPr>
      </w:pPr>
      <w:r w:rsidRPr="00A52E26">
        <w:rPr>
          <w:rFonts w:hint="eastAsia"/>
          <w:szCs w:val="21"/>
        </w:rPr>
        <w:t>记录试验过程中活塞压力和活塞位移，按图</w:t>
      </w:r>
      <w:r w:rsidR="00632EDB">
        <w:rPr>
          <w:rFonts w:hint="eastAsia"/>
          <w:szCs w:val="21"/>
        </w:rPr>
        <w:t>4</w:t>
      </w:r>
      <w:r>
        <w:rPr>
          <w:rFonts w:hint="eastAsia"/>
          <w:szCs w:val="21"/>
        </w:rPr>
        <w:t>所示取值活塞迟滞压力。</w:t>
      </w:r>
    </w:p>
    <w:p w:rsidR="00A52E26" w:rsidRDefault="00A52E26" w:rsidP="00A52E26">
      <w:pPr>
        <w:pStyle w:val="afc"/>
        <w:ind w:left="415" w:firstLineChars="0" w:firstLine="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noProof/>
          <w:szCs w:val="21"/>
        </w:rPr>
        <w:drawing>
          <wp:inline distT="0" distB="0" distL="0" distR="0" wp14:anchorId="2D753505" wp14:editId="047FD078">
            <wp:extent cx="4082903" cy="2796363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64" cy="279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26" w:rsidRPr="00E74554" w:rsidRDefault="00A52E26" w:rsidP="00A52E26">
      <w:pPr>
        <w:pStyle w:val="afc"/>
        <w:ind w:left="415" w:firstLineChars="0" w:firstLine="0"/>
        <w:jc w:val="center"/>
        <w:rPr>
          <w:rFonts w:ascii="黑体" w:eastAsia="黑体" w:hAnsi="黑体"/>
          <w:szCs w:val="21"/>
        </w:rPr>
      </w:pPr>
      <w:r w:rsidRPr="00252BDB">
        <w:rPr>
          <w:rFonts w:hint="eastAsia"/>
          <w:szCs w:val="21"/>
        </w:rPr>
        <w:t>图</w:t>
      </w:r>
      <w:r w:rsidR="00632EDB">
        <w:rPr>
          <w:rFonts w:hint="eastAsia"/>
          <w:szCs w:val="21"/>
        </w:rPr>
        <w:t>4</w:t>
      </w:r>
      <w:r w:rsidRPr="00252BD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活塞迟滞性曲线</w:t>
      </w:r>
    </w:p>
    <w:p w:rsidR="00DF7CF8" w:rsidRDefault="00DF7CF8" w:rsidP="00E74554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活塞飘移</w:t>
      </w:r>
    </w:p>
    <w:p w:rsidR="00DF7CF8" w:rsidRDefault="00DF7CF8" w:rsidP="00DF7CF8">
      <w:pPr>
        <w:pStyle w:val="afc"/>
        <w:numPr>
          <w:ilvl w:val="0"/>
          <w:numId w:val="27"/>
        </w:numPr>
        <w:ind w:firstLineChars="0"/>
        <w:jc w:val="left"/>
        <w:rPr>
          <w:szCs w:val="21"/>
        </w:rPr>
      </w:pPr>
      <w:r w:rsidRPr="00212CE3">
        <w:rPr>
          <w:rFonts w:hint="eastAsia"/>
          <w:szCs w:val="21"/>
        </w:rPr>
        <w:t>试验前零件必须按照客户要求，通过总成零件泄漏测试；</w:t>
      </w:r>
    </w:p>
    <w:p w:rsidR="00212CE3" w:rsidRPr="00E90ED4" w:rsidRDefault="00DF7CF8" w:rsidP="00E90ED4">
      <w:pPr>
        <w:pStyle w:val="afc"/>
        <w:numPr>
          <w:ilvl w:val="0"/>
          <w:numId w:val="27"/>
        </w:numPr>
        <w:ind w:firstLineChars="0"/>
        <w:jc w:val="left"/>
        <w:rPr>
          <w:szCs w:val="21"/>
        </w:rPr>
      </w:pPr>
      <w:r w:rsidRPr="00E90ED4">
        <w:rPr>
          <w:rFonts w:hint="eastAsia"/>
          <w:szCs w:val="21"/>
        </w:rPr>
        <w:t>将离合器安装于测试台，</w:t>
      </w:r>
      <w:r w:rsidR="00212CE3" w:rsidRPr="00E90ED4">
        <w:rPr>
          <w:rFonts w:hint="eastAsia"/>
          <w:szCs w:val="21"/>
        </w:rPr>
        <w:t>在活塞外部安装位移传感器并记录位移值，油温调节至</w:t>
      </w:r>
      <w:r w:rsidR="00212CE3" w:rsidRPr="00E90ED4">
        <w:rPr>
          <w:rFonts w:hint="eastAsia"/>
          <w:szCs w:val="21"/>
        </w:rPr>
        <w:t>20</w:t>
      </w:r>
      <w:r w:rsidR="00212CE3" w:rsidRPr="00E90ED4">
        <w:rPr>
          <w:rFonts w:hint="eastAsia"/>
          <w:szCs w:val="21"/>
        </w:rPr>
        <w:t>℃；</w:t>
      </w:r>
    </w:p>
    <w:p w:rsidR="00DF7CF8" w:rsidRPr="00212CE3" w:rsidRDefault="00DF7CF8" w:rsidP="00DF7CF8">
      <w:pPr>
        <w:pStyle w:val="afc"/>
        <w:numPr>
          <w:ilvl w:val="0"/>
          <w:numId w:val="27"/>
        </w:numPr>
        <w:ind w:firstLineChars="0"/>
        <w:jc w:val="left"/>
        <w:rPr>
          <w:szCs w:val="21"/>
        </w:rPr>
      </w:pPr>
      <w:r w:rsidRPr="00212CE3">
        <w:rPr>
          <w:rFonts w:hint="eastAsia"/>
          <w:szCs w:val="21"/>
        </w:rPr>
        <w:t>在离合器平衡</w:t>
      </w:r>
      <w:proofErr w:type="gramStart"/>
      <w:r w:rsidRPr="00212CE3">
        <w:rPr>
          <w:rFonts w:hint="eastAsia"/>
          <w:szCs w:val="21"/>
        </w:rPr>
        <w:t>腔</w:t>
      </w:r>
      <w:proofErr w:type="gramEnd"/>
      <w:r w:rsidRPr="00212CE3">
        <w:rPr>
          <w:rFonts w:hint="eastAsia"/>
          <w:szCs w:val="21"/>
        </w:rPr>
        <w:t>通入</w:t>
      </w:r>
      <w:r w:rsidR="00496130">
        <w:rPr>
          <w:rFonts w:hint="eastAsia"/>
          <w:szCs w:val="21"/>
        </w:rPr>
        <w:t>20kPa</w:t>
      </w:r>
      <w:r w:rsidRPr="00212CE3">
        <w:rPr>
          <w:rFonts w:hint="eastAsia"/>
          <w:szCs w:val="21"/>
        </w:rPr>
        <w:t>油压</w:t>
      </w:r>
      <w:r w:rsidR="00212CE3">
        <w:rPr>
          <w:rFonts w:hint="eastAsia"/>
          <w:szCs w:val="21"/>
        </w:rPr>
        <w:t>，</w:t>
      </w:r>
      <w:r w:rsidR="000F7DA6">
        <w:rPr>
          <w:rFonts w:hint="eastAsia"/>
          <w:szCs w:val="21"/>
        </w:rPr>
        <w:t>20s</w:t>
      </w:r>
      <w:r w:rsidR="000F7DA6">
        <w:rPr>
          <w:rFonts w:hint="eastAsia"/>
          <w:szCs w:val="21"/>
        </w:rPr>
        <w:t>内</w:t>
      </w:r>
      <w:r w:rsidR="00212CE3">
        <w:rPr>
          <w:rFonts w:hint="eastAsia"/>
          <w:szCs w:val="21"/>
        </w:rPr>
        <w:t>加速离合器至最大转速</w:t>
      </w:r>
      <w:r w:rsidR="000F7DA6">
        <w:rPr>
          <w:rFonts w:hint="eastAsia"/>
          <w:szCs w:val="21"/>
        </w:rPr>
        <w:t>，并保持最大转速</w:t>
      </w:r>
      <w:r w:rsidR="000F7DA6">
        <w:rPr>
          <w:rFonts w:hint="eastAsia"/>
          <w:szCs w:val="21"/>
        </w:rPr>
        <w:t>10s</w:t>
      </w:r>
      <w:r w:rsidR="00212CE3">
        <w:rPr>
          <w:rFonts w:hint="eastAsia"/>
          <w:szCs w:val="21"/>
        </w:rPr>
        <w:t>；</w:t>
      </w:r>
    </w:p>
    <w:p w:rsidR="00DF7CF8" w:rsidRPr="00212CE3" w:rsidRDefault="00212CE3" w:rsidP="00DF7CF8">
      <w:pPr>
        <w:pStyle w:val="afc"/>
        <w:numPr>
          <w:ilvl w:val="0"/>
          <w:numId w:val="27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记录在</w:t>
      </w:r>
      <w:r w:rsidR="00DF7CF8" w:rsidRPr="00212CE3">
        <w:rPr>
          <w:rFonts w:hint="eastAsia"/>
          <w:szCs w:val="21"/>
        </w:rPr>
        <w:t>最大转速下活塞位移</w:t>
      </w:r>
      <w:r>
        <w:rPr>
          <w:rFonts w:hint="eastAsia"/>
          <w:szCs w:val="21"/>
        </w:rPr>
        <w:t>值</w:t>
      </w:r>
      <w:r w:rsidR="00DF7CF8" w:rsidRPr="00212CE3">
        <w:rPr>
          <w:rFonts w:hint="eastAsia"/>
          <w:szCs w:val="21"/>
        </w:rPr>
        <w:t>。</w:t>
      </w:r>
    </w:p>
    <w:p w:rsidR="00E07A83" w:rsidRPr="00A52E26" w:rsidRDefault="00E74554" w:rsidP="00E74554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 w:rsidRPr="00A52E26">
        <w:rPr>
          <w:rFonts w:ascii="黑体" w:eastAsia="黑体" w:hAnsi="黑体" w:hint="eastAsia"/>
          <w:szCs w:val="21"/>
        </w:rPr>
        <w:t>活塞变形量</w:t>
      </w:r>
    </w:p>
    <w:p w:rsidR="00A3750D" w:rsidRPr="00A3750D" w:rsidRDefault="00A52E26" w:rsidP="00A52E26">
      <w:pPr>
        <w:pStyle w:val="ad"/>
        <w:numPr>
          <w:ilvl w:val="0"/>
          <w:numId w:val="15"/>
        </w:numPr>
        <w:ind w:firstLineChars="0"/>
        <w:rPr>
          <w:szCs w:val="21"/>
        </w:rPr>
      </w:pPr>
      <w:r w:rsidRPr="00A52E26">
        <w:rPr>
          <w:rFonts w:hint="eastAsia"/>
          <w:szCs w:val="21"/>
        </w:rPr>
        <w:t>安装产品到试验台，并在</w:t>
      </w:r>
      <w:r w:rsidR="008A6A3C">
        <w:rPr>
          <w:rFonts w:hint="eastAsia"/>
          <w:szCs w:val="21"/>
        </w:rPr>
        <w:t>活塞腔</w:t>
      </w:r>
      <w:r w:rsidRPr="00A52E26">
        <w:rPr>
          <w:rFonts w:hint="eastAsia"/>
          <w:szCs w:val="21"/>
        </w:rPr>
        <w:t>外圆安装位移传感器</w:t>
      </w:r>
      <w:r>
        <w:rPr>
          <w:rFonts w:hint="eastAsia"/>
          <w:szCs w:val="21"/>
        </w:rPr>
        <w:t>；</w:t>
      </w:r>
    </w:p>
    <w:p w:rsidR="00A3750D" w:rsidRDefault="00A52E26" w:rsidP="00A52E26">
      <w:pPr>
        <w:pStyle w:val="ad"/>
        <w:numPr>
          <w:ilvl w:val="0"/>
          <w:numId w:val="10"/>
        </w:numPr>
        <w:ind w:firstLineChars="0"/>
        <w:rPr>
          <w:szCs w:val="21"/>
        </w:rPr>
      </w:pPr>
      <w:r w:rsidRPr="00A52E26">
        <w:rPr>
          <w:rFonts w:hint="eastAsia"/>
          <w:szCs w:val="21"/>
        </w:rPr>
        <w:t>给定</w:t>
      </w:r>
      <w:r w:rsidR="008A6A3C">
        <w:rPr>
          <w:rFonts w:hint="eastAsia"/>
          <w:szCs w:val="21"/>
        </w:rPr>
        <w:t>活塞腔</w:t>
      </w:r>
      <w:r w:rsidRPr="00A52E26">
        <w:rPr>
          <w:rFonts w:hint="eastAsia"/>
          <w:szCs w:val="21"/>
        </w:rPr>
        <w:t>初始压力550</w:t>
      </w:r>
      <w:r w:rsidR="0018129B">
        <w:rPr>
          <w:rFonts w:hint="eastAsia"/>
          <w:szCs w:val="21"/>
        </w:rPr>
        <w:t>kPa</w:t>
      </w:r>
      <w:r w:rsidRPr="00A52E26">
        <w:rPr>
          <w:rFonts w:hint="eastAsia"/>
          <w:szCs w:val="21"/>
        </w:rPr>
        <w:t>，并记录当下活塞位移值</w:t>
      </w:r>
      <w:r>
        <w:rPr>
          <w:rFonts w:hint="eastAsia"/>
          <w:szCs w:val="21"/>
        </w:rPr>
        <w:t>；</w:t>
      </w:r>
    </w:p>
    <w:p w:rsidR="00A3750D" w:rsidRDefault="00A52E26" w:rsidP="00A52E26">
      <w:pPr>
        <w:pStyle w:val="ad"/>
        <w:numPr>
          <w:ilvl w:val="0"/>
          <w:numId w:val="10"/>
        </w:numPr>
        <w:ind w:firstLineChars="0"/>
        <w:rPr>
          <w:szCs w:val="21"/>
        </w:rPr>
      </w:pPr>
      <w:r w:rsidRPr="00A52E26">
        <w:rPr>
          <w:rFonts w:hint="eastAsia"/>
          <w:szCs w:val="21"/>
        </w:rPr>
        <w:t>根据客户要求增加测试压力，保持压力稳定5s并记录活塞位移值</w:t>
      </w:r>
      <w:r>
        <w:rPr>
          <w:rFonts w:hint="eastAsia"/>
          <w:szCs w:val="21"/>
        </w:rPr>
        <w:t>；</w:t>
      </w:r>
    </w:p>
    <w:p w:rsidR="00A3750D" w:rsidRDefault="00A3750D" w:rsidP="00A3750D">
      <w:pPr>
        <w:pStyle w:val="ad"/>
        <w:numPr>
          <w:ilvl w:val="0"/>
          <w:numId w:val="10"/>
        </w:numPr>
        <w:ind w:firstLineChars="0"/>
        <w:rPr>
          <w:szCs w:val="21"/>
        </w:rPr>
      </w:pPr>
      <w:r>
        <w:rPr>
          <w:rFonts w:hint="eastAsia"/>
          <w:szCs w:val="21"/>
        </w:rPr>
        <w:t>恢复压力至初始压力550</w:t>
      </w:r>
      <w:r w:rsidR="0018129B">
        <w:rPr>
          <w:rFonts w:hint="eastAsia"/>
          <w:szCs w:val="21"/>
        </w:rPr>
        <w:t>kPa</w:t>
      </w:r>
      <w:r w:rsidR="00A52E26">
        <w:rPr>
          <w:rFonts w:hint="eastAsia"/>
          <w:szCs w:val="21"/>
        </w:rPr>
        <w:t>，</w:t>
      </w:r>
      <w:r>
        <w:rPr>
          <w:rFonts w:hint="eastAsia"/>
          <w:szCs w:val="21"/>
        </w:rPr>
        <w:t>并记录活塞位移值</w:t>
      </w:r>
      <w:r w:rsidRPr="00A3750D">
        <w:rPr>
          <w:rFonts w:hint="eastAsia"/>
          <w:szCs w:val="21"/>
        </w:rPr>
        <w:t>。</w:t>
      </w:r>
    </w:p>
    <w:p w:rsidR="00E07A83" w:rsidRDefault="00E74554" w:rsidP="00DC15A7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极限转速性能</w:t>
      </w:r>
    </w:p>
    <w:p w:rsidR="005168B0" w:rsidRDefault="00A52E26" w:rsidP="00A52E26">
      <w:pPr>
        <w:pStyle w:val="ad"/>
        <w:numPr>
          <w:ilvl w:val="0"/>
          <w:numId w:val="16"/>
        </w:numPr>
        <w:ind w:firstLineChars="0"/>
        <w:rPr>
          <w:szCs w:val="21"/>
        </w:rPr>
      </w:pPr>
      <w:r w:rsidRPr="00A52E26">
        <w:rPr>
          <w:rFonts w:hint="eastAsia"/>
          <w:szCs w:val="21"/>
        </w:rPr>
        <w:t>试验前对离合器外毂直径进行非接触式检测，并记录外径值</w:t>
      </w:r>
      <w:r>
        <w:rPr>
          <w:rFonts w:hint="eastAsia"/>
          <w:szCs w:val="21"/>
        </w:rPr>
        <w:t>；</w:t>
      </w:r>
    </w:p>
    <w:p w:rsidR="00E33B6D" w:rsidRPr="00A52E26" w:rsidRDefault="00BF6657" w:rsidP="00A52E26">
      <w:pPr>
        <w:pStyle w:val="ad"/>
        <w:numPr>
          <w:ilvl w:val="0"/>
          <w:numId w:val="16"/>
        </w:numPr>
        <w:ind w:firstLineChars="0"/>
        <w:rPr>
          <w:szCs w:val="21"/>
        </w:rPr>
      </w:pPr>
      <w:r>
        <w:rPr>
          <w:rFonts w:hint="eastAsia"/>
        </w:rPr>
        <w:t>驱动离合器</w:t>
      </w:r>
      <w:r w:rsidR="00A52E26" w:rsidRPr="00A52E26">
        <w:rPr>
          <w:rFonts w:hint="eastAsia"/>
        </w:rPr>
        <w:t>在10s内使其转速达到1.5倍</w:t>
      </w:r>
      <w:r w:rsidR="00A52E26">
        <w:rPr>
          <w:rFonts w:hint="eastAsia"/>
        </w:rPr>
        <w:t>最大</w:t>
      </w:r>
      <w:r w:rsidR="00A52E26" w:rsidRPr="00A52E26">
        <w:rPr>
          <w:rFonts w:hint="eastAsia"/>
        </w:rPr>
        <w:t>转速</w:t>
      </w:r>
      <w:r w:rsidR="00A52E26">
        <w:rPr>
          <w:rFonts w:hint="eastAsia"/>
        </w:rPr>
        <w:t>，</w:t>
      </w:r>
      <w:r w:rsidR="00DF7CF8">
        <w:rPr>
          <w:rFonts w:hint="eastAsia"/>
        </w:rPr>
        <w:t>并</w:t>
      </w:r>
      <w:r w:rsidR="00A52E26">
        <w:rPr>
          <w:rFonts w:hint="eastAsia"/>
        </w:rPr>
        <w:t>记录外径值。</w:t>
      </w:r>
    </w:p>
    <w:p w:rsidR="00E07A83" w:rsidRDefault="00E74554" w:rsidP="00DC15A7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扭矩疲劳</w:t>
      </w:r>
    </w:p>
    <w:p w:rsidR="0009084F" w:rsidRDefault="00654C11" w:rsidP="00654C11">
      <w:pPr>
        <w:pStyle w:val="ae"/>
        <w:numPr>
          <w:ilvl w:val="0"/>
          <w:numId w:val="21"/>
        </w:numPr>
      </w:pPr>
      <w:r w:rsidRPr="00654C11">
        <w:rPr>
          <w:rFonts w:hint="eastAsia"/>
        </w:rPr>
        <w:tab/>
        <w:t>将离合器安装于试验台，并固定输出端</w:t>
      </w:r>
      <w:r>
        <w:rPr>
          <w:rFonts w:hint="eastAsia"/>
        </w:rPr>
        <w:t>；</w:t>
      </w:r>
    </w:p>
    <w:p w:rsidR="00654C11" w:rsidRDefault="00654C11" w:rsidP="00654C11">
      <w:pPr>
        <w:pStyle w:val="ae"/>
        <w:numPr>
          <w:ilvl w:val="0"/>
          <w:numId w:val="21"/>
        </w:numPr>
      </w:pPr>
      <w:r w:rsidRPr="00654C11">
        <w:rPr>
          <w:rFonts w:hint="eastAsia"/>
        </w:rPr>
        <w:t>对离合器输入端施加频率为3Hz的25N.m至最大工作扭矩的正弦加载曲线（或按客户要求）</w:t>
      </w:r>
      <w:r w:rsidR="00E86523">
        <w:rPr>
          <w:rFonts w:hint="eastAsia"/>
        </w:rPr>
        <w:t>如图5</w:t>
      </w:r>
      <w:r>
        <w:rPr>
          <w:rFonts w:hint="eastAsia"/>
        </w:rPr>
        <w:t>；</w:t>
      </w:r>
    </w:p>
    <w:p w:rsidR="00654C11" w:rsidRDefault="00654C11" w:rsidP="00654C11">
      <w:pPr>
        <w:pStyle w:val="ae"/>
        <w:numPr>
          <w:ilvl w:val="0"/>
          <w:numId w:val="21"/>
        </w:numPr>
      </w:pPr>
      <w:r w:rsidRPr="00654C11">
        <w:rPr>
          <w:rFonts w:hint="eastAsia"/>
        </w:rPr>
        <w:t>完成2500000次循环试验</w:t>
      </w:r>
      <w:r>
        <w:rPr>
          <w:rFonts w:hint="eastAsia"/>
        </w:rPr>
        <w:t>。</w:t>
      </w:r>
    </w:p>
    <w:p w:rsidR="00E86523" w:rsidRDefault="00E86523" w:rsidP="00E86523">
      <w:pPr>
        <w:pStyle w:val="ae"/>
        <w:numPr>
          <w:ilvl w:val="0"/>
          <w:numId w:val="0"/>
        </w:numPr>
        <w:jc w:val="center"/>
      </w:pPr>
      <w:r>
        <w:rPr>
          <w:noProof/>
        </w:rPr>
        <w:lastRenderedPageBreak/>
        <w:drawing>
          <wp:inline distT="0" distB="0" distL="0" distR="0" wp14:anchorId="23926648" wp14:editId="0FC011E5">
            <wp:extent cx="4842378" cy="3335303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60723" cy="334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23" w:rsidRPr="0009084F" w:rsidRDefault="00E86523" w:rsidP="00E86523">
      <w:pPr>
        <w:pStyle w:val="ae"/>
        <w:numPr>
          <w:ilvl w:val="0"/>
          <w:numId w:val="0"/>
        </w:numPr>
        <w:ind w:left="831"/>
        <w:jc w:val="center"/>
      </w:pPr>
      <w:r w:rsidRPr="00A04329">
        <w:rPr>
          <w:rFonts w:hint="eastAsia"/>
        </w:rPr>
        <w:t>图</w:t>
      </w:r>
      <w:r>
        <w:rPr>
          <w:rFonts w:hint="eastAsia"/>
        </w:rPr>
        <w:t>5</w:t>
      </w:r>
      <w:r w:rsidRPr="00A04329">
        <w:t xml:space="preserve"> </w:t>
      </w:r>
      <w:r>
        <w:rPr>
          <w:rFonts w:hint="eastAsia"/>
        </w:rPr>
        <w:t>扭矩加载</w:t>
      </w:r>
      <w:r w:rsidRPr="00A04329">
        <w:rPr>
          <w:rFonts w:hint="eastAsia"/>
        </w:rPr>
        <w:t>曲线</w:t>
      </w:r>
    </w:p>
    <w:p w:rsidR="00E74554" w:rsidRDefault="00E74554" w:rsidP="00DC15A7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摩擦性能</w:t>
      </w:r>
    </w:p>
    <w:p w:rsidR="003C0746" w:rsidRPr="003C0746" w:rsidRDefault="00E90ED4" w:rsidP="00E90ED4">
      <w:pPr>
        <w:pStyle w:val="afc"/>
        <w:numPr>
          <w:ilvl w:val="0"/>
          <w:numId w:val="23"/>
        </w:numPr>
        <w:ind w:firstLineChars="0"/>
        <w:jc w:val="left"/>
        <w:rPr>
          <w:rFonts w:ascii="宋体" w:eastAsia="宋体" w:hAnsi="宋体"/>
          <w:szCs w:val="21"/>
        </w:rPr>
      </w:pPr>
      <w:r w:rsidRPr="00E90ED4">
        <w:rPr>
          <w:rFonts w:ascii="宋体" w:eastAsia="宋体" w:hAnsi="宋体" w:hint="eastAsia"/>
          <w:szCs w:val="21"/>
        </w:rPr>
        <w:t>将离合器安装于试验台，并固定离合器输出端</w:t>
      </w:r>
      <w:r w:rsidR="00654C11" w:rsidRPr="00A04329">
        <w:rPr>
          <w:rFonts w:ascii="宋体" w:eastAsia="宋体" w:hAnsi="宋体" w:hint="eastAsia"/>
          <w:szCs w:val="21"/>
        </w:rPr>
        <w:t>；</w:t>
      </w:r>
    </w:p>
    <w:p w:rsidR="00654C11" w:rsidRPr="00A04329" w:rsidRDefault="003C0746" w:rsidP="00A04329">
      <w:pPr>
        <w:pStyle w:val="afc"/>
        <w:numPr>
          <w:ilvl w:val="0"/>
          <w:numId w:val="23"/>
        </w:numPr>
        <w:ind w:firstLineChars="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按客户要求</w:t>
      </w:r>
      <w:r w:rsidR="00654C11" w:rsidRPr="00A04329">
        <w:rPr>
          <w:rFonts w:ascii="宋体" w:eastAsia="宋体" w:hAnsi="宋体" w:hint="eastAsia"/>
          <w:szCs w:val="21"/>
        </w:rPr>
        <w:t>设定</w:t>
      </w:r>
      <w:r w:rsidR="00386DED">
        <w:rPr>
          <w:rFonts w:ascii="宋体" w:eastAsia="宋体" w:hAnsi="宋体" w:hint="eastAsia"/>
          <w:szCs w:val="21"/>
        </w:rPr>
        <w:t>油温</w:t>
      </w:r>
      <w:r w:rsidR="00654C11" w:rsidRPr="00A04329">
        <w:rPr>
          <w:rFonts w:ascii="宋体" w:eastAsia="宋体" w:hAnsi="宋体" w:hint="eastAsia"/>
          <w:szCs w:val="21"/>
        </w:rPr>
        <w:t>和流量，调整输入端转动惯量；</w:t>
      </w:r>
    </w:p>
    <w:p w:rsidR="00654C11" w:rsidRPr="00A04329" w:rsidRDefault="00654C11" w:rsidP="00A04329">
      <w:pPr>
        <w:pStyle w:val="afc"/>
        <w:numPr>
          <w:ilvl w:val="0"/>
          <w:numId w:val="23"/>
        </w:numPr>
        <w:ind w:firstLineChars="0"/>
        <w:jc w:val="left"/>
        <w:rPr>
          <w:rFonts w:ascii="宋体" w:eastAsia="宋体" w:hAnsi="宋体"/>
          <w:szCs w:val="21"/>
        </w:rPr>
      </w:pPr>
      <w:r w:rsidRPr="00A04329">
        <w:rPr>
          <w:rFonts w:ascii="宋体" w:eastAsia="宋体" w:hAnsi="宋体" w:hint="eastAsia"/>
          <w:szCs w:val="21"/>
        </w:rPr>
        <w:t>控制输入端至设定结合转速，稳定3s,切断离合器输入端动力源；</w:t>
      </w:r>
    </w:p>
    <w:p w:rsidR="00A04329" w:rsidRPr="00A04329" w:rsidRDefault="00A04329" w:rsidP="00A04329">
      <w:pPr>
        <w:pStyle w:val="afc"/>
        <w:numPr>
          <w:ilvl w:val="0"/>
          <w:numId w:val="23"/>
        </w:numPr>
        <w:ind w:firstLineChars="0"/>
        <w:jc w:val="left"/>
        <w:rPr>
          <w:rFonts w:ascii="宋体" w:eastAsia="宋体" w:hAnsi="宋体"/>
          <w:szCs w:val="21"/>
        </w:rPr>
      </w:pPr>
      <w:r w:rsidRPr="00A04329">
        <w:rPr>
          <w:rFonts w:ascii="宋体" w:eastAsia="宋体" w:hAnsi="宋体" w:hint="eastAsia"/>
          <w:szCs w:val="21"/>
        </w:rPr>
        <w:t>按设定结合压力控制离合器结合，直至输入端转速为零；</w:t>
      </w:r>
    </w:p>
    <w:p w:rsidR="00A04329" w:rsidRPr="00A04329" w:rsidRDefault="00A04329" w:rsidP="00A04329">
      <w:pPr>
        <w:pStyle w:val="afc"/>
        <w:numPr>
          <w:ilvl w:val="0"/>
          <w:numId w:val="23"/>
        </w:numPr>
        <w:ind w:firstLineChars="0"/>
        <w:jc w:val="left"/>
        <w:rPr>
          <w:rFonts w:ascii="宋体" w:eastAsia="宋体" w:hAnsi="宋体"/>
          <w:szCs w:val="21"/>
        </w:rPr>
      </w:pPr>
      <w:r w:rsidRPr="00A04329">
        <w:rPr>
          <w:rFonts w:ascii="宋体" w:eastAsia="宋体" w:hAnsi="宋体" w:hint="eastAsia"/>
          <w:szCs w:val="21"/>
        </w:rPr>
        <w:t>记录离合器结合过程中输入端转速、输出端扭矩、结合压力变化（</w:t>
      </w:r>
      <w:r w:rsidRPr="00A22C35">
        <w:rPr>
          <w:rFonts w:ascii="宋体" w:eastAsia="宋体" w:hAnsi="宋体" w:hint="eastAsia"/>
          <w:szCs w:val="21"/>
        </w:rPr>
        <w:t>如图</w:t>
      </w:r>
      <w:r w:rsidR="00E86523">
        <w:rPr>
          <w:rFonts w:ascii="宋体" w:eastAsia="宋体" w:hAnsi="宋体" w:hint="eastAsia"/>
          <w:szCs w:val="21"/>
        </w:rPr>
        <w:t>6</w:t>
      </w:r>
      <w:r w:rsidRPr="00A04329">
        <w:rPr>
          <w:rFonts w:ascii="宋体" w:eastAsia="宋体" w:hAnsi="宋体" w:hint="eastAsia"/>
          <w:szCs w:val="21"/>
        </w:rPr>
        <w:t>所示）；</w:t>
      </w:r>
    </w:p>
    <w:p w:rsidR="00A04329" w:rsidRPr="00A04329" w:rsidRDefault="00A04329" w:rsidP="00A04329">
      <w:pPr>
        <w:pStyle w:val="afc"/>
        <w:numPr>
          <w:ilvl w:val="0"/>
          <w:numId w:val="23"/>
        </w:numPr>
        <w:ind w:firstLineChars="0"/>
        <w:jc w:val="left"/>
        <w:rPr>
          <w:rFonts w:ascii="宋体" w:eastAsia="宋体" w:hAnsi="宋体"/>
          <w:szCs w:val="21"/>
        </w:rPr>
      </w:pPr>
      <w:r w:rsidRPr="00A04329">
        <w:rPr>
          <w:rFonts w:ascii="宋体" w:eastAsia="宋体" w:hAnsi="宋体" w:hint="eastAsia"/>
          <w:szCs w:val="21"/>
        </w:rPr>
        <w:t>保持结合压力，待润滑油温度达到设定值；</w:t>
      </w:r>
    </w:p>
    <w:p w:rsidR="00A04329" w:rsidRPr="00A04329" w:rsidRDefault="00A04329" w:rsidP="00A04329">
      <w:pPr>
        <w:pStyle w:val="afc"/>
        <w:numPr>
          <w:ilvl w:val="0"/>
          <w:numId w:val="23"/>
        </w:numPr>
        <w:ind w:firstLineChars="0"/>
        <w:jc w:val="left"/>
        <w:rPr>
          <w:rFonts w:ascii="宋体" w:eastAsia="宋体" w:hAnsi="宋体"/>
          <w:szCs w:val="21"/>
        </w:rPr>
      </w:pPr>
      <w:r w:rsidRPr="00A04329">
        <w:rPr>
          <w:rFonts w:ascii="宋体" w:eastAsia="宋体" w:hAnsi="宋体" w:hint="eastAsia"/>
          <w:szCs w:val="21"/>
        </w:rPr>
        <w:t>启动离合器输入端电机，直至离合器输入端转速达到设定值（≤5r/min）；</w:t>
      </w:r>
    </w:p>
    <w:p w:rsidR="00A04329" w:rsidRPr="00A04329" w:rsidRDefault="00A04329" w:rsidP="00A04329">
      <w:pPr>
        <w:pStyle w:val="afc"/>
        <w:numPr>
          <w:ilvl w:val="0"/>
          <w:numId w:val="23"/>
        </w:numPr>
        <w:ind w:firstLineChars="0"/>
        <w:jc w:val="left"/>
        <w:rPr>
          <w:rFonts w:ascii="宋体" w:eastAsia="宋体" w:hAnsi="宋体"/>
          <w:szCs w:val="21"/>
        </w:rPr>
      </w:pPr>
      <w:r w:rsidRPr="00A04329">
        <w:rPr>
          <w:rFonts w:ascii="宋体" w:eastAsia="宋体" w:hAnsi="宋体" w:hint="eastAsia"/>
          <w:szCs w:val="21"/>
        </w:rPr>
        <w:t>记录离合器结合过程中输入端转速、输出端扭矩、结合压力变化（如图</w:t>
      </w:r>
      <w:r w:rsidR="00E86523">
        <w:rPr>
          <w:rFonts w:ascii="宋体" w:eastAsia="宋体" w:hAnsi="宋体" w:hint="eastAsia"/>
          <w:szCs w:val="21"/>
        </w:rPr>
        <w:t>6</w:t>
      </w:r>
      <w:r w:rsidRPr="00A04329">
        <w:rPr>
          <w:rFonts w:ascii="宋体" w:eastAsia="宋体" w:hAnsi="宋体" w:hint="eastAsia"/>
          <w:szCs w:val="21"/>
        </w:rPr>
        <w:t>所示）；</w:t>
      </w:r>
    </w:p>
    <w:p w:rsidR="00A04329" w:rsidRPr="008F5C21" w:rsidRDefault="00A04329" w:rsidP="00A04329">
      <w:pPr>
        <w:pStyle w:val="afc"/>
        <w:numPr>
          <w:ilvl w:val="0"/>
          <w:numId w:val="23"/>
        </w:numPr>
        <w:ind w:firstLineChars="0"/>
        <w:jc w:val="left"/>
        <w:rPr>
          <w:rFonts w:ascii="黑体" w:eastAsia="黑体" w:hAnsi="黑体"/>
          <w:szCs w:val="21"/>
        </w:rPr>
      </w:pPr>
      <w:r w:rsidRPr="00A04329">
        <w:rPr>
          <w:rFonts w:ascii="宋体" w:eastAsia="宋体" w:hAnsi="宋体" w:hint="eastAsia"/>
          <w:szCs w:val="21"/>
        </w:rPr>
        <w:t>计算得到动静摩擦系数曲线</w:t>
      </w:r>
      <w:r w:rsidR="008F5C21">
        <w:rPr>
          <w:rFonts w:ascii="宋体" w:eastAsia="宋体" w:hAnsi="宋体" w:hint="eastAsia"/>
          <w:szCs w:val="21"/>
        </w:rPr>
        <w:t>，计算公式如下</w:t>
      </w:r>
      <w:r w:rsidR="00F32BEF">
        <w:rPr>
          <w:rFonts w:ascii="宋体" w:eastAsia="宋体" w:hAnsi="宋体" w:hint="eastAsia"/>
          <w:szCs w:val="21"/>
        </w:rPr>
        <w:t>:</w:t>
      </w:r>
    </w:p>
    <w:p w:rsidR="007B0D1B" w:rsidRPr="007B0D1B" w:rsidRDefault="007B0D1B" w:rsidP="007B0D1B">
      <w:pPr>
        <w:pStyle w:val="afc"/>
        <w:wordWrap w:val="0"/>
        <w:ind w:left="846" w:right="103" w:firstLineChars="0" w:firstLine="0"/>
        <w:jc w:val="right"/>
        <w:rPr>
          <w:rFonts w:ascii="黑体" w:eastAsia="黑体" w:hAnsi="黑体"/>
          <w:szCs w:val="21"/>
        </w:rPr>
      </w:pPr>
      <w:r w:rsidRPr="007B0D1B">
        <w:rPr>
          <w:rFonts w:ascii="黑体" w:eastAsia="黑体" w:hAnsi="黑体"/>
          <w:szCs w:val="21"/>
        </w:rPr>
        <w:fldChar w:fldCharType="begin"/>
      </w:r>
      <w:r w:rsidRPr="007B0D1B">
        <w:rPr>
          <w:rFonts w:ascii="黑体" w:eastAsia="黑体" w:hAnsi="黑体"/>
          <w:szCs w:val="21"/>
        </w:rPr>
        <w:instrText xml:space="preserve"> QUOTE </w:instrText>
      </w:r>
      <w:r w:rsidR="00C528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HorizontalSpacing w:val=&quot;207&quot;/&gt;&lt;w:drawingGridVerticalSpacing w:val=&quot;317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0303D&quot;/&gt;&lt;wsp:rsid wsp:val=&quot;00021F8E&quot;/&gt;&lt;wsp:rsid wsp:val=&quot;00040043&quot;/&gt;&lt;wsp:rsid wsp:val=&quot;00043296&quot;/&gt;&lt;wsp:rsid wsp:val=&quot;000440DB&quot;/&gt;&lt;wsp:rsid wsp:val=&quot;00053792&quot;/&gt;&lt;wsp:rsid wsp:val=&quot;00057F0C&quot;/&gt;&lt;wsp:rsid wsp:val=&quot;00064EC5&quot;/&gt;&lt;wsp:rsid wsp:val=&quot;000857A7&quot;/&gt;&lt;wsp:rsid wsp:val=&quot;0009084F&quot;/&gt;&lt;wsp:rsid wsp:val=&quot;000B6CC0&quot;/&gt;&lt;wsp:rsid wsp:val=&quot;000B73DB&quot;/&gt;&lt;wsp:rsid wsp:val=&quot;000E2A01&quot;/&gt;&lt;wsp:rsid wsp:val=&quot;000F4613&quot;/&gt;&lt;wsp:rsid wsp:val=&quot;000F7DA6&quot;/&gt;&lt;wsp:rsid wsp:val=&quot;0010314B&quot;/&gt;&lt;wsp:rsid wsp:val=&quot;001110FD&quot;/&gt;&lt;wsp:rsid wsp:val=&quot;001150BF&quot;/&gt;&lt;wsp:rsid wsp:val=&quot;00124EA3&quot;/&gt;&lt;wsp:rsid wsp:val=&quot;00125E84&quot;/&gt;&lt;wsp:rsid wsp:val=&quot;001358F9&quot;/&gt;&lt;wsp:rsid wsp:val=&quot;00151227&quot;/&gt;&lt;wsp:rsid wsp:val=&quot;00157253&quot;/&gt;&lt;wsp:rsid wsp:val=&quot;0016083F&quot;/&gt;&lt;wsp:rsid wsp:val=&quot;0017131D&quot;/&gt;&lt;wsp:rsid wsp:val=&quot;0018129B&quot;/&gt;&lt;wsp:rsid wsp:val=&quot;0019110A&quot;/&gt;&lt;wsp:rsid wsp:val=&quot;001978F1&quot;/&gt;&lt;wsp:rsid wsp:val=&quot;001A5040&quot;/&gt;&lt;wsp:rsid wsp:val=&quot;001C31CE&quot;/&gt;&lt;wsp:rsid wsp:val=&quot;001C5FB4&quot;/&gt;&lt;wsp:rsid wsp:val=&quot;001D24AF&quot;/&gt;&lt;wsp:rsid wsp:val=&quot;001D7F4F&quot;/&gt;&lt;wsp:rsid wsp:val=&quot;001E43E8&quot;/&gt;&lt;wsp:rsid wsp:val=&quot;001F65AE&quot;/&gt;&lt;wsp:rsid wsp:val=&quot;00201A2D&quot;/&gt;&lt;wsp:rsid wsp:val=&quot;00212CE3&quot;/&gt;&lt;wsp:rsid wsp:val=&quot;002140D6&quot;/&gt;&lt;wsp:rsid wsp:val=&quot;002152F5&quot;/&gt;&lt;wsp:rsid wsp:val=&quot;002210A5&quot;/&gt;&lt;wsp:rsid wsp:val=&quot;00232DE0&quot;/&gt;&lt;wsp:rsid wsp:val=&quot;00252BDB&quot;/&gt;&lt;wsp:rsid wsp:val=&quot;002540E9&quot;/&gt;&lt;wsp:rsid wsp:val=&quot;002543A7&quot;/&gt;&lt;wsp:rsid wsp:val=&quot;00263D59&quot;/&gt;&lt;wsp:rsid wsp:val=&quot;00284481&quot;/&gt;&lt;wsp:rsid wsp:val=&quot;00292735&quot;/&gt;&lt;wsp:rsid wsp:val=&quot;00296D81&quot;/&gt;&lt;wsp:rsid wsp:val=&quot;002A3D00&quot;/&gt;&lt;wsp:rsid wsp:val=&quot;002A4118&quot;/&gt;&lt;wsp:rsid wsp:val=&quot;002A520A&quot;/&gt;&lt;wsp:rsid wsp:val=&quot;002B110C&quot;/&gt;&lt;wsp:rsid wsp:val=&quot;002C6CC6&quot;/&gt;&lt;wsp:rsid wsp:val=&quot;002C7C8A&quot;/&gt;&lt;wsp:rsid wsp:val=&quot;002D0D77&quot;/&gt;&lt;wsp:rsid wsp:val=&quot;002E1D9E&quot;/&gt;&lt;wsp:rsid wsp:val=&quot;002E6386&quot;/&gt;&lt;wsp:rsid wsp:val=&quot;002F2A64&quot;/&gt;&lt;wsp:rsid wsp:val=&quot;0030747D&quot;/&gt;&lt;wsp:rsid wsp:val=&quot;00327324&quot;/&gt;&lt;wsp:rsid wsp:val=&quot;00334ED6&quot;/&gt;&lt;wsp:rsid wsp:val=&quot;0037461F&quot;/&gt;&lt;wsp:rsid wsp:val=&quot;00386DED&quot;/&gt;&lt;wsp:rsid wsp:val=&quot;00394669&quot;/&gt;&lt;wsp:rsid wsp:val=&quot;003975A5&quot;/&gt;&lt;wsp:rsid wsp:val=&quot;003A227E&quot;/&gt;&lt;wsp:rsid wsp:val=&quot;003B2B2E&quot;/&gt;&lt;wsp:rsid wsp:val=&quot;003B5875&quot;/&gt;&lt;wsp:rsid wsp:val=&quot;003B5E62&quot;/&gt;&lt;wsp:rsid wsp:val=&quot;003C0746&quot;/&gt;&lt;wsp:rsid wsp:val=&quot;003C0BE3&quot;/&gt;&lt;wsp:rsid wsp:val=&quot;003C3230&quot;/&gt;&lt;wsp:rsid wsp:val=&quot;003E0E45&quot;/&gt;&lt;wsp:rsid wsp:val=&quot;003E3F4C&quot;/&gt;&lt;wsp:rsid wsp:val=&quot;003E4585&quot;/&gt;&lt;wsp:rsid wsp:val=&quot;003E78C5&quot;/&gt;&lt;wsp:rsid wsp:val=&quot;003F71AD&quot;/&gt;&lt;wsp:rsid wsp:val=&quot;00424AE2&quot;/&gt;&lt;wsp:rsid wsp:val=&quot;004267E8&quot;/&gt;&lt;wsp:rsid wsp:val=&quot;00427240&quot;/&gt;&lt;wsp:rsid wsp:val=&quot;0043396D&quot;/&gt;&lt;wsp:rsid wsp:val=&quot;00436522&quot;/&gt;&lt;wsp:rsid wsp:val=&quot;0044713F&quot;/&gt;&lt;wsp:rsid wsp:val=&quot;00481E78&quot;/&gt;&lt;wsp:rsid wsp:val=&quot;0048483D&quot;/&gt;&lt;wsp:rsid wsp:val=&quot;00496130&quot;/&gt;&lt;wsp:rsid wsp:val=&quot;00496FD5&quot;/&gt;&lt;wsp:rsid wsp:val=&quot;004B10BE&quot;/&gt;&lt;wsp:rsid wsp:val=&quot;004D5B63&quot;/&gt;&lt;wsp:rsid wsp:val=&quot;00503AF3&quot;/&gt;&lt;wsp:rsid wsp:val=&quot;00510C1E&quot;/&gt;&lt;wsp:rsid wsp:val=&quot;005168B0&quot;/&gt;&lt;wsp:rsid wsp:val=&quot;00524BA1&quot;/&gt;&lt;wsp:rsid wsp:val=&quot;0054094D&quot;/&gt;&lt;wsp:rsid wsp:val=&quot;00561578&quot;/&gt;&lt;wsp:rsid wsp:val=&quot;00564680&quot;/&gt;&lt;wsp:rsid wsp:val=&quot;00565032&quot;/&gt;&lt;wsp:rsid wsp:val=&quot;00565EF4&quot;/&gt;&lt;wsp:rsid wsp:val=&quot;00566C45&quot;/&gt;&lt;wsp:rsid wsp:val=&quot;00571670&quot;/&gt;&lt;wsp:rsid wsp:val=&quot;0058052E&quot;/&gt;&lt;wsp:rsid wsp:val=&quot;0059342B&quot;/&gt;&lt;wsp:rsid wsp:val=&quot;005A1C48&quot;/&gt;&lt;wsp:rsid wsp:val=&quot;005B1E0E&quot;/&gt;&lt;wsp:rsid wsp:val=&quot;005B25D6&quot;/&gt;&lt;wsp:rsid wsp:val=&quot;005D4D21&quot;/&gt;&lt;wsp:rsid wsp:val=&quot;005F3066&quot;/&gt;&lt;wsp:rsid wsp:val=&quot;00611F66&quot;/&gt;&lt;wsp:rsid wsp:val=&quot;00621D44&quot;/&gt;&lt;wsp:rsid wsp:val=&quot;00632A17&quot;/&gt;&lt;wsp:rsid wsp:val=&quot;00632EDB&quot;/&gt;&lt;wsp:rsid wsp:val=&quot;00643CF8&quot;/&gt;&lt;wsp:rsid wsp:val=&quot;00654C11&quot;/&gt;&lt;wsp:rsid wsp:val=&quot;0066089F&quot;/&gt;&lt;wsp:rsid wsp:val=&quot;006766EF&quot;/&gt;&lt;wsp:rsid wsp:val=&quot;00686B30&quot;/&gt;&lt;wsp:rsid wsp:val=&quot;006975D0&quot;/&gt;&lt;wsp:rsid wsp:val=&quot;006A3F8E&quot;/&gt;&lt;wsp:rsid wsp:val=&quot;006B225B&quot;/&gt;&lt;wsp:rsid wsp:val=&quot;006B2EDB&quot;/&gt;&lt;wsp:rsid wsp:val=&quot;006C2051&quot;/&gt;&lt;wsp:rsid wsp:val=&quot;006D2A04&quot;/&gt;&lt;wsp:rsid wsp:val=&quot;006E1936&quot;/&gt;&lt;wsp:rsid wsp:val=&quot;006E31AB&quot;/&gt;&lt;wsp:rsid wsp:val=&quot;006E5468&quot;/&gt;&lt;wsp:rsid wsp:val=&quot;006E56D2&quot;/&gt;&lt;wsp:rsid wsp:val=&quot;006F3DD4&quot;/&gt;&lt;wsp:rsid wsp:val=&quot;006F6ADE&quot;/&gt;&lt;wsp:rsid wsp:val=&quot;00710CF5&quot;/&gt;&lt;wsp:rsid wsp:val=&quot;00712DEF&quot;/&gt;&lt;wsp:rsid wsp:val=&quot;00730D8C&quot;/&gt;&lt;wsp:rsid wsp:val=&quot;0073489B&quot;/&gt;&lt;wsp:rsid wsp:val=&quot;00755FB5&quot;/&gt;&lt;wsp:rsid wsp:val=&quot;007724B8&quot;/&gt;&lt;wsp:rsid wsp:val=&quot;00777B5E&quot;/&gt;&lt;wsp:rsid wsp:val=&quot;0079118D&quot;/&gt;&lt;wsp:rsid wsp:val=&quot;007D3F67&quot;/&gt;&lt;wsp:rsid wsp:val=&quot;007E1D4E&quot;/&gt;&lt;wsp:rsid wsp:val=&quot;007F5A58&quot;/&gt;&lt;wsp:rsid wsp:val=&quot;007F7149&quot;/&gt;&lt;wsp:rsid wsp:val=&quot;008021CB&quot;/&gt;&lt;wsp:rsid wsp:val=&quot;00812579&quot;/&gt;&lt;wsp:rsid wsp:val=&quot;00832B3C&quot;/&gt;&lt;wsp:rsid wsp:val=&quot;008569C2&quot;/&gt;&lt;wsp:rsid wsp:val=&quot;00884A78&quot;/&gt;&lt;wsp:rsid wsp:val=&quot;0088540F&quot;/&gt;&lt;wsp:rsid wsp:val=&quot;008858DA&quot;/&gt;&lt;wsp:rsid wsp:val=&quot;00894B25&quot;/&gt;&lt;wsp:rsid wsp:val=&quot;008A3CA7&quot;/&gt;&lt;wsp:rsid wsp:val=&quot;008A6A3C&quot;/&gt;&lt;wsp:rsid wsp:val=&quot;008B0DDD&quot;/&gt;&lt;wsp:rsid wsp:val=&quot;008F5C21&quot;/&gt;&lt;wsp:rsid wsp:val=&quot;008F7B31&quot;/&gt;&lt;wsp:rsid wsp:val=&quot;0090028A&quot;/&gt;&lt;wsp:rsid wsp:val=&quot;00910850&quot;/&gt;&lt;wsp:rsid wsp:val=&quot;00915BA6&quot;/&gt;&lt;wsp:rsid wsp:val=&quot;009361FE&quot;/&gt;&lt;wsp:rsid wsp:val=&quot;00943757&quot;/&gt;&lt;wsp:rsid wsp:val=&quot;00952619&quot;/&gt;&lt;wsp:rsid wsp:val=&quot;0099428B&quot;/&gt;&lt;wsp:rsid wsp:val=&quot;00997299&quot;/&gt;&lt;wsp:rsid wsp:val=&quot;00997FD7&quot;/&gt;&lt;wsp:rsid wsp:val=&quot;009B468F&quot;/&gt;&lt;wsp:rsid wsp:val=&quot;009C4288&quot;/&gt;&lt;wsp:rsid wsp:val=&quot;009C543C&quot;/&gt;&lt;wsp:rsid wsp:val=&quot;009C5904&quot;/&gt;&lt;wsp:rsid wsp:val=&quot;009D5D70&quot;/&gt;&lt;wsp:rsid wsp:val=&quot;009D5E58&quot;/&gt;&lt;wsp:rsid wsp:val=&quot;009E0804&quot;/&gt;&lt;wsp:rsid wsp:val=&quot;009F022B&quot;/&gt;&lt;wsp:rsid wsp:val=&quot;009F738E&quot;/&gt;&lt;wsp:rsid wsp:val=&quot;00A028D0&quot;/&gt;&lt;wsp:rsid wsp:val=&quot;00A04329&quot;/&gt;&lt;wsp:rsid wsp:val=&quot;00A104A1&quot;/&gt;&lt;wsp:rsid wsp:val=&quot;00A13D89&quot;/&gt;&lt;wsp:rsid wsp:val=&quot;00A21CC5&quot;/&gt;&lt;wsp:rsid wsp:val=&quot;00A22C35&quot;/&gt;&lt;wsp:rsid wsp:val=&quot;00A26559&quot;/&gt;&lt;wsp:rsid wsp:val=&quot;00A27FE2&quot;/&gt;&lt;wsp:rsid wsp:val=&quot;00A34A98&quot;/&gt;&lt;wsp:rsid wsp:val=&quot;00A3750D&quot;/&gt;&lt;wsp:rsid wsp:val=&quot;00A474EC&quot;/&gt;&lt;wsp:rsid wsp:val=&quot;00A52DBD&quot;/&gt;&lt;wsp:rsid wsp:val=&quot;00A52E26&quot;/&gt;&lt;wsp:rsid wsp:val=&quot;00A62367&quot;/&gt;&lt;wsp:rsid wsp:val=&quot;00A65241&quot;/&gt;&lt;wsp:rsid wsp:val=&quot;00A65A0B&quot;/&gt;&lt;wsp:rsid wsp:val=&quot;00A71A1D&quot;/&gt;&lt;wsp:rsid wsp:val=&quot;00A84EBB&quot;/&gt;&lt;wsp:rsid wsp:val=&quot;00A9295A&quot;/&gt;&lt;wsp:rsid wsp:val=&quot;00AA7668&quot;/&gt;&lt;wsp:rsid wsp:val=&quot;00AC52CD&quot;/&gt;&lt;wsp:rsid wsp:val=&quot;00AE212B&quot;/&gt;&lt;wsp:rsid wsp:val=&quot;00AE79D5&quot;/&gt;&lt;wsp:rsid wsp:val=&quot;00AF3172&quot;/&gt;&lt;wsp:rsid wsp:val=&quot;00AF5B42&quot;/&gt;&lt;wsp:rsid wsp:val=&quot;00AF5C07&quot;/&gt;&lt;wsp:rsid wsp:val=&quot;00B07C75&quot;/&gt;&lt;wsp:rsid wsp:val=&quot;00B11BD5&quot;/&gt;&lt;wsp:rsid wsp:val=&quot;00B1330B&quot;/&gt;&lt;wsp:rsid wsp:val=&quot;00B34FE9&quot;/&gt;&lt;wsp:rsid wsp:val=&quot;00B4006C&quot;/&gt;&lt;wsp:rsid wsp:val=&quot;00B56204&quot;/&gt;&lt;wsp:rsid wsp:val=&quot;00B77663&quot;/&gt;&lt;wsp:rsid wsp:val=&quot;00B90DFE&quot;/&gt;&lt;wsp:rsid wsp:val=&quot;00B94400&quot;/&gt;&lt;wsp:rsid wsp:val=&quot;00B96251&quot;/&gt;&lt;wsp:rsid wsp:val=&quot;00BC08B9&quot;/&gt;&lt;wsp:rsid wsp:val=&quot;00BC7064&quot;/&gt;&lt;wsp:rsid wsp:val=&quot;00BE4E37&quot;/&gt;&lt;wsp:rsid wsp:val=&quot;00BE54EE&quot;/&gt;&lt;wsp:rsid wsp:val=&quot;00BF4A04&quot;/&gt;&lt;wsp:rsid wsp:val=&quot;00BF6657&quot;/&gt;&lt;wsp:rsid wsp:val=&quot;00BF7A8B&quot;/&gt;&lt;wsp:rsid wsp:val=&quot;00C01801&quot;/&gt;&lt;wsp:rsid wsp:val=&quot;00C035D3&quot;/&gt;&lt;wsp:rsid wsp:val=&quot;00C341A4&quot;/&gt;&lt;wsp:rsid wsp:val=&quot;00C350E5&quot;/&gt;&lt;wsp:rsid wsp:val=&quot;00C51742&quot;/&gt;&lt;wsp:rsid wsp:val=&quot;00C53264&quot;/&gt;&lt;wsp:rsid wsp:val=&quot;00C55BDA&quot;/&gt;&lt;wsp:rsid wsp:val=&quot;00C64026&quot;/&gt;&lt;wsp:rsid wsp:val=&quot;00C77F9A&quot;/&gt;&lt;wsp:rsid wsp:val=&quot;00C814F6&quot;/&gt;&lt;wsp:rsid wsp:val=&quot;00CA1C7D&quot;/&gt;&lt;wsp:rsid wsp:val=&quot;00CA3071&quot;/&gt;&lt;wsp:rsid wsp:val=&quot;00CA715E&quot;/&gt;&lt;wsp:rsid wsp:val=&quot;00CA76E5&quot;/&gt;&lt;wsp:rsid wsp:val=&quot;00CB67DC&quot;/&gt;&lt;wsp:rsid wsp:val=&quot;00CD6714&quot;/&gt;&lt;wsp:rsid wsp:val=&quot;00CE0E0F&quot;/&gt;&lt;wsp:rsid wsp:val=&quot;00D0303D&quot;/&gt;&lt;wsp:rsid wsp:val=&quot;00D11925&quot;/&gt;&lt;wsp:rsid wsp:val=&quot;00D260AF&quot;/&gt;&lt;wsp:rsid wsp:val=&quot;00D55622&quot;/&gt;&lt;wsp:rsid wsp:val=&quot;00D648DE&quot;/&gt;&lt;wsp:rsid wsp:val=&quot;00D67620&quot;/&gt;&lt;wsp:rsid wsp:val=&quot;00D77DFA&quot;/&gt;&lt;wsp:rsid wsp:val=&quot;00D81F5E&quot;/&gt;&lt;wsp:rsid wsp:val=&quot;00D82E65&quot;/&gt;&lt;wsp:rsid wsp:val=&quot;00D8509B&quot;/&gt;&lt;wsp:rsid wsp:val=&quot;00D867AE&quot;/&gt;&lt;wsp:rsid wsp:val=&quot;00D9411D&quot;/&gt;&lt;wsp:rsid wsp:val=&quot;00DA5165&quot;/&gt;&lt;wsp:rsid wsp:val=&quot;00DA5717&quot;/&gt;&lt;wsp:rsid wsp:val=&quot;00DB1168&quot;/&gt;&lt;wsp:rsid wsp:val=&quot;00DC15A7&quot;/&gt;&lt;wsp:rsid wsp:val=&quot;00DC258F&quot;/&gt;&lt;wsp:rsid wsp:val=&quot;00DC28C0&quot;/&gt;&lt;wsp:rsid wsp:val=&quot;00DC5C2C&quot;/&gt;&lt;wsp:rsid wsp:val=&quot;00DC79DD&quot;/&gt;&lt;wsp:rsid wsp:val=&quot;00DD1454&quot;/&gt;&lt;wsp:rsid wsp:val=&quot;00DE12DD&quot;/&gt;&lt;wsp:rsid wsp:val=&quot;00DF1918&quot;/&gt;&lt;wsp:rsid wsp:val=&quot;00DF1919&quot;/&gt;&lt;wsp:rsid wsp:val=&quot;00DF2808&quot;/&gt;&lt;wsp:rsid wsp:val=&quot;00DF429D&quot;/&gt;&lt;wsp:rsid wsp:val=&quot;00DF7CF8&quot;/&gt;&lt;wsp:rsid wsp:val=&quot;00E07A83&quot;/&gt;&lt;wsp:rsid wsp:val=&quot;00E13628&quot;/&gt;&lt;wsp:rsid wsp:val=&quot;00E2154B&quot;/&gt;&lt;wsp:rsid wsp:val=&quot;00E33B6D&quot;/&gt;&lt;wsp:rsid wsp:val=&quot;00E40ED8&quot;/&gt;&lt;wsp:rsid wsp:val=&quot;00E46D69&quot;/&gt;&lt;wsp:rsid wsp:val=&quot;00E54D73&quot;/&gt;&lt;wsp:rsid wsp:val=&quot;00E6096A&quot;/&gt;&lt;wsp:rsid wsp:val=&quot;00E73B00&quot;/&gt;&lt;wsp:rsid wsp:val=&quot;00E74554&quot;/&gt;&lt;wsp:rsid wsp:val=&quot;00E808BC&quot;/&gt;&lt;wsp:rsid wsp:val=&quot;00E92A82&quot;/&gt;&lt;wsp:rsid wsp:val=&quot;00E9429F&quot;/&gt;&lt;wsp:rsid wsp:val=&quot;00EA6AE4&quot;/&gt;&lt;wsp:rsid wsp:val=&quot;00EB489B&quot;/&gt;&lt;wsp:rsid wsp:val=&quot;00EC4232&quot;/&gt;&lt;wsp:rsid wsp:val=&quot;00ED18AF&quot;/&gt;&lt;wsp:rsid wsp:val=&quot;00ED3A9A&quot;/&gt;&lt;wsp:rsid wsp:val=&quot;00ED5806&quot;/&gt;&lt;wsp:rsid wsp:val=&quot;00EE4C5F&quot;/&gt;&lt;wsp:rsid wsp:val=&quot;00EF1AA9&quot;/&gt;&lt;wsp:rsid wsp:val=&quot;00F218A1&quot;/&gt;&lt;wsp:rsid wsp:val=&quot;00F23E08&quot;/&gt;&lt;wsp:rsid wsp:val=&quot;00F2563A&quot;/&gt;&lt;wsp:rsid wsp:val=&quot;00F270DE&quot;/&gt;&lt;wsp:rsid wsp:val=&quot;00F32BEF&quot;/&gt;&lt;wsp:rsid wsp:val=&quot;00F55D63&quot;/&gt;&lt;wsp:rsid wsp:val=&quot;00F72138&quot;/&gt;&lt;wsp:rsid wsp:val=&quot;00F72AC1&quot;/&gt;&lt;wsp:rsid wsp:val=&quot;00F72BED&quot;/&gt;&lt;wsp:rsid wsp:val=&quot;00F732CC&quot;/&gt;&lt;wsp:rsid wsp:val=&quot;00F849DE&quot;/&gt;&lt;wsp:rsid wsp:val=&quot;00F87091&quot;/&gt;&lt;wsp:rsid wsp:val=&quot;00F91805&quot;/&gt;&lt;wsp:rsid wsp:val=&quot;00F94DE4&quot;/&gt;&lt;wsp:rsid wsp:val=&quot;00FB3132&quot;/&gt;&lt;wsp:rsid wsp:val=&quot;00FB76A2&quot;/&gt;&lt;wsp:rsid wsp:val=&quot;00FD103E&quot;/&gt;&lt;wsp:rsid wsp:val=&quot;00FD1F2A&quot;/&gt;&lt;wsp:rsid wsp:val=&quot;00FD2805&quot;/&gt;&lt;wsp:rsid wsp:val=&quot;00FD6135&quot;/&gt;&lt;wsp:rsid wsp:val=&quot;00FF7C0B&quot;/&gt;&lt;/wsp:rsids&gt;&lt;/w:docPr&gt;&lt;w:body&gt;&lt;w:p wsp:rsidR=&quot;00000000&quot; wsp:rsidRDefault=&quot;00A21CC5&quot;&gt;&lt;m:oMathPara&gt;&lt;m:oMath&gt;&lt;m:r&gt;&lt;m:rPr&gt;&lt;m:nor/&gt;&lt;/m:rPr&gt;&lt;w:rPr&gt;&lt;w:rFonts w:ascii=&quot;Cambria Math&quot; w:fareast=&quot;榛戜綋&quot; w:h-ansi=&quot;Cambria Math&quot;/&gt;&lt;wx:font wx:val=&quot;Cambria Math&quot;/&gt;&lt;w:sz w:val=&quot;22&quot;/&gt;&lt;w:sz-cs wr&gt;&lt;r&gt;&lt;r&gt;&lt;r&gt;&lt;r&gt;&lt;r&gt;&lt;:val:bo=&quot;21&quot;/&gt;&lt;/w:rPr&gt;&lt;m:t&gt;渭=&lt;/m:t&gt;&lt;/m:r&gt;&lt;m:f&gt;&lt;m:fPr&gt;&lt;m:ctrlPr&gt;&lt;w:rPr&gt;&lt;w:rFonts w:ascii=&quot;Cambria Math&quot; w:fareast=&quot;榛戜綋&quot; w:h-ansi=&quot;Cambria Math&quot;/&gt;&lt;wx:font wx:val=&quot;Cambria Math&quot;/&gt;&lt;w:i/&gt;&lt;w:sz w:val=&quot;22&quot;/&gt;&lt;w:sz-cs w:val=&quot;21&quot;/&gt;&lt;/w:rPr&gt;&lt;/m:ctrwr&gt;&lt;lPrwr&gt;&lt;&gt;&lt;/wr&gt;&lt;m:fwr&gt;&lt;Pr&gt;wr&gt;&lt;&lt;m:wr&gt;&lt;num&gt;&lt;m:l:bosSub&gt;&lt;m:sSubPr&gt;&lt;m:ctrlPr&gt;&lt;w:rPr&gt;&lt;w:rFonts w:ascii=&quot;Cambria Math&quot; w:fareast=&quot;榛戜綋&quot; w:h-ansi=&quot;Cambria Math&quot;/&gt;&lt;wx:font wx:val=&quot;Cambria Math&quot;/&gt;&lt;w:i/&gt;&lt;w:sz w:val=&quot;22&quot;/&gt;&lt;w:sz-cs w:val=&quot;21&quot;/&gt;&lt;/w:rPr&gt;&lt;/m:ctrlPr&gt;&lt;/m:r&gt;&lt;sSubPr&gt;r&gt;&lt;&lt;m:e&gt;&lt;mr&gt;&lt;:r&gt;&lt;w:rr&gt;&lt;Pr&gt;&lt;w:rr&gt;&lt;Fonts wr&gt;&lt;:ascii=&quot;Cam:bobria Math&quot; w:fareast=&quot;榛戜綋&quot; w:h-ansi=&quot;Cambria Math&quot;/&gt;&lt;wx:font wx:val=&quot;Cambria Math&quot;/&gt;&lt;w:i/&gt;&lt;w:sz w:val=&quot;22&quot;/&gt;&lt;w:sz-cs w:val=&quot;21&quot;/&gt;&lt;/w:rPr&gt;&lt;m:t&gt;M&lt;/m:t&gt;&lt;/m:r&gt;&lt;/m:e&gt;&lt;m:sub&gt;&lt;m:r&gt;&lt;w:rPr&gt;&lt;w:rFontr&gt;&lt;s w:ascii=r&gt;&lt;&quot;Cambria Mr&gt;&lt;ath&quot; w:farr&gt;&lt;east=&quot;榛戜:rr&gt;&lt;綋&quot; w:h-ans wr&gt;&lt;si=&quot;Cambria MaCam:both&quot;/&gt;&lt;wx:font wx:val=&quot;Cambria Math&quot;/&gt;&lt;w:i/&gt;&lt;w:sz w:val=&quot;22&quot;/&gt;&lt;w:sz-cs w:val=&quot;21&quot;/&gt;&lt;/w:rPr&gt;&lt;m:t&gt;d&lt;/m:t&gt;&lt;/m:r&gt;&lt;/m:sub&gt;&lt;/m:sSub&gt;&lt;/m:num&gt;&lt;m:den&gt;&lt;m:r&gt;&lt;w:rPr&gt;&lt;w:rFonts w:ar&gt;&lt;scii=&quot;Cambriar&gt;&lt; Math&quot; w:farer&gt;&lt;ast=&quot;榛戜綋&quot; farr&gt;&lt;w:h-ansi=&quot;Cambrrr&gt;&lt;ia Math&quot;/&gt;&lt;wx:for&gt;&lt;nt wx:val=&quot;Cambria M:boath&quot;/&gt;&lt;w:i/&gt;&lt;w:sz w:val=&quot;22&quot;/&gt;&lt;w:sz-cs w:val=&quot;21&quot;/&gt;&lt;/w:rPr&gt;&lt;m:t&gt;2脳&lt;/m:t&gt;&lt;/m:r&gt;&lt;m:sSub&gt;&lt;m:sSubPr&gt;&lt;m:ctrlPr&gt;&lt;w:rPr&gt;&lt;w:rFonts w:ascii=&quot;Cambria Maar&gt;&lt;th&quot; w:fareast=&quot;?ar&gt;&lt;粦浣? w:h-ansi=farer&gt;&lt;&quot;Cambria Math&quot;/&gt;&lt;wxrr&gt;&lt;:font wx:val=&quot;Cambrrr&gt;&lt;ia Math&quot;/&gt;&lt;w:i/&gt;&lt;w:or&gt;&lt;sz w:val=&quot;22&quot;/&gt;&lt;w:sz-csM:bo w:val=&quot;21&quot;/&gt;&lt;/w:rPr&gt;&lt;/m:ctrlPr&gt;&lt;/m:sSubPr&gt;&lt;m:e&gt;&lt;m:r&gt;&lt;w:rPr&gt;&lt;w:rFonts w:ascii=&quot;Cambria Math&quot; w:fareast=&quot;榛戜綋&quot; w:h-aaar&gt;&lt;nsi=&quot;Cambria Math&quot;/&quot;?ar&gt;&lt;&gt;&lt;wx:font wx:val=&quot;Cambrr&gt;&lt;ia Math&quot;/&gt;&lt;w:i/&gt;&lt;w:sz wr&gt;&lt;:val=&quot;22&quot;/&gt;&lt;w:sz-cs w:vr&gt;&lt;al=&quot;21&quot;/&gt;&lt;/w:rPr&gt;&lt;m:t&gt;rr&gt;&lt;&lt;/m:t&gt;&lt;/m:r&gt;&lt;/m:e&gt;&lt;m:sub&gt;&lt;m:bo:r&gt;&lt;w:rPr&gt;&lt;w:rFonts w:ascii=&quot;Cambria Math&quot; w:fareast=&quot;榛戜綋&quot; w:h-ansi=&quot;Cambria Math&quot;/&gt;&lt;wx:font r&gt;&lt;wx:val=&quot;Cambria Math&quot;/&gt;&lt;wr&gt;&lt;:i/&gt;&lt;w:sz w:val=&quot;22&quot;/&gt;&lt;w:sr&gt;&lt;z-cs w:val=&quot;21&quot;/&gt;&lt;/w:rPr&gt;&lt;r&gt;&lt;m:t&gt;m&lt;/m:t&gt;&lt;/m:r&gt;&lt;/m:sub&gt;&lt;r&gt;&lt;/m:sSub&gt;&lt;m:sSub&gt;&lt;m:sSubPr&gt;r&gt;&lt;&lt;m:ctrlPr&gt;&lt;w:rPr&gt;&lt;w:rFonts w:a:boscii=&quot;Cambria Math&quot; w:fareast=&quot;榛戜綋&quot; w:h-ansi=&quot;Cambria Math&quot;/&gt;&lt;wx:font wx:var&gt;&lt;l=&quot;Cambria Math&quot;/&gt;&lt;w:i/&gt;&lt;w:sr&gt;&lt;z w:val=&quot;22&quot;/&gt;&lt;w:sz-cs w:val=r&gt;&lt;&quot;21&quot;/&gt;&lt;/w:rPr&gt;&lt;/m:ctrlPr&gt;&lt;/m:r&gt;&lt;sSubPr&gt;&lt;m:e&gt;&lt;m:r&gt;&lt;w:rPr&gt;&lt;w:rFr&gt;&lt;onts w:ascii=&quot;Cambria Math&quot; wr&gt;&lt;:fareast=&quot;榛戜綋&quot; w:h-ansi=&quot;Cambrw:a:boia Math&quot;/&gt;&lt;wx:font wx:val=&quot;Cambria Math&quot;/&gt;&lt;w:i/&gt;&lt;w:sz w:vr&gt;&lt;al=&quot;22&quot;/&gt;&lt;w:sz-cs w:val=&quot;21&quot;/&gt;&lt;r&gt;&lt;/w:rPr&gt;&lt;m:t&gt;脳F&lt;/m:t&gt;&lt;/m:r&gt;&lt;/m:e=r&gt;&lt;&gt;&lt;m:sub&gt;&lt;m:r&gt;&lt;w:rPr&gt;&lt;w:rFonts w::r&gt;&lt;ascii=&quot;Cambria Math&quot; w:fareast=&quot;Fr&gt;&lt;榛戜綋&quot; w:h-ansi=&quot;Cambria Math&quot;/h&quot; wr&gt;&lt;&gt;&lt;wx:font wx:val=&quot;Cambria Math&quot;/&gt;&lt;w:i/&gt;a:bo&lt;w:sz w:val=&quot;22&quot;/&gt;&lt;w:sz-cs w:vavr&gt;&lt;l=&quot;21&quot;/&gt;&lt;/w:rPr&gt;&lt;m:t&gt;a&lt;/m:t&gt;&lt;/m:r&gt;&lt;r&gt;&lt;&lt;/m:sub&gt;&lt;/m:sSub&gt;&lt;/m:den&gt;&lt;/m:f&gt;&lt;/m:or&gt;&lt;Math&gt;&lt;/m:oMathPara&gt;&lt;/w:p&gt;&lt;w:sectPr wr&gt;&lt;sp:rsidR=&quot;00000000&quot;&gt;&lt;w:pgSz w:w=&quot;122r&gt;&lt;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7B0D1B">
        <w:rPr>
          <w:rFonts w:ascii="黑体" w:eastAsia="黑体" w:hAnsi="黑体"/>
          <w:szCs w:val="21"/>
        </w:rPr>
        <w:instrText xml:space="preserve"> </w:instrText>
      </w:r>
      <w:r w:rsidRPr="007B0D1B">
        <w:rPr>
          <w:rFonts w:ascii="黑体" w:eastAsia="黑体" w:hAnsi="黑体"/>
          <w:szCs w:val="21"/>
        </w:rPr>
        <w:fldChar w:fldCharType="end"/>
      </w:r>
      <w:r w:rsidRPr="007B0D1B">
        <w:rPr>
          <w:rFonts w:ascii="黑体" w:eastAsia="黑体" w:hAnsi="黑体"/>
          <w:position w:val="-32"/>
          <w:szCs w:val="21"/>
        </w:rPr>
        <w:object w:dxaOrig="1640" w:dyaOrig="720">
          <v:shape id="_x0000_i1026" type="#_x0000_t75" style="width:107.5pt;height:47.5pt" o:ole="">
            <v:imagedata r:id="rId18" o:title=""/>
          </v:shape>
          <o:OLEObject Type="Embed" ProgID="Equation.3" ShapeID="_x0000_i1026" DrawAspect="Content" ObjectID="_1647364734" r:id="rId19"/>
        </w:object>
      </w:r>
      <w:r w:rsidRPr="007B0D1B">
        <w:rPr>
          <w:rFonts w:ascii="黑体" w:eastAsia="黑体" w:hAnsi="黑体"/>
          <w:szCs w:val="21"/>
        </w:rPr>
        <w:t xml:space="preserve">                                   1)</w:t>
      </w:r>
    </w:p>
    <w:p w:rsidR="008F5C21" w:rsidRDefault="007B0D1B" w:rsidP="007B0D1B">
      <w:pPr>
        <w:pStyle w:val="afc"/>
        <w:ind w:left="846" w:right="103" w:firstLineChars="0" w:firstLine="0"/>
        <w:jc w:val="right"/>
        <w:rPr>
          <w:rFonts w:ascii="黑体" w:eastAsia="黑体" w:hAnsi="黑体"/>
          <w:szCs w:val="21"/>
        </w:rPr>
      </w:pPr>
      <w:r w:rsidRPr="007B0D1B">
        <w:rPr>
          <w:rFonts w:ascii="黑体" w:eastAsia="黑体" w:hAnsi="黑体"/>
          <w:position w:val="-36"/>
          <w:szCs w:val="21"/>
        </w:rPr>
        <w:object w:dxaOrig="1460" w:dyaOrig="840">
          <v:shape id="_x0000_i1027" type="#_x0000_t75" style="width:95.5pt;height:55.5pt" o:ole="">
            <v:imagedata r:id="rId20" o:title=""/>
          </v:shape>
          <o:OLEObject Type="Embed" ProgID="Equation.3" ShapeID="_x0000_i1027" DrawAspect="Content" ObjectID="_1647364735" r:id="rId21"/>
        </w:object>
      </w:r>
      <w:r w:rsidRPr="007B0D1B">
        <w:rPr>
          <w:rFonts w:ascii="黑体" w:eastAsia="黑体" w:hAnsi="黑体"/>
          <w:szCs w:val="21"/>
        </w:rPr>
        <w:t xml:space="preserve">                                   </w:t>
      </w:r>
      <w:r>
        <w:rPr>
          <w:rFonts w:ascii="黑体" w:eastAsia="黑体" w:hAnsi="黑体" w:hint="eastAsia"/>
          <w:szCs w:val="21"/>
        </w:rPr>
        <w:t xml:space="preserve"> </w:t>
      </w:r>
      <w:r w:rsidRPr="007B0D1B">
        <w:rPr>
          <w:rFonts w:ascii="黑体" w:eastAsia="黑体" w:hAnsi="黑体"/>
          <w:szCs w:val="21"/>
        </w:rPr>
        <w:t xml:space="preserve"> 2</w:t>
      </w:r>
      <w:r>
        <w:rPr>
          <w:rFonts w:ascii="黑体" w:eastAsia="黑体" w:hAnsi="黑体" w:hint="eastAsia"/>
          <w:szCs w:val="21"/>
        </w:rPr>
        <w:t>)</w:t>
      </w:r>
    </w:p>
    <w:p w:rsidR="00F32BEF" w:rsidRPr="007B0D1B" w:rsidRDefault="00F32BEF" w:rsidP="007B0D1B">
      <w:pPr>
        <w:pStyle w:val="afc"/>
        <w:ind w:left="846" w:firstLineChars="0" w:firstLine="0"/>
        <w:jc w:val="left"/>
        <w:rPr>
          <w:rFonts w:asciiTheme="minorEastAsia" w:hAnsiTheme="minorEastAsia"/>
          <w:szCs w:val="21"/>
        </w:rPr>
      </w:pPr>
      <w:r w:rsidRPr="00A22C35">
        <w:rPr>
          <w:rFonts w:asciiTheme="minorEastAsia" w:hAnsiTheme="minorEastAsia" w:hint="eastAsia"/>
          <w:szCs w:val="21"/>
        </w:rPr>
        <w:t>式中：</w:t>
      </w:r>
      <w:r w:rsidRPr="007B0D1B">
        <w:rPr>
          <w:rFonts w:asciiTheme="minorEastAsia" w:hAnsiTheme="minorEastAsia" w:hint="eastAsia"/>
          <w:szCs w:val="21"/>
        </w:rPr>
        <w:t>μ—摩擦系数；</w:t>
      </w:r>
    </w:p>
    <w:p w:rsidR="00F32BEF" w:rsidRPr="00A22C35" w:rsidRDefault="00C5287E" w:rsidP="007B0D1B">
      <w:pPr>
        <w:pStyle w:val="afc"/>
        <w:ind w:leftChars="408" w:left="846" w:firstLineChars="298" w:firstLine="618"/>
        <w:jc w:val="left"/>
        <w:rPr>
          <w:rFonts w:asciiTheme="minorEastAsia" w:hAnsiTheme="minorEastAsia"/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Cs w:val="21"/>
              </w:rPr>
              <m:t>d</m:t>
            </m:r>
          </m:sub>
        </m:sSub>
      </m:oMath>
      <w:r w:rsidR="00F32BEF" w:rsidRPr="00A22C35">
        <w:rPr>
          <w:rFonts w:asciiTheme="minorEastAsia" w:hAnsiTheme="minorEastAsia" w:hint="eastAsia"/>
          <w:szCs w:val="21"/>
        </w:rPr>
        <w:t>—扭矩值；</w:t>
      </w:r>
    </w:p>
    <w:p w:rsidR="00F32BEF" w:rsidRPr="00A22C35" w:rsidRDefault="00C5287E" w:rsidP="007B0D1B">
      <w:pPr>
        <w:pStyle w:val="afc"/>
        <w:ind w:leftChars="408" w:left="846" w:firstLineChars="298" w:firstLine="618"/>
        <w:jc w:val="left"/>
        <w:rPr>
          <w:rFonts w:asciiTheme="minorEastAsia" w:hAnsiTheme="minorEastAsia"/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e</m:t>
            </m:r>
          </m:sub>
        </m:sSub>
      </m:oMath>
      <w:r w:rsidR="007B0D1B">
        <w:rPr>
          <w:rFonts w:asciiTheme="minorEastAsia" w:hAnsiTheme="minorEastAsia" w:hint="eastAsia"/>
          <w:szCs w:val="21"/>
        </w:rPr>
        <w:t>—摩擦片等效</w:t>
      </w:r>
      <w:r w:rsidR="00F32BEF" w:rsidRPr="00A22C35">
        <w:rPr>
          <w:rFonts w:asciiTheme="minorEastAsia" w:hAnsiTheme="minorEastAsia" w:hint="eastAsia"/>
          <w:szCs w:val="21"/>
        </w:rPr>
        <w:t>半径；</w:t>
      </w:r>
    </w:p>
    <w:p w:rsidR="00F32BEF" w:rsidRPr="00A22C35" w:rsidRDefault="00C5287E" w:rsidP="007B0D1B">
      <w:pPr>
        <w:pStyle w:val="afc"/>
        <w:ind w:leftChars="408" w:left="846" w:firstLineChars="298" w:firstLine="618"/>
        <w:jc w:val="left"/>
        <w:rPr>
          <w:rFonts w:asciiTheme="minorEastAsia" w:hAnsiTheme="minorEastAsia"/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o</m:t>
            </m:r>
          </m:sub>
        </m:sSub>
      </m:oMath>
      <w:r w:rsidR="00F32BEF" w:rsidRPr="00A22C35">
        <w:rPr>
          <w:rFonts w:asciiTheme="minorEastAsia" w:hAnsiTheme="minorEastAsia" w:hint="eastAsia"/>
          <w:szCs w:val="21"/>
        </w:rPr>
        <w:t>—摩擦片外径；</w:t>
      </w:r>
    </w:p>
    <w:p w:rsidR="00F32BEF" w:rsidRPr="00A22C35" w:rsidRDefault="00C5287E" w:rsidP="007B0D1B">
      <w:pPr>
        <w:pStyle w:val="afc"/>
        <w:ind w:leftChars="408" w:left="846" w:firstLineChars="298" w:firstLine="618"/>
        <w:jc w:val="left"/>
        <w:rPr>
          <w:rFonts w:asciiTheme="minorEastAsia" w:hAnsiTheme="minorEastAsia"/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r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</m:oMath>
      <w:r w:rsidR="00F32BEF" w:rsidRPr="00A22C35">
        <w:rPr>
          <w:rFonts w:asciiTheme="minorEastAsia" w:hAnsiTheme="minorEastAsia" w:hint="eastAsia"/>
          <w:szCs w:val="21"/>
        </w:rPr>
        <w:t>—摩擦片内径；</w:t>
      </w:r>
    </w:p>
    <w:p w:rsidR="00F32BEF" w:rsidRDefault="00C5287E" w:rsidP="007B0D1B">
      <w:pPr>
        <w:pStyle w:val="afc"/>
        <w:ind w:leftChars="408" w:left="846" w:firstLineChars="298" w:firstLine="618"/>
        <w:jc w:val="left"/>
        <w:rPr>
          <w:rFonts w:asciiTheme="minorEastAsia" w:hAnsiTheme="minorEastAsia"/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a</m:t>
            </m:r>
          </m:sub>
        </m:sSub>
      </m:oMath>
      <w:proofErr w:type="gramStart"/>
      <w:r w:rsidR="003C0746">
        <w:rPr>
          <w:rFonts w:asciiTheme="minorEastAsia" w:hAnsiTheme="minorEastAsia" w:hint="eastAsia"/>
          <w:szCs w:val="21"/>
        </w:rPr>
        <w:t>—结合</w:t>
      </w:r>
      <w:proofErr w:type="gramEnd"/>
      <w:r w:rsidR="003C0746">
        <w:rPr>
          <w:rFonts w:asciiTheme="minorEastAsia" w:hAnsiTheme="minorEastAsia" w:hint="eastAsia"/>
          <w:szCs w:val="21"/>
        </w:rPr>
        <w:t>压力</w:t>
      </w:r>
      <w:r w:rsidR="00A22C35" w:rsidRPr="00A22C35">
        <w:rPr>
          <w:rFonts w:asciiTheme="minorEastAsia" w:hAnsiTheme="minorEastAsia" w:hint="eastAsia"/>
          <w:szCs w:val="21"/>
        </w:rPr>
        <w:t>；</w:t>
      </w:r>
    </w:p>
    <w:p w:rsidR="007B0D1B" w:rsidRPr="007B0D1B" w:rsidRDefault="007B0D1B" w:rsidP="007B0D1B">
      <w:pPr>
        <w:pStyle w:val="afc"/>
        <w:ind w:leftChars="408" w:left="846" w:firstLineChars="298" w:firstLine="618"/>
        <w:jc w:val="left"/>
        <w:rPr>
          <w:rFonts w:asciiTheme="minorEastAsia" w:hAnsiTheme="minorEastAsia"/>
          <w:szCs w:val="21"/>
        </w:rPr>
      </w:pPr>
      <w:r w:rsidRPr="00E40ED8">
        <w:rPr>
          <w:rFonts w:ascii="宋体" w:hAnsi="宋体"/>
          <w:szCs w:val="21"/>
        </w:rPr>
        <w:fldChar w:fldCharType="begin"/>
      </w:r>
      <w:r w:rsidRPr="00E40ED8">
        <w:rPr>
          <w:rFonts w:ascii="宋体" w:hAnsi="宋体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</m:t>
            </m:r>
          </m:sub>
        </m:sSub>
      </m:oMath>
      <w:r w:rsidRPr="00E40ED8">
        <w:rPr>
          <w:rFonts w:ascii="宋体" w:hAnsi="宋体"/>
          <w:szCs w:val="21"/>
        </w:rPr>
        <w:instrText xml:space="preserve"> </w:instrText>
      </w:r>
      <w:r w:rsidRPr="00E40ED8">
        <w:rPr>
          <w:rFonts w:ascii="宋体" w:hAnsi="宋体"/>
          <w:szCs w:val="21"/>
        </w:rPr>
        <w:fldChar w:fldCharType="separate"/>
      </w:r>
      <w:r w:rsidRPr="006A0420">
        <w:rPr>
          <w:rFonts w:ascii="黑体" w:eastAsia="黑体" w:hAnsi="黑体"/>
          <w:position w:val="-14"/>
          <w:szCs w:val="21"/>
        </w:rPr>
        <w:object w:dxaOrig="300" w:dyaOrig="380">
          <v:shape id="_x0000_i1028" type="#_x0000_t75" style="width:19.5pt;height:25.5pt" o:ole="">
            <v:imagedata r:id="rId22" o:title=""/>
          </v:shape>
          <o:OLEObject Type="Embed" ProgID="Equation.3" ShapeID="_x0000_i1028" DrawAspect="Content" ObjectID="_1647364736" r:id="rId23"/>
        </w:object>
      </w:r>
      <w:r w:rsidRPr="00E40ED8">
        <w:rPr>
          <w:rFonts w:ascii="宋体" w:hAnsi="宋体"/>
          <w:szCs w:val="21"/>
        </w:rPr>
        <w:fldChar w:fldCharType="end"/>
      </w:r>
      <w:r w:rsidRPr="00E40ED8">
        <w:rPr>
          <w:rFonts w:ascii="宋体" w:hAnsi="宋体"/>
          <w:szCs w:val="21"/>
        </w:rPr>
        <w:fldChar w:fldCharType="begin"/>
      </w:r>
      <w:r w:rsidRPr="00E40ED8">
        <w:rPr>
          <w:rFonts w:ascii="宋体" w:hAnsi="宋体"/>
          <w:szCs w:val="21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a</m:t>
            </m:r>
          </m:sub>
        </m:sSub>
      </m:oMath>
      <w:r w:rsidRPr="00E40ED8">
        <w:rPr>
          <w:rFonts w:ascii="宋体" w:hAnsi="宋体"/>
          <w:szCs w:val="21"/>
        </w:rPr>
        <w:instrText xml:space="preserve"> </w:instrText>
      </w:r>
      <w:r w:rsidRPr="00E40ED8"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—</w:t>
      </w:r>
      <w:r>
        <w:rPr>
          <w:rFonts w:ascii="宋体" w:hAnsi="宋体" w:hint="eastAsia"/>
          <w:szCs w:val="21"/>
        </w:rPr>
        <w:t>摩擦副对数</w:t>
      </w:r>
      <w:r w:rsidRPr="00A22C35">
        <w:rPr>
          <w:rFonts w:ascii="宋体" w:hAnsi="宋体" w:hint="eastAsia"/>
          <w:szCs w:val="21"/>
        </w:rPr>
        <w:t>；</w:t>
      </w:r>
    </w:p>
    <w:p w:rsidR="00A04329" w:rsidRDefault="00A04329" w:rsidP="00A04329">
      <w:pPr>
        <w:jc w:val="center"/>
        <w:rPr>
          <w:rFonts w:ascii="黑体" w:eastAsia="黑体" w:hAnsi="黑体"/>
          <w:szCs w:val="21"/>
        </w:rPr>
      </w:pPr>
      <w:r>
        <w:rPr>
          <w:noProof/>
          <w:szCs w:val="21"/>
        </w:rPr>
        <w:drawing>
          <wp:inline distT="0" distB="0" distL="0" distR="0" wp14:anchorId="52ED1977" wp14:editId="6CF6BD19">
            <wp:extent cx="4191610" cy="275196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270" cy="27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29" w:rsidRPr="00F32BEF" w:rsidRDefault="00A04329" w:rsidP="00F32BEF">
      <w:pPr>
        <w:pStyle w:val="afc"/>
        <w:ind w:left="415" w:firstLineChars="0" w:firstLine="0"/>
        <w:jc w:val="center"/>
        <w:rPr>
          <w:szCs w:val="21"/>
        </w:rPr>
      </w:pPr>
      <w:r w:rsidRPr="00A04329">
        <w:rPr>
          <w:rFonts w:hint="eastAsia"/>
          <w:szCs w:val="21"/>
        </w:rPr>
        <w:t>图</w:t>
      </w:r>
      <w:r w:rsidR="00E86523">
        <w:rPr>
          <w:rFonts w:hint="eastAsia"/>
          <w:szCs w:val="21"/>
        </w:rPr>
        <w:t>6</w:t>
      </w:r>
      <w:r w:rsidRPr="00A04329">
        <w:rPr>
          <w:szCs w:val="21"/>
        </w:rPr>
        <w:t xml:space="preserve"> </w:t>
      </w:r>
      <w:r w:rsidRPr="00A04329">
        <w:rPr>
          <w:rFonts w:hint="eastAsia"/>
          <w:szCs w:val="21"/>
        </w:rPr>
        <w:t>离合器摩擦性能曲线</w:t>
      </w:r>
    </w:p>
    <w:p w:rsidR="00E07A83" w:rsidRDefault="00E74554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耐久性</w:t>
      </w:r>
    </w:p>
    <w:p w:rsidR="00481E78" w:rsidRDefault="004B10BE" w:rsidP="00481E78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摩擦耐久性</w:t>
      </w:r>
    </w:p>
    <w:p w:rsidR="004B10BE" w:rsidRPr="004B10BE" w:rsidRDefault="004B10BE" w:rsidP="004B10BE">
      <w:pPr>
        <w:pStyle w:val="afc"/>
        <w:ind w:left="415" w:firstLineChars="0" w:firstLine="0"/>
        <w:jc w:val="left"/>
        <w:rPr>
          <w:rFonts w:ascii="宋体" w:eastAsia="宋体" w:hAnsi="宋体"/>
          <w:szCs w:val="21"/>
        </w:rPr>
      </w:pPr>
      <w:r w:rsidRPr="004B10BE">
        <w:rPr>
          <w:rFonts w:ascii="宋体" w:eastAsia="宋体" w:hAnsi="宋体" w:hint="eastAsia"/>
          <w:szCs w:val="21"/>
        </w:rPr>
        <w:t>按 SAE 2487-2019 和 SAE 2488-2019规定执行。</w:t>
      </w:r>
    </w:p>
    <w:p w:rsidR="004B10BE" w:rsidRDefault="004B10BE" w:rsidP="00481E78">
      <w:pPr>
        <w:pStyle w:val="afc"/>
        <w:numPr>
          <w:ilvl w:val="2"/>
          <w:numId w:val="4"/>
        </w:numPr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液压冲击耐久性</w:t>
      </w:r>
    </w:p>
    <w:p w:rsidR="003C0BE3" w:rsidRDefault="003C0BE3" w:rsidP="00053792">
      <w:pPr>
        <w:pStyle w:val="ad"/>
        <w:ind w:firstLineChars="198" w:firstLine="411"/>
        <w:rPr>
          <w:rFonts w:ascii="黑体" w:eastAsia="黑体" w:hAnsi="黑体"/>
          <w:szCs w:val="21"/>
        </w:rPr>
      </w:pPr>
      <w:r w:rsidRPr="00DB1168">
        <w:rPr>
          <w:rFonts w:hint="eastAsia"/>
          <w:szCs w:val="21"/>
        </w:rPr>
        <w:t>测试按如下</w:t>
      </w:r>
      <w:r w:rsidR="00C350E5">
        <w:rPr>
          <w:rFonts w:hint="eastAsia"/>
          <w:szCs w:val="21"/>
        </w:rPr>
        <w:t>步骤</w:t>
      </w:r>
      <w:r w:rsidRPr="00DB1168">
        <w:rPr>
          <w:rFonts w:hint="eastAsia"/>
          <w:szCs w:val="21"/>
        </w:rPr>
        <w:t>进行：</w:t>
      </w:r>
    </w:p>
    <w:p w:rsidR="003C0BE3" w:rsidRDefault="003E78C5" w:rsidP="004B10BE">
      <w:pPr>
        <w:pStyle w:val="ad"/>
        <w:numPr>
          <w:ilvl w:val="0"/>
          <w:numId w:val="26"/>
        </w:numPr>
        <w:ind w:firstLineChars="0"/>
        <w:rPr>
          <w:szCs w:val="21"/>
        </w:rPr>
      </w:pPr>
      <w:r>
        <w:rPr>
          <w:rFonts w:hint="eastAsia"/>
          <w:szCs w:val="21"/>
        </w:rPr>
        <w:lastRenderedPageBreak/>
        <w:t>台架</w:t>
      </w:r>
      <w:r w:rsidR="004B10BE" w:rsidRPr="004B10BE">
        <w:rPr>
          <w:rFonts w:hint="eastAsia"/>
          <w:szCs w:val="21"/>
        </w:rPr>
        <w:t>试验前将离合器</w:t>
      </w:r>
      <w:r w:rsidR="008A6A3C">
        <w:rPr>
          <w:rFonts w:hint="eastAsia"/>
          <w:szCs w:val="21"/>
        </w:rPr>
        <w:t>活塞腔</w:t>
      </w:r>
      <w:r w:rsidR="004B10BE" w:rsidRPr="004B10BE">
        <w:rPr>
          <w:rFonts w:hint="eastAsia"/>
          <w:szCs w:val="21"/>
        </w:rPr>
        <w:t>充入550</w:t>
      </w:r>
      <w:r w:rsidR="0018129B">
        <w:rPr>
          <w:rFonts w:hint="eastAsia"/>
          <w:szCs w:val="21"/>
        </w:rPr>
        <w:t>kPa</w:t>
      </w:r>
      <w:r w:rsidR="004B10BE" w:rsidRPr="004B10BE">
        <w:rPr>
          <w:rFonts w:hint="eastAsia"/>
          <w:szCs w:val="21"/>
        </w:rPr>
        <w:t>气压，测试活塞泄漏量不大于10cc/min</w:t>
      </w:r>
      <w:r w:rsidR="004B10BE">
        <w:rPr>
          <w:rFonts w:hint="eastAsia"/>
          <w:szCs w:val="21"/>
        </w:rPr>
        <w:t>，则可进行液压冲击耐久试验；</w:t>
      </w:r>
    </w:p>
    <w:p w:rsidR="003C0BE3" w:rsidRDefault="004B10BE" w:rsidP="004B10BE">
      <w:pPr>
        <w:pStyle w:val="ad"/>
        <w:numPr>
          <w:ilvl w:val="0"/>
          <w:numId w:val="26"/>
        </w:numPr>
        <w:ind w:firstLineChars="0"/>
        <w:rPr>
          <w:szCs w:val="21"/>
        </w:rPr>
      </w:pPr>
      <w:r>
        <w:rPr>
          <w:rFonts w:hint="eastAsia"/>
          <w:szCs w:val="21"/>
        </w:rPr>
        <w:t>将离合器安装于试验台，</w:t>
      </w:r>
      <w:r w:rsidRPr="004B10BE">
        <w:rPr>
          <w:rFonts w:hint="eastAsia"/>
          <w:szCs w:val="21"/>
        </w:rPr>
        <w:t>控制油温至设定温度，对</w:t>
      </w:r>
      <w:r w:rsidR="008A6A3C">
        <w:rPr>
          <w:rFonts w:hint="eastAsia"/>
          <w:szCs w:val="21"/>
        </w:rPr>
        <w:t>活塞腔</w:t>
      </w:r>
      <w:r w:rsidRPr="004B10BE">
        <w:rPr>
          <w:rFonts w:hint="eastAsia"/>
          <w:szCs w:val="21"/>
        </w:rPr>
        <w:t>施加0MPa→设定油压（保持1s）→0MPa压力循环，并控制充压和卸压时间不超过1.5s，循环时间间隔1s，</w:t>
      </w:r>
      <w:r w:rsidRPr="009C543C">
        <w:rPr>
          <w:rFonts w:hint="eastAsia"/>
          <w:szCs w:val="21"/>
        </w:rPr>
        <w:t>如图</w:t>
      </w:r>
      <w:r w:rsidR="00E86523">
        <w:rPr>
          <w:rFonts w:hint="eastAsia"/>
          <w:szCs w:val="21"/>
        </w:rPr>
        <w:t>7</w:t>
      </w:r>
      <w:r w:rsidRPr="009C543C">
        <w:rPr>
          <w:rFonts w:hint="eastAsia"/>
          <w:szCs w:val="21"/>
        </w:rPr>
        <w:t>所示</w:t>
      </w:r>
      <w:r>
        <w:rPr>
          <w:rFonts w:hint="eastAsia"/>
          <w:szCs w:val="21"/>
        </w:rPr>
        <w:t>；</w:t>
      </w:r>
    </w:p>
    <w:p w:rsidR="00DB1168" w:rsidRDefault="004B10BE" w:rsidP="004B10BE">
      <w:pPr>
        <w:pStyle w:val="ad"/>
        <w:numPr>
          <w:ilvl w:val="0"/>
          <w:numId w:val="26"/>
        </w:numPr>
        <w:ind w:firstLineChars="0"/>
        <w:rPr>
          <w:szCs w:val="21"/>
        </w:rPr>
      </w:pPr>
      <w:r w:rsidRPr="004B10BE">
        <w:rPr>
          <w:rFonts w:hint="eastAsia"/>
          <w:szCs w:val="21"/>
        </w:rPr>
        <w:t>以此试验循环直到设定时间，建议</w:t>
      </w:r>
      <w:r>
        <w:rPr>
          <w:rFonts w:hint="eastAsia"/>
          <w:szCs w:val="21"/>
        </w:rPr>
        <w:t>总</w:t>
      </w:r>
      <w:r w:rsidRPr="004B10BE">
        <w:rPr>
          <w:rFonts w:hint="eastAsia"/>
          <w:szCs w:val="21"/>
        </w:rPr>
        <w:t>试验时间不少于700</w:t>
      </w:r>
      <w:r>
        <w:rPr>
          <w:rFonts w:hint="eastAsia"/>
          <w:szCs w:val="21"/>
        </w:rPr>
        <w:t>小时；</w:t>
      </w:r>
    </w:p>
    <w:p w:rsidR="004B10BE" w:rsidRDefault="004B10BE" w:rsidP="004B10BE">
      <w:pPr>
        <w:pStyle w:val="ad"/>
        <w:numPr>
          <w:ilvl w:val="0"/>
          <w:numId w:val="26"/>
        </w:numPr>
        <w:ind w:firstLineChars="0"/>
        <w:rPr>
          <w:szCs w:val="21"/>
        </w:rPr>
      </w:pPr>
      <w:r w:rsidRPr="004B10BE">
        <w:rPr>
          <w:rFonts w:hint="eastAsia"/>
          <w:szCs w:val="21"/>
        </w:rPr>
        <w:t>完成液压冲击耐久循环试验后，再次</w:t>
      </w:r>
      <w:r>
        <w:rPr>
          <w:rFonts w:hint="eastAsia"/>
          <w:szCs w:val="21"/>
        </w:rPr>
        <w:t>按步骤a</w:t>
      </w:r>
      <w:r w:rsidRPr="004B10BE">
        <w:rPr>
          <w:rFonts w:hint="eastAsia"/>
          <w:szCs w:val="21"/>
        </w:rPr>
        <w:t>测试离合器</w:t>
      </w:r>
      <w:r w:rsidR="008A6A3C">
        <w:rPr>
          <w:rFonts w:hint="eastAsia"/>
          <w:szCs w:val="21"/>
        </w:rPr>
        <w:t>活塞腔</w:t>
      </w:r>
      <w:r w:rsidRPr="004B10BE">
        <w:rPr>
          <w:rFonts w:hint="eastAsia"/>
          <w:szCs w:val="21"/>
        </w:rPr>
        <w:t>泄漏量。</w:t>
      </w:r>
    </w:p>
    <w:p w:rsidR="004B10BE" w:rsidRDefault="004B10BE" w:rsidP="004B10BE">
      <w:pPr>
        <w:pStyle w:val="ad"/>
        <w:ind w:left="840" w:firstLineChars="0" w:firstLine="0"/>
        <w:rPr>
          <w:szCs w:val="21"/>
        </w:rPr>
      </w:pPr>
      <w:r>
        <w:rPr>
          <w:szCs w:val="21"/>
        </w:rPr>
        <w:drawing>
          <wp:inline distT="0" distB="0" distL="0" distR="0" wp14:anchorId="2B119F55" wp14:editId="5E1A3FB7">
            <wp:extent cx="4986655" cy="1775460"/>
            <wp:effectExtent l="0" t="0" r="444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BE" w:rsidRPr="004B10BE" w:rsidRDefault="004B10BE" w:rsidP="004B10BE">
      <w:pPr>
        <w:pStyle w:val="afc"/>
        <w:ind w:left="415" w:firstLineChars="0" w:firstLine="0"/>
        <w:jc w:val="center"/>
        <w:rPr>
          <w:szCs w:val="21"/>
        </w:rPr>
      </w:pPr>
      <w:r w:rsidRPr="004B10BE">
        <w:rPr>
          <w:rFonts w:hint="eastAsia"/>
          <w:szCs w:val="21"/>
        </w:rPr>
        <w:t>图</w:t>
      </w:r>
      <w:r w:rsidR="00E86523">
        <w:rPr>
          <w:rFonts w:hint="eastAsia"/>
          <w:szCs w:val="21"/>
        </w:rPr>
        <w:t>7</w:t>
      </w:r>
      <w:r w:rsidRPr="004B10BE">
        <w:rPr>
          <w:szCs w:val="21"/>
        </w:rPr>
        <w:t xml:space="preserve"> </w:t>
      </w:r>
      <w:r w:rsidR="008A6A3C">
        <w:rPr>
          <w:rFonts w:hint="eastAsia"/>
          <w:szCs w:val="21"/>
        </w:rPr>
        <w:t>活塞</w:t>
      </w:r>
      <w:proofErr w:type="gramStart"/>
      <w:r w:rsidR="00E6096A">
        <w:rPr>
          <w:rFonts w:hint="eastAsia"/>
          <w:szCs w:val="21"/>
        </w:rPr>
        <w:t>腔</w:t>
      </w:r>
      <w:proofErr w:type="gramEnd"/>
      <w:r w:rsidRPr="004B10BE">
        <w:rPr>
          <w:rFonts w:hint="eastAsia"/>
          <w:szCs w:val="21"/>
        </w:rPr>
        <w:t>压力循环</w:t>
      </w:r>
    </w:p>
    <w:p w:rsidR="00E07A83" w:rsidRPr="00E13628" w:rsidRDefault="00E07A83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31" w:name="_Toc522716921"/>
      <w:bookmarkStart w:id="32" w:name="_Toc522716955"/>
      <w:bookmarkStart w:id="33" w:name="_Toc13127070"/>
      <w:r w:rsidRPr="00E13628">
        <w:rPr>
          <w:rFonts w:ascii="黑体" w:eastAsia="黑体" w:hAnsi="黑体" w:hint="eastAsia"/>
          <w:szCs w:val="21"/>
        </w:rPr>
        <w:t>产品清洁度</w:t>
      </w:r>
      <w:bookmarkEnd w:id="31"/>
      <w:bookmarkEnd w:id="32"/>
      <w:bookmarkEnd w:id="33"/>
    </w:p>
    <w:p w:rsidR="00E07A83" w:rsidRPr="005F3066" w:rsidRDefault="00E07A83" w:rsidP="00053792">
      <w:pPr>
        <w:pStyle w:val="ad"/>
        <w:ind w:firstLineChars="198" w:firstLine="411"/>
        <w:rPr>
          <w:szCs w:val="21"/>
        </w:rPr>
      </w:pPr>
      <w:r w:rsidRPr="005F3066">
        <w:rPr>
          <w:rFonts w:hint="eastAsia"/>
          <w:szCs w:val="21"/>
        </w:rPr>
        <w:t>按ISO 16232-3和ISO 16232-7规定执行。</w:t>
      </w:r>
    </w:p>
    <w:p w:rsidR="00E07A83" w:rsidRPr="005F3066" w:rsidRDefault="00E07A83" w:rsidP="009B468F">
      <w:pPr>
        <w:pStyle w:val="111"/>
      </w:pPr>
      <w:bookmarkStart w:id="34" w:name="_Toc522714231"/>
      <w:bookmarkStart w:id="35" w:name="_Toc522716883"/>
      <w:bookmarkStart w:id="36" w:name="_Toc522716922"/>
      <w:bookmarkStart w:id="37" w:name="_Toc522716956"/>
      <w:bookmarkStart w:id="38" w:name="_Toc522716974"/>
      <w:bookmarkStart w:id="39" w:name="_Toc13127071"/>
      <w:r w:rsidRPr="005F3066">
        <w:rPr>
          <w:rFonts w:hint="eastAsia"/>
        </w:rPr>
        <w:t>检验规则</w:t>
      </w:r>
      <w:bookmarkEnd w:id="34"/>
      <w:bookmarkEnd w:id="35"/>
      <w:bookmarkEnd w:id="36"/>
      <w:bookmarkEnd w:id="37"/>
      <w:bookmarkEnd w:id="38"/>
      <w:bookmarkEnd w:id="39"/>
    </w:p>
    <w:p w:rsidR="00E07A83" w:rsidRPr="00252BDB" w:rsidRDefault="00E07A83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 w:cs="Arial"/>
          <w:szCs w:val="21"/>
        </w:rPr>
      </w:pPr>
      <w:bookmarkStart w:id="40" w:name="_Toc522716923"/>
      <w:bookmarkStart w:id="41" w:name="_Toc522716957"/>
      <w:bookmarkStart w:id="42" w:name="_Toc13127072"/>
      <w:r w:rsidRPr="00252BDB">
        <w:rPr>
          <w:rFonts w:ascii="黑体" w:eastAsia="黑体" w:hAnsi="黑体" w:cs="Arial" w:hint="eastAsia"/>
          <w:szCs w:val="21"/>
        </w:rPr>
        <w:t>出厂检验</w:t>
      </w:r>
      <w:bookmarkEnd w:id="40"/>
      <w:bookmarkEnd w:id="41"/>
      <w:bookmarkEnd w:id="42"/>
    </w:p>
    <w:p w:rsidR="00E07A83" w:rsidRPr="005F3066" w:rsidRDefault="00ED5806" w:rsidP="00E13628">
      <w:pPr>
        <w:pStyle w:val="ae"/>
        <w:numPr>
          <w:ilvl w:val="0"/>
          <w:numId w:val="0"/>
        </w:numPr>
      </w:pPr>
      <w:bookmarkStart w:id="43" w:name="_Toc522716924"/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.1.1</w:t>
      </w:r>
      <w:r w:rsidR="00E74554" w:rsidRPr="00E74554">
        <w:rPr>
          <w:rFonts w:hint="eastAsia"/>
        </w:rPr>
        <w:t xml:space="preserve"> 离合器总成必须经出厂检验合格后，并</w:t>
      </w:r>
      <w:proofErr w:type="gramStart"/>
      <w:r w:rsidR="00E74554" w:rsidRPr="00E74554">
        <w:rPr>
          <w:rFonts w:hint="eastAsia"/>
        </w:rPr>
        <w:t>附质量</w:t>
      </w:r>
      <w:proofErr w:type="gramEnd"/>
      <w:r w:rsidR="00E74554" w:rsidRPr="00E74554">
        <w:rPr>
          <w:rFonts w:hint="eastAsia"/>
        </w:rPr>
        <w:t>合格的文件或标记方可出厂。出厂前需完成上述所有检测及测试内容（详见表</w:t>
      </w:r>
      <w:r w:rsidR="00427240">
        <w:rPr>
          <w:rFonts w:hint="eastAsia"/>
        </w:rPr>
        <w:t>1</w:t>
      </w:r>
      <w:r w:rsidR="00E74554" w:rsidRPr="00E74554">
        <w:rPr>
          <w:rFonts w:hint="eastAsia"/>
        </w:rPr>
        <w:t xml:space="preserve"> </w:t>
      </w:r>
      <w:r w:rsidR="00E74554">
        <w:rPr>
          <w:rFonts w:hint="eastAsia"/>
        </w:rPr>
        <w:t>检验项）</w:t>
      </w:r>
      <w:r w:rsidR="00E07A83" w:rsidRPr="005F3066">
        <w:rPr>
          <w:rFonts w:hint="eastAsia"/>
        </w:rPr>
        <w:t>。</w:t>
      </w:r>
      <w:bookmarkEnd w:id="43"/>
    </w:p>
    <w:p w:rsidR="00E07A83" w:rsidRPr="005F3066" w:rsidRDefault="00ED5806" w:rsidP="00E13628">
      <w:pPr>
        <w:pStyle w:val="ae"/>
        <w:numPr>
          <w:ilvl w:val="0"/>
          <w:numId w:val="0"/>
        </w:numPr>
      </w:pPr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.1.2</w:t>
      </w:r>
      <w:r w:rsidR="003975A5">
        <w:rPr>
          <w:rFonts w:ascii="黑体" w:eastAsia="黑体" w:hAnsi="黑体" w:hint="eastAsia"/>
        </w:rPr>
        <w:t xml:space="preserve"> </w:t>
      </w:r>
      <w:r w:rsidR="00E74554" w:rsidRPr="00E74554">
        <w:rPr>
          <w:rFonts w:hint="eastAsia"/>
        </w:rPr>
        <w:t>离合器</w:t>
      </w:r>
      <w:proofErr w:type="gramStart"/>
      <w:r w:rsidR="00E74554" w:rsidRPr="00E74554">
        <w:rPr>
          <w:rFonts w:hint="eastAsia"/>
        </w:rPr>
        <w:t>总成</w:t>
      </w:r>
      <w:r w:rsidR="00E74554">
        <w:rPr>
          <w:rFonts w:hint="eastAsia"/>
        </w:rPr>
        <w:t>需</w:t>
      </w:r>
      <w:proofErr w:type="gramEnd"/>
      <w:r w:rsidR="00E74554" w:rsidRPr="00E74554">
        <w:rPr>
          <w:rFonts w:hint="eastAsia"/>
        </w:rPr>
        <w:t>完成装配线100%气密性检测，</w:t>
      </w:r>
      <w:proofErr w:type="gramStart"/>
      <w:r w:rsidR="00E74554" w:rsidRPr="00E74554">
        <w:rPr>
          <w:rFonts w:hint="eastAsia"/>
        </w:rPr>
        <w:t>提供油测和气</w:t>
      </w:r>
      <w:proofErr w:type="gramEnd"/>
      <w:r w:rsidR="00E74554" w:rsidRPr="00E74554">
        <w:rPr>
          <w:rFonts w:hint="eastAsia"/>
        </w:rPr>
        <w:t>测对标报告（根据客户需求）。</w:t>
      </w:r>
    </w:p>
    <w:p w:rsidR="00E07A83" w:rsidRPr="00E13628" w:rsidRDefault="00E07A83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44" w:name="_Toc522716925"/>
      <w:bookmarkStart w:id="45" w:name="_Toc522716958"/>
      <w:bookmarkStart w:id="46" w:name="_Toc13127073"/>
      <w:r w:rsidRPr="00E13628">
        <w:rPr>
          <w:rFonts w:ascii="黑体" w:eastAsia="黑体" w:hAnsi="黑体" w:hint="eastAsia"/>
          <w:szCs w:val="21"/>
        </w:rPr>
        <w:t>型式试验</w:t>
      </w:r>
      <w:bookmarkEnd w:id="44"/>
      <w:bookmarkEnd w:id="45"/>
      <w:bookmarkEnd w:id="46"/>
    </w:p>
    <w:p w:rsidR="00E07A83" w:rsidRPr="005F3066" w:rsidRDefault="00ED5806" w:rsidP="00E13628">
      <w:pPr>
        <w:pStyle w:val="ae"/>
        <w:numPr>
          <w:ilvl w:val="0"/>
          <w:numId w:val="0"/>
        </w:numPr>
      </w:pPr>
      <w:r>
        <w:rPr>
          <w:rFonts w:ascii="黑体" w:eastAsia="黑体" w:hAnsi="黑体" w:hint="eastAsia"/>
        </w:rPr>
        <w:lastRenderedPageBreak/>
        <w:t>6</w:t>
      </w:r>
      <w:r w:rsidR="00E13628" w:rsidRPr="009B468F">
        <w:rPr>
          <w:rFonts w:ascii="黑体" w:eastAsia="黑体" w:hAnsi="黑体" w:hint="eastAsia"/>
        </w:rPr>
        <w:t>.2.1</w:t>
      </w:r>
      <w:r w:rsidR="00E07A83" w:rsidRPr="005F3066">
        <w:rPr>
          <w:rFonts w:hint="eastAsia"/>
        </w:rPr>
        <w:t>型式试验项目按表</w:t>
      </w:r>
      <w:r w:rsidR="00427240">
        <w:rPr>
          <w:rFonts w:hint="eastAsia"/>
        </w:rPr>
        <w:t>1</w:t>
      </w:r>
      <w:r w:rsidR="00E07A83" w:rsidRPr="005F3066">
        <w:rPr>
          <w:rFonts w:hint="eastAsia"/>
        </w:rPr>
        <w:t>。</w:t>
      </w:r>
    </w:p>
    <w:p w:rsidR="00E07A83" w:rsidRPr="005F3066" w:rsidRDefault="00ED5806" w:rsidP="00E13628">
      <w:pPr>
        <w:pStyle w:val="ae"/>
        <w:numPr>
          <w:ilvl w:val="0"/>
          <w:numId w:val="0"/>
        </w:numPr>
      </w:pPr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.2.2</w:t>
      </w:r>
      <w:r w:rsidR="00E07A83" w:rsidRPr="005F3066">
        <w:rPr>
          <w:rFonts w:hint="eastAsia"/>
        </w:rPr>
        <w:t>有以下情况时，应进行型式试验：</w:t>
      </w:r>
    </w:p>
    <w:p w:rsidR="00E07A83" w:rsidRPr="005F3066" w:rsidRDefault="00E07A83" w:rsidP="005F3066">
      <w:pPr>
        <w:pStyle w:val="ad"/>
        <w:ind w:firstLine="415"/>
        <w:rPr>
          <w:szCs w:val="21"/>
        </w:rPr>
      </w:pPr>
      <w:r w:rsidRPr="005F3066">
        <w:rPr>
          <w:rFonts w:hint="eastAsia"/>
          <w:szCs w:val="21"/>
        </w:rPr>
        <w:t>a） 新产品或老产品转厂生产的试制定型鉴定；</w:t>
      </w:r>
    </w:p>
    <w:p w:rsidR="00E07A83" w:rsidRPr="005F3066" w:rsidRDefault="00E07A83" w:rsidP="005F3066">
      <w:pPr>
        <w:pStyle w:val="ad"/>
        <w:ind w:firstLine="415"/>
        <w:rPr>
          <w:szCs w:val="21"/>
        </w:rPr>
      </w:pPr>
      <w:r w:rsidRPr="005F3066">
        <w:rPr>
          <w:rFonts w:hint="eastAsia"/>
          <w:szCs w:val="21"/>
        </w:rPr>
        <w:t>b） 正式生产后，如产品结构、材料、工艺有较大改变，可能影响产品性能时；</w:t>
      </w:r>
    </w:p>
    <w:p w:rsidR="00E07A83" w:rsidRPr="005F3066" w:rsidRDefault="00E07A83" w:rsidP="005F3066">
      <w:pPr>
        <w:pStyle w:val="ad"/>
        <w:ind w:firstLine="415"/>
        <w:rPr>
          <w:szCs w:val="21"/>
        </w:rPr>
      </w:pPr>
      <w:r w:rsidRPr="005F3066">
        <w:rPr>
          <w:rFonts w:hint="eastAsia"/>
          <w:szCs w:val="21"/>
        </w:rPr>
        <w:t>c） 产品停产半年后，恢复生产时：</w:t>
      </w:r>
    </w:p>
    <w:p w:rsidR="00E07A83" w:rsidRPr="005F3066" w:rsidRDefault="00E07A83" w:rsidP="005F3066">
      <w:pPr>
        <w:pStyle w:val="ad"/>
        <w:ind w:firstLine="415"/>
        <w:rPr>
          <w:szCs w:val="21"/>
        </w:rPr>
      </w:pPr>
      <w:r w:rsidRPr="005F3066">
        <w:rPr>
          <w:rFonts w:hint="eastAsia"/>
          <w:szCs w:val="21"/>
        </w:rPr>
        <w:t>d） 正常生产时，定期（一年）或积累一定产量（10万）后，应周期性进行型式试验；</w:t>
      </w:r>
    </w:p>
    <w:p w:rsidR="00E07A83" w:rsidRPr="005F3066" w:rsidRDefault="00E07A83" w:rsidP="005F3066">
      <w:pPr>
        <w:pStyle w:val="ad"/>
        <w:ind w:firstLine="415"/>
        <w:rPr>
          <w:szCs w:val="21"/>
        </w:rPr>
      </w:pPr>
      <w:r w:rsidRPr="005F3066">
        <w:rPr>
          <w:rFonts w:hint="eastAsia"/>
          <w:szCs w:val="21"/>
        </w:rPr>
        <w:t>e） 国家质量监督机构提出进行型式试验要求时。</w:t>
      </w:r>
    </w:p>
    <w:p w:rsidR="00E07A83" w:rsidRPr="00AE212B" w:rsidRDefault="00ED5806" w:rsidP="00E13628">
      <w:pPr>
        <w:pStyle w:val="ae"/>
        <w:numPr>
          <w:ilvl w:val="0"/>
          <w:numId w:val="0"/>
        </w:numPr>
        <w:rPr>
          <w:sz w:val="28"/>
          <w:szCs w:val="28"/>
        </w:rPr>
      </w:pPr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.2.3</w:t>
      </w:r>
      <w:r w:rsidR="00E07A83" w:rsidRPr="005F3066">
        <w:rPr>
          <w:rFonts w:hint="eastAsia"/>
        </w:rPr>
        <w:t>型式试验油泵应从出厂检验合格的产品中随机抽取3件。</w:t>
      </w:r>
    </w:p>
    <w:p w:rsidR="00E07A83" w:rsidRPr="005F3066" w:rsidRDefault="00ED5806" w:rsidP="00E13628">
      <w:pPr>
        <w:pStyle w:val="ae"/>
        <w:numPr>
          <w:ilvl w:val="0"/>
          <w:numId w:val="0"/>
        </w:numPr>
      </w:pPr>
      <w:r>
        <w:rPr>
          <w:rFonts w:ascii="黑体" w:eastAsia="黑体" w:hAnsi="黑体" w:hint="eastAsia"/>
        </w:rPr>
        <w:t>6</w:t>
      </w:r>
      <w:r w:rsidR="00E13628" w:rsidRPr="009B468F">
        <w:rPr>
          <w:rFonts w:ascii="黑体" w:eastAsia="黑体" w:hAnsi="黑体" w:hint="eastAsia"/>
        </w:rPr>
        <w:t>.2.4</w:t>
      </w:r>
      <w:r w:rsidR="00E07A83" w:rsidRPr="005F3066">
        <w:rPr>
          <w:rFonts w:hint="eastAsia"/>
        </w:rPr>
        <w:t>判定规则如下：</w:t>
      </w:r>
    </w:p>
    <w:p w:rsidR="00E07A83" w:rsidRPr="005F3066" w:rsidRDefault="00E07A83" w:rsidP="005F3066">
      <w:pPr>
        <w:pStyle w:val="ad"/>
        <w:ind w:firstLine="415"/>
        <w:rPr>
          <w:szCs w:val="21"/>
        </w:rPr>
      </w:pPr>
      <w:r w:rsidRPr="005F3066">
        <w:rPr>
          <w:rFonts w:hint="eastAsia"/>
          <w:szCs w:val="21"/>
        </w:rPr>
        <w:t>a） 所有检测项目全部合格，则判定该批产品为合格；</w:t>
      </w:r>
    </w:p>
    <w:p w:rsidR="00E07A83" w:rsidRPr="005F3066" w:rsidRDefault="00E07A83" w:rsidP="005F3066">
      <w:pPr>
        <w:pStyle w:val="ad"/>
        <w:ind w:firstLine="415"/>
        <w:rPr>
          <w:sz w:val="18"/>
          <w:szCs w:val="18"/>
        </w:rPr>
      </w:pPr>
      <w:r w:rsidRPr="005F3066">
        <w:rPr>
          <w:rFonts w:hint="eastAsia"/>
          <w:szCs w:val="21"/>
        </w:rPr>
        <w:t>b） 所有检测项目中有一项不符合要求，则加倍抽样进行检验，仍有项目不合格时，判定该批产品为不合格，否则判定为合格。</w:t>
      </w:r>
    </w:p>
    <w:p w:rsidR="00E07A83" w:rsidRPr="005F3066" w:rsidRDefault="00E07A83" w:rsidP="00E07A83">
      <w:pPr>
        <w:pStyle w:val="ad"/>
        <w:ind w:firstLineChars="0" w:firstLine="0"/>
        <w:jc w:val="center"/>
        <w:rPr>
          <w:rFonts w:ascii="黑体" w:eastAsia="黑体" w:hAnsi="黑体"/>
          <w:szCs w:val="21"/>
        </w:rPr>
      </w:pPr>
      <w:r w:rsidRPr="005F3066">
        <w:rPr>
          <w:rFonts w:ascii="黑体" w:eastAsia="黑体" w:hAnsi="黑体" w:hint="eastAsia"/>
          <w:szCs w:val="21"/>
        </w:rPr>
        <w:t>表</w:t>
      </w:r>
      <w:r w:rsidR="00427240">
        <w:rPr>
          <w:rFonts w:ascii="黑体" w:eastAsia="黑体" w:hAnsi="黑体" w:hint="eastAsia"/>
          <w:szCs w:val="21"/>
        </w:rPr>
        <w:t>1</w:t>
      </w:r>
      <w:r w:rsidRPr="005F3066">
        <w:rPr>
          <w:rFonts w:ascii="黑体" w:eastAsia="黑体" w:hAnsi="黑体" w:hint="eastAsia"/>
          <w:szCs w:val="21"/>
        </w:rPr>
        <w:t xml:space="preserve"> 检验项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242"/>
        <w:gridCol w:w="1948"/>
        <w:gridCol w:w="1595"/>
        <w:gridCol w:w="1595"/>
        <w:gridCol w:w="1666"/>
        <w:gridCol w:w="1524"/>
      </w:tblGrid>
      <w:tr w:rsidR="00E07A83" w:rsidRPr="009361FE" w:rsidTr="003B5E62">
        <w:tc>
          <w:tcPr>
            <w:tcW w:w="1242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A83" w:rsidRPr="009361FE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A83" w:rsidRPr="009361FE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检验类别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9361FE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技术要求</w:t>
            </w:r>
            <w:proofErr w:type="gramStart"/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章节条号</w:t>
            </w:r>
            <w:proofErr w:type="gramEnd"/>
          </w:p>
        </w:tc>
        <w:tc>
          <w:tcPr>
            <w:tcW w:w="152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7A83" w:rsidRPr="009361FE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试验方法</w:t>
            </w:r>
            <w:proofErr w:type="gramStart"/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章条号</w:t>
            </w:r>
            <w:proofErr w:type="gramEnd"/>
          </w:p>
        </w:tc>
      </w:tr>
      <w:tr w:rsidR="00E07A83" w:rsidRPr="009361FE" w:rsidTr="003B5E62"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83" w:rsidRPr="005F3066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83" w:rsidRPr="009361FE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7A83" w:rsidRPr="009361FE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出厂检验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A83" w:rsidRPr="009361FE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型式试验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E07A83" w:rsidRPr="009361FE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E07A83" w:rsidRPr="009361FE" w:rsidRDefault="00E07A83" w:rsidP="003B5E6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97FD7" w:rsidRPr="009361FE" w:rsidTr="00997FD7"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7FD7" w:rsidRPr="005F3066" w:rsidRDefault="00997FD7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7FD7" w:rsidRPr="009361FE" w:rsidRDefault="00064EC5" w:rsidP="00997FD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离合器性能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7FD7" w:rsidRPr="009361FE" w:rsidRDefault="002A3D00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7FD7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7FD7" w:rsidRPr="009361FE" w:rsidRDefault="00CB67DC" w:rsidP="00CB67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4.3.1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7FD7" w:rsidRPr="009361FE" w:rsidRDefault="00CB67DC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="009361FE"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</w:t>
            </w:r>
          </w:p>
        </w:tc>
      </w:tr>
      <w:tr w:rsidR="00997FD7" w:rsidRPr="009361FE" w:rsidTr="00997FD7">
        <w:tc>
          <w:tcPr>
            <w:tcW w:w="1242" w:type="dxa"/>
            <w:shd w:val="clear" w:color="auto" w:fill="auto"/>
            <w:vAlign w:val="center"/>
          </w:tcPr>
          <w:p w:rsidR="00997FD7" w:rsidRPr="005F3066" w:rsidRDefault="00997FD7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97FD7" w:rsidRPr="009361FE" w:rsidRDefault="003975A5" w:rsidP="00997FD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活塞</w:t>
            </w:r>
            <w:r w:rsidR="00064EC5"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响应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FD7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2A3D00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D7" w:rsidRPr="009361FE" w:rsidRDefault="00CB67DC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4.3.2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97FD7" w:rsidRPr="009361FE" w:rsidRDefault="009361FE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5.3.2</w:t>
            </w:r>
          </w:p>
        </w:tc>
      </w:tr>
      <w:tr w:rsidR="00997FD7" w:rsidRPr="009361FE" w:rsidTr="00997FD7">
        <w:tc>
          <w:tcPr>
            <w:tcW w:w="1242" w:type="dxa"/>
            <w:shd w:val="clear" w:color="auto" w:fill="auto"/>
            <w:vAlign w:val="center"/>
          </w:tcPr>
          <w:p w:rsidR="00997FD7" w:rsidRPr="005F3066" w:rsidRDefault="00997FD7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97FD7" w:rsidRPr="009361FE" w:rsidRDefault="00064EC5" w:rsidP="00997FD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活塞静态迟滞性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FD7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2A3D00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D7" w:rsidRPr="009361FE" w:rsidRDefault="00CB67DC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4.3.3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97FD7" w:rsidRPr="009361FE" w:rsidRDefault="009361FE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5.3.3</w:t>
            </w:r>
          </w:p>
        </w:tc>
      </w:tr>
      <w:tr w:rsidR="00997FD7" w:rsidRPr="009361FE" w:rsidTr="00997FD7">
        <w:tc>
          <w:tcPr>
            <w:tcW w:w="1242" w:type="dxa"/>
            <w:shd w:val="clear" w:color="auto" w:fill="auto"/>
            <w:vAlign w:val="center"/>
          </w:tcPr>
          <w:p w:rsidR="00997FD7" w:rsidRPr="005F3066" w:rsidRDefault="00997FD7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97FD7" w:rsidRPr="009361FE" w:rsidRDefault="00064EC5" w:rsidP="00997FD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活塞飘移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2A3D00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D7" w:rsidRPr="009361FE" w:rsidRDefault="00CB67DC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4.3.4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97FD7" w:rsidRPr="009361FE" w:rsidRDefault="009361FE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5.3.4</w:t>
            </w:r>
          </w:p>
        </w:tc>
      </w:tr>
      <w:tr w:rsidR="00997FD7" w:rsidRPr="009361FE" w:rsidTr="00997FD7">
        <w:tc>
          <w:tcPr>
            <w:tcW w:w="1242" w:type="dxa"/>
            <w:shd w:val="clear" w:color="auto" w:fill="auto"/>
            <w:vAlign w:val="center"/>
          </w:tcPr>
          <w:p w:rsidR="00997FD7" w:rsidRPr="005F3066" w:rsidRDefault="00997FD7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97FD7" w:rsidRPr="009361FE" w:rsidRDefault="00064EC5" w:rsidP="00997FD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活塞变形量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2A3D00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D7" w:rsidRPr="009361FE" w:rsidRDefault="00CB67DC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4.3.5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97FD7" w:rsidRPr="009361FE" w:rsidRDefault="009361FE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5.3.5</w:t>
            </w:r>
          </w:p>
        </w:tc>
      </w:tr>
      <w:tr w:rsidR="00E07A83" w:rsidRPr="009361FE" w:rsidTr="00997FD7">
        <w:tc>
          <w:tcPr>
            <w:tcW w:w="1242" w:type="dxa"/>
            <w:shd w:val="clear" w:color="auto" w:fill="auto"/>
            <w:vAlign w:val="center"/>
          </w:tcPr>
          <w:p w:rsidR="00E07A83" w:rsidRPr="005F3066" w:rsidRDefault="00E07A83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07A83" w:rsidRPr="009361FE" w:rsidRDefault="00064EC5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极限转速性能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07A83" w:rsidRPr="009361FE" w:rsidRDefault="002A3D00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07A83" w:rsidRPr="009361FE" w:rsidRDefault="00CB67DC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4.3.6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07A83" w:rsidRPr="009361FE" w:rsidRDefault="009361FE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5.3.6</w:t>
            </w:r>
          </w:p>
        </w:tc>
      </w:tr>
      <w:tr w:rsidR="00997FD7" w:rsidRPr="009361FE" w:rsidTr="00997FD7">
        <w:tc>
          <w:tcPr>
            <w:tcW w:w="1242" w:type="dxa"/>
            <w:shd w:val="clear" w:color="auto" w:fill="auto"/>
            <w:vAlign w:val="center"/>
          </w:tcPr>
          <w:p w:rsidR="00997FD7" w:rsidRPr="005F3066" w:rsidRDefault="00997FD7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97FD7" w:rsidRPr="009361FE" w:rsidRDefault="00064EC5" w:rsidP="00997FD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扭矩疲劳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D7" w:rsidRPr="009361FE" w:rsidRDefault="00CB67DC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4.3</w:t>
            </w:r>
            <w:r w:rsidR="003975A5"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97FD7" w:rsidRPr="009361FE" w:rsidRDefault="009361FE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5.3.7</w:t>
            </w:r>
          </w:p>
        </w:tc>
      </w:tr>
      <w:tr w:rsidR="00997FD7" w:rsidRPr="009361FE" w:rsidTr="00997FD7">
        <w:tc>
          <w:tcPr>
            <w:tcW w:w="1242" w:type="dxa"/>
            <w:shd w:val="clear" w:color="auto" w:fill="auto"/>
            <w:vAlign w:val="center"/>
          </w:tcPr>
          <w:p w:rsidR="00997FD7" w:rsidRPr="005F3066" w:rsidRDefault="00997FD7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97FD7" w:rsidRPr="009361FE" w:rsidRDefault="00064EC5" w:rsidP="00997FD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摩擦性能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97FD7" w:rsidRPr="009361FE" w:rsidRDefault="002A3D00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97FD7" w:rsidRPr="009361FE" w:rsidRDefault="00CB67DC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4.3</w:t>
            </w:r>
            <w:r w:rsidR="003975A5"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97FD7" w:rsidRPr="009361FE" w:rsidRDefault="009361FE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5.3.8</w:t>
            </w:r>
          </w:p>
        </w:tc>
      </w:tr>
      <w:tr w:rsidR="00997FD7" w:rsidRPr="009361FE" w:rsidTr="00997FD7"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FD7" w:rsidRPr="005F3066" w:rsidRDefault="00997FD7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9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FD7" w:rsidRPr="009361FE" w:rsidRDefault="003975A5" w:rsidP="009361FE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摩擦</w:t>
            </w:r>
            <w:r w:rsidR="009361FE"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耐久性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FD7" w:rsidRPr="009361FE" w:rsidRDefault="00997FD7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FD7" w:rsidRPr="009361FE" w:rsidRDefault="002A3D00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FD7" w:rsidRPr="009361FE" w:rsidRDefault="00CB67DC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r w:rsidR="009361FE"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="003975A5"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="009361FE"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FD7" w:rsidRPr="009361FE" w:rsidRDefault="009361FE" w:rsidP="009361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5.4.1</w:t>
            </w:r>
          </w:p>
        </w:tc>
      </w:tr>
      <w:tr w:rsidR="003975A5" w:rsidRPr="009361FE" w:rsidTr="00997FD7"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Default="003975A5" w:rsidP="003B5E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9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9361FE" w:rsidP="00997FD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液压冲击耐久性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3975A5" w:rsidP="001110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3975A5" w:rsidP="001110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3975A5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4.4</w:t>
            </w:r>
            <w:r w:rsidR="009361FE"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.2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9361FE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5.4.2</w:t>
            </w:r>
          </w:p>
        </w:tc>
      </w:tr>
      <w:tr w:rsidR="003975A5" w:rsidRPr="009361FE" w:rsidTr="00997FD7"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5F3066" w:rsidRDefault="003975A5" w:rsidP="003975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9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3975A5" w:rsidP="00997FD7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清洁度测试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2A3D00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5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3975A5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3975A5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5A5" w:rsidRPr="009361FE" w:rsidRDefault="009361FE" w:rsidP="00997F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61F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5.5</w:t>
            </w:r>
          </w:p>
        </w:tc>
      </w:tr>
      <w:tr w:rsidR="003975A5" w:rsidRPr="00AE212B" w:rsidTr="003B5E62">
        <w:tc>
          <w:tcPr>
            <w:tcW w:w="9570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75A5" w:rsidRPr="005F3066" w:rsidRDefault="003975A5" w:rsidP="003B5E62">
            <w:pPr>
              <w:rPr>
                <w:rFonts w:ascii="宋体" w:eastAsia="宋体" w:hAnsi="宋体"/>
                <w:sz w:val="18"/>
                <w:szCs w:val="18"/>
              </w:rPr>
            </w:pPr>
            <w:r w:rsidRPr="005F30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注：“√”为检验项目，“-”为不做检验项目。</w:t>
            </w:r>
          </w:p>
        </w:tc>
      </w:tr>
    </w:tbl>
    <w:p w:rsidR="004D5B63" w:rsidRPr="005F3066" w:rsidRDefault="004D5B63" w:rsidP="009B468F">
      <w:pPr>
        <w:pStyle w:val="111"/>
      </w:pPr>
      <w:bookmarkStart w:id="47" w:name="_Toc522716884"/>
      <w:bookmarkStart w:id="48" w:name="_Toc522716926"/>
      <w:bookmarkStart w:id="49" w:name="_Toc522716959"/>
      <w:bookmarkStart w:id="50" w:name="_Toc522716975"/>
      <w:bookmarkStart w:id="51" w:name="_Toc13127074"/>
      <w:r w:rsidRPr="005F3066">
        <w:rPr>
          <w:rFonts w:hint="eastAsia"/>
        </w:rPr>
        <w:t>标识、</w:t>
      </w:r>
      <w:r w:rsidRPr="00A71A1D">
        <w:rPr>
          <w:rFonts w:hint="eastAsia"/>
          <w:bCs/>
        </w:rPr>
        <w:t>包装</w:t>
      </w:r>
      <w:r w:rsidRPr="005F3066">
        <w:rPr>
          <w:rFonts w:hint="eastAsia"/>
        </w:rPr>
        <w:t>、运输、贮存</w:t>
      </w:r>
      <w:bookmarkEnd w:id="47"/>
      <w:bookmarkEnd w:id="48"/>
      <w:bookmarkEnd w:id="49"/>
      <w:bookmarkEnd w:id="50"/>
      <w:bookmarkEnd w:id="51"/>
    </w:p>
    <w:p w:rsidR="004D5B63" w:rsidRPr="00E13628" w:rsidRDefault="004D5B63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52" w:name="_Toc522716927"/>
      <w:bookmarkStart w:id="53" w:name="_Toc522716960"/>
      <w:bookmarkStart w:id="54" w:name="_Toc13127075"/>
      <w:r w:rsidRPr="00E13628">
        <w:rPr>
          <w:rFonts w:ascii="黑体" w:eastAsia="黑体" w:hAnsi="黑体" w:hint="eastAsia"/>
          <w:szCs w:val="21"/>
        </w:rPr>
        <w:t>标识</w:t>
      </w:r>
      <w:bookmarkEnd w:id="52"/>
      <w:bookmarkEnd w:id="53"/>
      <w:bookmarkEnd w:id="54"/>
    </w:p>
    <w:p w:rsidR="004D5B63" w:rsidRPr="009D5E58" w:rsidRDefault="00997FD7" w:rsidP="00D77DFA">
      <w:pPr>
        <w:pStyle w:val="ad"/>
        <w:ind w:firstLine="415"/>
        <w:rPr>
          <w:sz w:val="28"/>
          <w:szCs w:val="28"/>
        </w:rPr>
      </w:pPr>
      <w:bookmarkStart w:id="55" w:name="_Toc13136328"/>
      <w:bookmarkStart w:id="56" w:name="_Toc13136362"/>
      <w:r w:rsidRPr="00D77DFA">
        <w:rPr>
          <w:rFonts w:hint="eastAsia"/>
          <w:szCs w:val="21"/>
        </w:rPr>
        <w:t>每个离合器总成都应该在装配线测试合格后打印可读码（明码）和二维码（暗码），可读码内容需至少包括产品图号和零件生产追溯信息，二维码数据对应装配线中该零件在主要工位的关键装配数据。相关打码位置由双方确定，二维码信息需和客户统一扫描识别设备</w:t>
      </w:r>
      <w:r w:rsidR="004D5B63" w:rsidRPr="00D77DFA">
        <w:rPr>
          <w:rFonts w:hint="eastAsia"/>
          <w:szCs w:val="21"/>
        </w:rPr>
        <w:t>。</w:t>
      </w:r>
      <w:bookmarkEnd w:id="55"/>
      <w:bookmarkEnd w:id="56"/>
    </w:p>
    <w:p w:rsidR="004D5B63" w:rsidRPr="00E13628" w:rsidRDefault="004D5B63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57" w:name="_Toc522716928"/>
      <w:bookmarkStart w:id="58" w:name="_Toc522716961"/>
      <w:bookmarkStart w:id="59" w:name="_Toc13127076"/>
      <w:r w:rsidRPr="00E13628">
        <w:rPr>
          <w:rFonts w:ascii="黑体" w:eastAsia="黑体" w:hAnsi="黑体" w:hint="eastAsia"/>
          <w:szCs w:val="21"/>
        </w:rPr>
        <w:t>包装</w:t>
      </w:r>
      <w:bookmarkEnd w:id="57"/>
      <w:bookmarkEnd w:id="58"/>
      <w:bookmarkEnd w:id="59"/>
    </w:p>
    <w:p w:rsidR="00997FD7" w:rsidRPr="00D77DFA" w:rsidRDefault="00997FD7" w:rsidP="00D77DFA">
      <w:pPr>
        <w:pStyle w:val="ad"/>
        <w:ind w:firstLine="415"/>
        <w:rPr>
          <w:szCs w:val="21"/>
        </w:rPr>
      </w:pPr>
      <w:bookmarkStart w:id="60" w:name="_Toc13136363"/>
      <w:r w:rsidRPr="00D77DFA">
        <w:rPr>
          <w:rFonts w:hint="eastAsia"/>
          <w:szCs w:val="21"/>
        </w:rPr>
        <w:t>定点配套产品的包装需和客户协商确定。</w:t>
      </w:r>
    </w:p>
    <w:p w:rsidR="004D5B63" w:rsidRPr="009D5E58" w:rsidRDefault="00997FD7" w:rsidP="00D77DFA">
      <w:pPr>
        <w:pStyle w:val="ad"/>
        <w:ind w:firstLine="415"/>
      </w:pPr>
      <w:r w:rsidRPr="00D77DFA">
        <w:rPr>
          <w:rFonts w:hint="eastAsia"/>
          <w:szCs w:val="21"/>
        </w:rPr>
        <w:lastRenderedPageBreak/>
        <w:t>离合器总成在包装箱内因固定可靠，并具有防雨、防潮和防振措施。建议使用具有密封及防锈功能的可回收包装箱并进行缠绕膜包裹，在外包装箱标识生产追溯信息</w:t>
      </w:r>
      <w:r w:rsidR="004D5B63" w:rsidRPr="00D77DFA">
        <w:rPr>
          <w:rFonts w:hint="eastAsia"/>
          <w:szCs w:val="21"/>
        </w:rPr>
        <w:t>。</w:t>
      </w:r>
      <w:bookmarkEnd w:id="60"/>
    </w:p>
    <w:p w:rsidR="004D5B63" w:rsidRPr="00AE212B" w:rsidRDefault="004D5B63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sz w:val="28"/>
          <w:szCs w:val="28"/>
        </w:rPr>
      </w:pPr>
      <w:bookmarkStart w:id="61" w:name="_Toc522716929"/>
      <w:bookmarkStart w:id="62" w:name="_Toc522716962"/>
      <w:bookmarkStart w:id="63" w:name="_Toc13127077"/>
      <w:r w:rsidRPr="00E13628">
        <w:rPr>
          <w:rFonts w:ascii="黑体" w:eastAsia="黑体" w:hAnsi="黑体" w:hint="eastAsia"/>
          <w:szCs w:val="21"/>
        </w:rPr>
        <w:t>运输</w:t>
      </w:r>
      <w:bookmarkEnd w:id="61"/>
      <w:bookmarkEnd w:id="62"/>
      <w:bookmarkEnd w:id="63"/>
    </w:p>
    <w:p w:rsidR="004D5B63" w:rsidRPr="005F3066" w:rsidRDefault="004D5B63" w:rsidP="00D77DFA">
      <w:pPr>
        <w:pStyle w:val="ad"/>
        <w:ind w:firstLine="415"/>
      </w:pPr>
      <w:bookmarkStart w:id="64" w:name="_Toc13136364"/>
      <w:r w:rsidRPr="00D77DFA">
        <w:rPr>
          <w:rFonts w:hint="eastAsia"/>
          <w:szCs w:val="21"/>
        </w:rPr>
        <w:t>要保证油泵在运输过程中防雨、防潮、不致碰伤</w:t>
      </w:r>
      <w:r w:rsidR="00997FD7" w:rsidRPr="00D77DFA">
        <w:rPr>
          <w:rFonts w:hint="eastAsia"/>
          <w:szCs w:val="21"/>
        </w:rPr>
        <w:t>保证离合器总成在运输过程中防雨、防潮，不允许碰伤、生锈，清洁度影响不超过离合器总成清洁度要求的10%规定</w:t>
      </w:r>
      <w:r w:rsidRPr="00D77DFA">
        <w:rPr>
          <w:rFonts w:hint="eastAsia"/>
          <w:szCs w:val="21"/>
        </w:rPr>
        <w:t>。</w:t>
      </w:r>
      <w:bookmarkEnd w:id="64"/>
    </w:p>
    <w:p w:rsidR="004D5B63" w:rsidRPr="00E13628" w:rsidRDefault="004D5B63" w:rsidP="00DC15A7">
      <w:pPr>
        <w:pStyle w:val="afc"/>
        <w:numPr>
          <w:ilvl w:val="1"/>
          <w:numId w:val="4"/>
        </w:numPr>
        <w:ind w:left="56" w:hangingChars="27" w:hanging="56"/>
        <w:jc w:val="left"/>
        <w:rPr>
          <w:rFonts w:ascii="黑体" w:eastAsia="黑体" w:hAnsi="黑体"/>
          <w:szCs w:val="21"/>
        </w:rPr>
      </w:pPr>
      <w:bookmarkStart w:id="65" w:name="_Toc522716930"/>
      <w:bookmarkStart w:id="66" w:name="_Toc522716963"/>
      <w:bookmarkStart w:id="67" w:name="_Toc13127078"/>
      <w:r w:rsidRPr="00E13628">
        <w:rPr>
          <w:rFonts w:ascii="黑体" w:eastAsia="黑体" w:hAnsi="黑体" w:hint="eastAsia"/>
          <w:szCs w:val="21"/>
        </w:rPr>
        <w:t>贮存</w:t>
      </w:r>
      <w:bookmarkEnd w:id="65"/>
      <w:bookmarkEnd w:id="66"/>
      <w:bookmarkEnd w:id="67"/>
    </w:p>
    <w:p w:rsidR="00997FD7" w:rsidRPr="00D77DFA" w:rsidRDefault="00997FD7" w:rsidP="00D77DFA">
      <w:pPr>
        <w:pStyle w:val="ad"/>
        <w:ind w:firstLine="415"/>
        <w:rPr>
          <w:szCs w:val="21"/>
        </w:rPr>
      </w:pPr>
      <w:r w:rsidRPr="00D77DFA">
        <w:rPr>
          <w:rFonts w:hint="eastAsia"/>
          <w:szCs w:val="21"/>
        </w:rPr>
        <w:t>离合器总成及其子零件存储均要求使用客户指定防锈剂，防止不同防锈剂在自动变速器内起化学反应作用。</w:t>
      </w:r>
    </w:p>
    <w:p w:rsidR="00F94DE4" w:rsidRPr="00C341A4" w:rsidRDefault="00997FD7" w:rsidP="00C341A4">
      <w:pPr>
        <w:pStyle w:val="ad"/>
        <w:ind w:firstLine="415"/>
        <w:rPr>
          <w:sz w:val="28"/>
          <w:szCs w:val="28"/>
        </w:rPr>
      </w:pPr>
      <w:r w:rsidRPr="00D77DFA">
        <w:rPr>
          <w:rFonts w:hint="eastAsia"/>
          <w:szCs w:val="21"/>
        </w:rPr>
        <w:t>离合器总成包装前要求进行防锈处理，保证至少2个月内离合器总成及零部件不致锈蚀</w:t>
      </w:r>
      <w:r>
        <w:rPr>
          <w:rFonts w:hint="eastAsia"/>
        </w:rPr>
        <w:t>。</w:t>
      </w:r>
    </w:p>
    <w:sectPr w:rsidR="00F94DE4" w:rsidRPr="00C341A4" w:rsidSect="00FB76A2">
      <w:type w:val="continuous"/>
      <w:pgSz w:w="11907" w:h="16840" w:code="9"/>
      <w:pgMar w:top="1440" w:right="1077" w:bottom="1440" w:left="1077" w:header="851" w:footer="992" w:gutter="0"/>
      <w:pgNumType w:start="0"/>
      <w:cols w:space="425"/>
      <w:titlePg/>
      <w:docGrid w:type="linesAndChars" w:linePitch="634" w:charSpace="-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00" w:rsidRDefault="00DD7300" w:rsidP="00AA7668">
      <w:r>
        <w:separator/>
      </w:r>
    </w:p>
  </w:endnote>
  <w:endnote w:type="continuationSeparator" w:id="0">
    <w:p w:rsidR="00DD7300" w:rsidRDefault="00DD7300" w:rsidP="00AA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3409"/>
      <w:docPartObj>
        <w:docPartGallery w:val="Page Numbers (Bottom of Page)"/>
        <w:docPartUnique/>
      </w:docPartObj>
    </w:sdtPr>
    <w:sdtEndPr/>
    <w:sdtContent>
      <w:p w:rsidR="00F32BEF" w:rsidRDefault="00F32B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7E" w:rsidRPr="00C5287E">
          <w:rPr>
            <w:noProof/>
            <w:lang w:val="zh-CN"/>
          </w:rPr>
          <w:t>11</w:t>
        </w:r>
        <w:r>
          <w:fldChar w:fldCharType="end"/>
        </w:r>
      </w:p>
    </w:sdtContent>
  </w:sdt>
  <w:p w:rsidR="00F32BEF" w:rsidRDefault="00F32BE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324081"/>
      <w:docPartObj>
        <w:docPartGallery w:val="Page Numbers (Bottom of Page)"/>
        <w:docPartUnique/>
      </w:docPartObj>
    </w:sdtPr>
    <w:sdtEndPr/>
    <w:sdtContent>
      <w:p w:rsidR="00F32BEF" w:rsidRDefault="00F32B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7E" w:rsidRPr="00C5287E">
          <w:rPr>
            <w:noProof/>
            <w:lang w:val="zh-CN"/>
          </w:rPr>
          <w:t>I</w:t>
        </w:r>
        <w:r>
          <w:fldChar w:fldCharType="end"/>
        </w:r>
      </w:p>
    </w:sdtContent>
  </w:sdt>
  <w:p w:rsidR="00F32BEF" w:rsidRDefault="00F32B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00" w:rsidRDefault="00DD7300" w:rsidP="00AA7668">
      <w:r>
        <w:separator/>
      </w:r>
    </w:p>
  </w:footnote>
  <w:footnote w:type="continuationSeparator" w:id="0">
    <w:p w:rsidR="00DD7300" w:rsidRDefault="00DD7300" w:rsidP="00AA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EF" w:rsidRDefault="00F32BEF" w:rsidP="00730D8C">
    <w:pPr>
      <w:pStyle w:val="ab"/>
      <w:tabs>
        <w:tab w:val="left" w:pos="4305"/>
      </w:tabs>
      <w:jc w:val="both"/>
    </w:pPr>
    <w:r>
      <w:ptab w:relativeTo="margin" w:alignment="center" w:leader="none"/>
    </w:r>
    <w:r>
      <w:ptab w:relativeTo="margin" w:alignment="right" w:leader="none"/>
    </w:r>
    <w:r w:rsidRPr="0016083F">
      <w:rPr>
        <w:rFonts w:ascii="黑体" w:eastAsia="黑体" w:hAnsi="黑体"/>
        <w:sz w:val="21"/>
        <w:szCs w:val="21"/>
      </w:rPr>
      <w:t>T/CSAE XX-20</w:t>
    </w:r>
    <w:r w:rsidR="008867C5">
      <w:rPr>
        <w:rFonts w:ascii="黑体" w:eastAsia="黑体" w:hAnsi="黑体"/>
        <w:sz w:val="21"/>
        <w:szCs w:val="21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DED"/>
    <w:multiLevelType w:val="hybridMultilevel"/>
    <w:tmpl w:val="A14693C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9F158F"/>
    <w:multiLevelType w:val="multilevel"/>
    <w:tmpl w:val="4DA0827C"/>
    <w:lvl w:ilvl="0">
      <w:start w:val="1"/>
      <w:numFmt w:val="decimal"/>
      <w:pStyle w:val="111"/>
      <w:lvlText w:val="%1"/>
      <w:lvlJc w:val="left"/>
      <w:pPr>
        <w:ind w:left="0" w:hanging="5"/>
      </w:pPr>
      <w:rPr>
        <w:rFonts w:hint="eastAsia"/>
        <w:sz w:val="21"/>
      </w:rPr>
    </w:lvl>
    <w:lvl w:ilvl="1">
      <w:start w:val="1"/>
      <w:numFmt w:val="decimal"/>
      <w:lvlText w:val="%1.%2"/>
      <w:lvlJc w:val="left"/>
      <w:pPr>
        <w:ind w:left="52" w:hanging="57"/>
      </w:pPr>
      <w:rPr>
        <w:rFonts w:ascii="黑体" w:eastAsia="黑体" w:hAnsi="黑体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ind w:left="-5" w:firstLine="0"/>
      </w:pPr>
      <w:rPr>
        <w:rFonts w:ascii="黑体" w:eastAsia="黑体" w:hAnsi="黑体" w:hint="eastAsia"/>
        <w:sz w:val="21"/>
        <w:szCs w:val="21"/>
      </w:rPr>
    </w:lvl>
    <w:lvl w:ilvl="3">
      <w:start w:val="1"/>
      <w:numFmt w:val="lowerLetter"/>
      <w:lvlText w:val="%4)"/>
      <w:lvlJc w:val="center"/>
      <w:pPr>
        <w:ind w:left="0" w:firstLine="39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4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5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8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097" w:hanging="1700"/>
      </w:pPr>
      <w:rPr>
        <w:rFonts w:hint="eastAsia"/>
      </w:rPr>
    </w:lvl>
  </w:abstractNum>
  <w:abstractNum w:abstractNumId="2">
    <w:nsid w:val="0AD65D7A"/>
    <w:multiLevelType w:val="hybridMultilevel"/>
    <w:tmpl w:val="CBC8318A"/>
    <w:lvl w:ilvl="0" w:tplc="04090019">
      <w:start w:val="1"/>
      <w:numFmt w:val="lowerLetter"/>
      <w:lvlText w:val="%1)"/>
      <w:lvlJc w:val="left"/>
      <w:pPr>
        <w:ind w:left="827" w:hanging="420"/>
      </w:p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3">
    <w:nsid w:val="0D983844"/>
    <w:multiLevelType w:val="multilevel"/>
    <w:tmpl w:val="C62E797E"/>
    <w:lvl w:ilvl="0">
      <w:start w:val="1"/>
      <w:numFmt w:val="decimal"/>
      <w:pStyle w:val="a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8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E4D5F5C"/>
    <w:multiLevelType w:val="multilevel"/>
    <w:tmpl w:val="1346D940"/>
    <w:numStyleLink w:val="3"/>
  </w:abstractNum>
  <w:abstractNum w:abstractNumId="5">
    <w:nsid w:val="14720FF1"/>
    <w:multiLevelType w:val="multilevel"/>
    <w:tmpl w:val="8F7AA08C"/>
    <w:styleLink w:val="2"/>
    <w:lvl w:ilvl="0">
      <w:start w:val="1"/>
      <w:numFmt w:val="decimal"/>
      <w:lvlText w:val="%1"/>
      <w:lvlJc w:val="left"/>
      <w:pPr>
        <w:ind w:left="0" w:hanging="5"/>
      </w:pPr>
      <w:rPr>
        <w:rFonts w:hint="eastAsia"/>
        <w:sz w:val="21"/>
      </w:rPr>
    </w:lvl>
    <w:lvl w:ilvl="1">
      <w:start w:val="1"/>
      <w:numFmt w:val="decimal"/>
      <w:lvlText w:val="%1.%2"/>
      <w:lvlJc w:val="left"/>
      <w:pPr>
        <w:ind w:left="52" w:hanging="57"/>
      </w:pPr>
      <w:rPr>
        <w:rFonts w:ascii="黑体" w:eastAsia="黑体" w:hAnsi="黑体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ind w:left="-5" w:firstLine="0"/>
      </w:pPr>
      <w:rPr>
        <w:rFonts w:ascii="黑体" w:eastAsia="黑体" w:hAnsi="黑体"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ind w:left="62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4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5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8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097" w:hanging="1700"/>
      </w:pPr>
      <w:rPr>
        <w:rFonts w:hint="eastAsia"/>
      </w:rPr>
    </w:lvl>
  </w:abstractNum>
  <w:abstractNum w:abstractNumId="6">
    <w:nsid w:val="16DB1609"/>
    <w:multiLevelType w:val="multilevel"/>
    <w:tmpl w:val="B8C26DD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18007EEB"/>
    <w:multiLevelType w:val="hybridMultilevel"/>
    <w:tmpl w:val="9328E04A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1908795F"/>
    <w:multiLevelType w:val="hybridMultilevel"/>
    <w:tmpl w:val="F142F35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FC91163"/>
    <w:multiLevelType w:val="multilevel"/>
    <w:tmpl w:val="E6ACDD1E"/>
    <w:lvl w:ilvl="0">
      <w:start w:val="4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32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284" w:firstLine="0"/>
      </w:pPr>
      <w:rPr>
        <w:rFonts w:ascii="Arial" w:eastAsia="黑体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2411" w:firstLine="0"/>
      </w:pPr>
      <w:rPr>
        <w:rFonts w:ascii="Arial" w:eastAsia="黑体" w:hAnsi="Arial" w:cs="Arial" w:hint="default"/>
        <w:b w:val="0"/>
        <w:i w:val="0"/>
        <w:sz w:val="24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2243294A"/>
    <w:multiLevelType w:val="hybridMultilevel"/>
    <w:tmpl w:val="6E485898"/>
    <w:lvl w:ilvl="0" w:tplc="4BEAD5C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6" w:hanging="420"/>
      </w:pPr>
    </w:lvl>
    <w:lvl w:ilvl="2" w:tplc="0409001B" w:tentative="1">
      <w:start w:val="1"/>
      <w:numFmt w:val="lowerRoman"/>
      <w:lvlText w:val="%3."/>
      <w:lvlJc w:val="righ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9" w:tentative="1">
      <w:start w:val="1"/>
      <w:numFmt w:val="lowerLetter"/>
      <w:lvlText w:val="%5)"/>
      <w:lvlJc w:val="left"/>
      <w:pPr>
        <w:ind w:left="2156" w:hanging="420"/>
      </w:pPr>
    </w:lvl>
    <w:lvl w:ilvl="5" w:tplc="0409001B" w:tentative="1">
      <w:start w:val="1"/>
      <w:numFmt w:val="lowerRoman"/>
      <w:lvlText w:val="%6."/>
      <w:lvlJc w:val="righ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9" w:tentative="1">
      <w:start w:val="1"/>
      <w:numFmt w:val="lowerLetter"/>
      <w:lvlText w:val="%8)"/>
      <w:lvlJc w:val="left"/>
      <w:pPr>
        <w:ind w:left="3416" w:hanging="420"/>
      </w:pPr>
    </w:lvl>
    <w:lvl w:ilvl="8" w:tplc="0409001B" w:tentative="1">
      <w:start w:val="1"/>
      <w:numFmt w:val="lowerRoman"/>
      <w:lvlText w:val="%9."/>
      <w:lvlJc w:val="right"/>
      <w:pPr>
        <w:ind w:left="3836" w:hanging="420"/>
      </w:pPr>
    </w:lvl>
  </w:abstractNum>
  <w:abstractNum w:abstractNumId="11">
    <w:nsid w:val="2B7601C0"/>
    <w:multiLevelType w:val="hybridMultilevel"/>
    <w:tmpl w:val="C952EB78"/>
    <w:lvl w:ilvl="0" w:tplc="04090019">
      <w:start w:val="1"/>
      <w:numFmt w:val="lowerLetter"/>
      <w:lvlText w:val="%1)"/>
      <w:lvlJc w:val="left"/>
      <w:pPr>
        <w:ind w:left="831" w:hanging="420"/>
      </w:pPr>
    </w:lvl>
    <w:lvl w:ilvl="1" w:tplc="04090019" w:tentative="1">
      <w:start w:val="1"/>
      <w:numFmt w:val="lowerLetter"/>
      <w:lvlText w:val="%2)"/>
      <w:lvlJc w:val="left"/>
      <w:pPr>
        <w:ind w:left="1251" w:hanging="420"/>
      </w:pPr>
    </w:lvl>
    <w:lvl w:ilvl="2" w:tplc="0409001B" w:tentative="1">
      <w:start w:val="1"/>
      <w:numFmt w:val="lowerRoman"/>
      <w:lvlText w:val="%3."/>
      <w:lvlJc w:val="righ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9" w:tentative="1">
      <w:start w:val="1"/>
      <w:numFmt w:val="lowerLetter"/>
      <w:lvlText w:val="%5)"/>
      <w:lvlJc w:val="left"/>
      <w:pPr>
        <w:ind w:left="2511" w:hanging="420"/>
      </w:pPr>
    </w:lvl>
    <w:lvl w:ilvl="5" w:tplc="0409001B" w:tentative="1">
      <w:start w:val="1"/>
      <w:numFmt w:val="lowerRoman"/>
      <w:lvlText w:val="%6."/>
      <w:lvlJc w:val="righ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9" w:tentative="1">
      <w:start w:val="1"/>
      <w:numFmt w:val="lowerLetter"/>
      <w:lvlText w:val="%8)"/>
      <w:lvlJc w:val="left"/>
      <w:pPr>
        <w:ind w:left="3771" w:hanging="420"/>
      </w:pPr>
    </w:lvl>
    <w:lvl w:ilvl="8" w:tplc="0409001B" w:tentative="1">
      <w:start w:val="1"/>
      <w:numFmt w:val="lowerRoman"/>
      <w:lvlText w:val="%9."/>
      <w:lvlJc w:val="right"/>
      <w:pPr>
        <w:ind w:left="4191" w:hanging="420"/>
      </w:pPr>
    </w:lvl>
  </w:abstractNum>
  <w:abstractNum w:abstractNumId="12">
    <w:nsid w:val="2FFC11EA"/>
    <w:multiLevelType w:val="hybridMultilevel"/>
    <w:tmpl w:val="E2624D14"/>
    <w:lvl w:ilvl="0" w:tplc="ECE49B94">
      <w:start w:val="3"/>
      <w:numFmt w:val="lowerLetter"/>
      <w:lvlText w:val="%1）"/>
      <w:lvlJc w:val="left"/>
      <w:pPr>
        <w:ind w:left="990" w:hanging="435"/>
      </w:pPr>
      <w:rPr>
        <w:rFonts w:hint="default"/>
      </w:rPr>
    </w:lvl>
    <w:lvl w:ilvl="1" w:tplc="0122EDF8" w:tentative="1">
      <w:start w:val="1"/>
      <w:numFmt w:val="lowerLetter"/>
      <w:lvlText w:val="%2)"/>
      <w:lvlJc w:val="left"/>
      <w:pPr>
        <w:ind w:left="1395" w:hanging="420"/>
      </w:pPr>
    </w:lvl>
    <w:lvl w:ilvl="2" w:tplc="E0687BD0" w:tentative="1">
      <w:start w:val="1"/>
      <w:numFmt w:val="lowerRoman"/>
      <w:lvlText w:val="%3."/>
      <w:lvlJc w:val="right"/>
      <w:pPr>
        <w:ind w:left="1815" w:hanging="420"/>
      </w:pPr>
    </w:lvl>
    <w:lvl w:ilvl="3" w:tplc="4914155A" w:tentative="1">
      <w:start w:val="1"/>
      <w:numFmt w:val="decimal"/>
      <w:lvlText w:val="%4."/>
      <w:lvlJc w:val="left"/>
      <w:pPr>
        <w:ind w:left="2235" w:hanging="420"/>
      </w:pPr>
    </w:lvl>
    <w:lvl w:ilvl="4" w:tplc="5F9A1C20" w:tentative="1">
      <w:start w:val="1"/>
      <w:numFmt w:val="lowerLetter"/>
      <w:lvlText w:val="%5)"/>
      <w:lvlJc w:val="left"/>
      <w:pPr>
        <w:ind w:left="2655" w:hanging="420"/>
      </w:pPr>
    </w:lvl>
    <w:lvl w:ilvl="5" w:tplc="5C242756" w:tentative="1">
      <w:start w:val="1"/>
      <w:numFmt w:val="lowerRoman"/>
      <w:lvlText w:val="%6."/>
      <w:lvlJc w:val="right"/>
      <w:pPr>
        <w:ind w:left="3075" w:hanging="420"/>
      </w:pPr>
    </w:lvl>
    <w:lvl w:ilvl="6" w:tplc="579ED376" w:tentative="1">
      <w:start w:val="1"/>
      <w:numFmt w:val="decimal"/>
      <w:lvlText w:val="%7."/>
      <w:lvlJc w:val="left"/>
      <w:pPr>
        <w:ind w:left="3495" w:hanging="420"/>
      </w:pPr>
    </w:lvl>
    <w:lvl w:ilvl="7" w:tplc="D2A0FC94" w:tentative="1">
      <w:start w:val="1"/>
      <w:numFmt w:val="lowerLetter"/>
      <w:lvlText w:val="%8)"/>
      <w:lvlJc w:val="left"/>
      <w:pPr>
        <w:ind w:left="3915" w:hanging="420"/>
      </w:pPr>
    </w:lvl>
    <w:lvl w:ilvl="8" w:tplc="7854AC70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3">
    <w:nsid w:val="30794534"/>
    <w:multiLevelType w:val="hybridMultilevel"/>
    <w:tmpl w:val="5D8E9FBA"/>
    <w:lvl w:ilvl="0" w:tplc="04090019">
      <w:start w:val="1"/>
      <w:numFmt w:val="lowerLetter"/>
      <w:lvlText w:val="%1)"/>
      <w:lvlJc w:val="left"/>
      <w:pPr>
        <w:ind w:left="476" w:hanging="420"/>
      </w:pPr>
    </w:lvl>
    <w:lvl w:ilvl="1" w:tplc="04090019" w:tentative="1">
      <w:start w:val="1"/>
      <w:numFmt w:val="lowerLetter"/>
      <w:lvlText w:val="%2)"/>
      <w:lvlJc w:val="left"/>
      <w:pPr>
        <w:ind w:left="896" w:hanging="420"/>
      </w:pPr>
    </w:lvl>
    <w:lvl w:ilvl="2" w:tplc="0409001B" w:tentative="1">
      <w:start w:val="1"/>
      <w:numFmt w:val="lowerRoman"/>
      <w:lvlText w:val="%3."/>
      <w:lvlJc w:val="righ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9" w:tentative="1">
      <w:start w:val="1"/>
      <w:numFmt w:val="lowerLetter"/>
      <w:lvlText w:val="%5)"/>
      <w:lvlJc w:val="left"/>
      <w:pPr>
        <w:ind w:left="2156" w:hanging="420"/>
      </w:pPr>
    </w:lvl>
    <w:lvl w:ilvl="5" w:tplc="0409001B" w:tentative="1">
      <w:start w:val="1"/>
      <w:numFmt w:val="lowerRoman"/>
      <w:lvlText w:val="%6."/>
      <w:lvlJc w:val="righ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9" w:tentative="1">
      <w:start w:val="1"/>
      <w:numFmt w:val="lowerLetter"/>
      <w:lvlText w:val="%8)"/>
      <w:lvlJc w:val="left"/>
      <w:pPr>
        <w:ind w:left="3416" w:hanging="420"/>
      </w:pPr>
    </w:lvl>
    <w:lvl w:ilvl="8" w:tplc="0409001B" w:tentative="1">
      <w:start w:val="1"/>
      <w:numFmt w:val="lowerRoman"/>
      <w:lvlText w:val="%9."/>
      <w:lvlJc w:val="right"/>
      <w:pPr>
        <w:ind w:left="3836" w:hanging="420"/>
      </w:pPr>
    </w:lvl>
  </w:abstractNum>
  <w:abstractNum w:abstractNumId="14">
    <w:nsid w:val="32786A98"/>
    <w:multiLevelType w:val="hybridMultilevel"/>
    <w:tmpl w:val="EA30D948"/>
    <w:lvl w:ilvl="0" w:tplc="1F960914">
      <w:start w:val="1"/>
      <w:numFmt w:val="lowerLetter"/>
      <w:lvlText w:val="%1)"/>
      <w:lvlJc w:val="left"/>
      <w:pPr>
        <w:ind w:left="415" w:hanging="42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35" w:hanging="420"/>
      </w:pPr>
    </w:lvl>
    <w:lvl w:ilvl="2" w:tplc="0409001B" w:tentative="1">
      <w:start w:val="1"/>
      <w:numFmt w:val="lowerRoman"/>
      <w:lvlText w:val="%3."/>
      <w:lvlJc w:val="righ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9" w:tentative="1">
      <w:start w:val="1"/>
      <w:numFmt w:val="lowerLetter"/>
      <w:lvlText w:val="%5)"/>
      <w:lvlJc w:val="left"/>
      <w:pPr>
        <w:ind w:left="2095" w:hanging="420"/>
      </w:pPr>
    </w:lvl>
    <w:lvl w:ilvl="5" w:tplc="0409001B" w:tentative="1">
      <w:start w:val="1"/>
      <w:numFmt w:val="lowerRoman"/>
      <w:lvlText w:val="%6."/>
      <w:lvlJc w:val="righ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9" w:tentative="1">
      <w:start w:val="1"/>
      <w:numFmt w:val="lowerLetter"/>
      <w:lvlText w:val="%8)"/>
      <w:lvlJc w:val="left"/>
      <w:pPr>
        <w:ind w:left="3355" w:hanging="420"/>
      </w:pPr>
    </w:lvl>
    <w:lvl w:ilvl="8" w:tplc="0409001B" w:tentative="1">
      <w:start w:val="1"/>
      <w:numFmt w:val="lowerRoman"/>
      <w:lvlText w:val="%9."/>
      <w:lvlJc w:val="right"/>
      <w:pPr>
        <w:ind w:left="3775" w:hanging="420"/>
      </w:pPr>
    </w:lvl>
  </w:abstractNum>
  <w:abstractNum w:abstractNumId="15">
    <w:nsid w:val="328D18D2"/>
    <w:multiLevelType w:val="hybridMultilevel"/>
    <w:tmpl w:val="E5D0EEF8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37BF670E"/>
    <w:multiLevelType w:val="hybridMultilevel"/>
    <w:tmpl w:val="8A22E34A"/>
    <w:lvl w:ilvl="0" w:tplc="1C10D946">
      <w:start w:val="1"/>
      <w:numFmt w:val="lowerLetter"/>
      <w:lvlText w:val="%1)"/>
      <w:lvlJc w:val="left"/>
      <w:pPr>
        <w:ind w:left="835" w:hanging="420"/>
      </w:pPr>
      <w:rPr>
        <w:rFonts w:asciiTheme="minorEastAsia" w:eastAsiaTheme="minorEastAsia" w:hAnsiTheme="minorEastAsia" w:cs="Times New Roman"/>
        <w:b w:val="0"/>
      </w:rPr>
    </w:lvl>
    <w:lvl w:ilvl="1" w:tplc="04090019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abstractNum w:abstractNumId="17">
    <w:nsid w:val="43A24E3F"/>
    <w:multiLevelType w:val="multilevel"/>
    <w:tmpl w:val="323EBF80"/>
    <w:styleLink w:val="HJ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1"/>
      <w:lvlJc w:val="left"/>
      <w:pPr>
        <w:ind w:left="840" w:hanging="420"/>
      </w:pPr>
      <w:rPr>
        <w:rFonts w:hint="eastAsia"/>
      </w:rPr>
    </w:lvl>
    <w:lvl w:ilvl="2">
      <w:start w:val="1"/>
      <w:numFmt w:val="decimalZero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>
    <w:nsid w:val="48B62B62"/>
    <w:multiLevelType w:val="hybridMultilevel"/>
    <w:tmpl w:val="1A12666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ACE6336"/>
    <w:multiLevelType w:val="hybridMultilevel"/>
    <w:tmpl w:val="BAB2CC4C"/>
    <w:lvl w:ilvl="0" w:tplc="7424FA30">
      <w:start w:val="1"/>
      <w:numFmt w:val="lowerLetter"/>
      <w:lvlText w:val="%1)"/>
      <w:lvlJc w:val="center"/>
      <w:pPr>
        <w:ind w:left="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51" w:hanging="420"/>
      </w:pPr>
    </w:lvl>
    <w:lvl w:ilvl="2" w:tplc="0409001B" w:tentative="1">
      <w:start w:val="1"/>
      <w:numFmt w:val="lowerRoman"/>
      <w:lvlText w:val="%3."/>
      <w:lvlJc w:val="righ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9" w:tentative="1">
      <w:start w:val="1"/>
      <w:numFmt w:val="lowerLetter"/>
      <w:lvlText w:val="%5)"/>
      <w:lvlJc w:val="left"/>
      <w:pPr>
        <w:ind w:left="2511" w:hanging="420"/>
      </w:pPr>
    </w:lvl>
    <w:lvl w:ilvl="5" w:tplc="0409001B" w:tentative="1">
      <w:start w:val="1"/>
      <w:numFmt w:val="lowerRoman"/>
      <w:lvlText w:val="%6."/>
      <w:lvlJc w:val="righ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9" w:tentative="1">
      <w:start w:val="1"/>
      <w:numFmt w:val="lowerLetter"/>
      <w:lvlText w:val="%8)"/>
      <w:lvlJc w:val="left"/>
      <w:pPr>
        <w:ind w:left="3771" w:hanging="420"/>
      </w:pPr>
    </w:lvl>
    <w:lvl w:ilvl="8" w:tplc="0409001B" w:tentative="1">
      <w:start w:val="1"/>
      <w:numFmt w:val="lowerRoman"/>
      <w:lvlText w:val="%9."/>
      <w:lvlJc w:val="right"/>
      <w:pPr>
        <w:ind w:left="4191" w:hanging="420"/>
      </w:pPr>
    </w:lvl>
  </w:abstractNum>
  <w:abstractNum w:abstractNumId="20">
    <w:nsid w:val="646260FA"/>
    <w:multiLevelType w:val="multilevel"/>
    <w:tmpl w:val="C9A8C35E"/>
    <w:lvl w:ilvl="0">
      <w:start w:val="1"/>
      <w:numFmt w:val="decimal"/>
      <w:pStyle w:val="a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64A97DF5"/>
    <w:multiLevelType w:val="multilevel"/>
    <w:tmpl w:val="332CA81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5217ED3"/>
    <w:multiLevelType w:val="multilevel"/>
    <w:tmpl w:val="568EEE68"/>
    <w:lvl w:ilvl="0">
      <w:start w:val="1"/>
      <w:numFmt w:val="decimal"/>
      <w:lvlText w:val="%1"/>
      <w:lvlJc w:val="left"/>
      <w:pPr>
        <w:ind w:left="0" w:hanging="5"/>
      </w:pPr>
      <w:rPr>
        <w:rFonts w:hint="eastAsia"/>
        <w:sz w:val="21"/>
      </w:rPr>
    </w:lvl>
    <w:lvl w:ilvl="1">
      <w:start w:val="1"/>
      <w:numFmt w:val="decimal"/>
      <w:lvlText w:val="%1.%2"/>
      <w:lvlJc w:val="left"/>
      <w:pPr>
        <w:ind w:left="52" w:hanging="57"/>
      </w:pPr>
      <w:rPr>
        <w:rFonts w:ascii="黑体" w:eastAsia="黑体" w:hAnsi="黑体" w:hint="eastAsia"/>
        <w:sz w:val="21"/>
        <w:szCs w:val="21"/>
      </w:rPr>
    </w:lvl>
    <w:lvl w:ilvl="2">
      <w:start w:val="1"/>
      <w:numFmt w:val="decimal"/>
      <w:lvlText w:val="%1.%2.%3"/>
      <w:lvlJc w:val="left"/>
      <w:pPr>
        <w:ind w:left="-5" w:firstLine="0"/>
      </w:pPr>
      <w:rPr>
        <w:rFonts w:ascii="黑体" w:eastAsia="黑体" w:hAnsi="黑体"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4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5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8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097" w:hanging="1700"/>
      </w:pPr>
      <w:rPr>
        <w:rFonts w:hint="eastAsia"/>
      </w:rPr>
    </w:lvl>
  </w:abstractNum>
  <w:abstractNum w:abstractNumId="23">
    <w:nsid w:val="66E526F7"/>
    <w:multiLevelType w:val="multilevel"/>
    <w:tmpl w:val="1346D940"/>
    <w:styleLink w:val="3"/>
    <w:lvl w:ilvl="0">
      <w:start w:val="1"/>
      <w:numFmt w:val="none"/>
      <w:lvlText w:val=""/>
      <w:lvlJc w:val="left"/>
      <w:pPr>
        <w:ind w:left="170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226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694" w:hanging="567"/>
      </w:pPr>
      <w:rPr>
        <w:rFonts w:hint="eastAsia"/>
      </w:rPr>
    </w:lvl>
    <w:lvl w:ilvl="3">
      <w:start w:val="1"/>
      <w:numFmt w:val="none"/>
      <w:lvlText w:val="1.1.1.1"/>
      <w:lvlJc w:val="left"/>
      <w:pPr>
        <w:ind w:left="3260" w:hanging="708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8" w:hanging="1700"/>
      </w:pPr>
      <w:rPr>
        <w:rFonts w:hint="eastAsia"/>
      </w:rPr>
    </w:lvl>
  </w:abstractNum>
  <w:abstractNum w:abstractNumId="24">
    <w:nsid w:val="6E5D4390"/>
    <w:multiLevelType w:val="hybridMultilevel"/>
    <w:tmpl w:val="104C8BC8"/>
    <w:lvl w:ilvl="0" w:tplc="04090019">
      <w:start w:val="1"/>
      <w:numFmt w:val="lowerLetter"/>
      <w:lvlText w:val="%1)"/>
      <w:lvlJc w:val="left"/>
      <w:pPr>
        <w:ind w:left="835" w:hanging="420"/>
      </w:pPr>
    </w:lvl>
    <w:lvl w:ilvl="1" w:tplc="04090019" w:tentative="1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abstractNum w:abstractNumId="25">
    <w:nsid w:val="7049662F"/>
    <w:multiLevelType w:val="hybridMultilevel"/>
    <w:tmpl w:val="C2548FC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5994C4C"/>
    <w:multiLevelType w:val="hybridMultilevel"/>
    <w:tmpl w:val="9DAC6014"/>
    <w:lvl w:ilvl="0" w:tplc="04090019">
      <w:start w:val="1"/>
      <w:numFmt w:val="lowerLetter"/>
      <w:lvlText w:val="%1)"/>
      <w:lvlJc w:val="left"/>
      <w:pPr>
        <w:ind w:left="831" w:hanging="420"/>
      </w:pPr>
    </w:lvl>
    <w:lvl w:ilvl="1" w:tplc="04090019" w:tentative="1">
      <w:start w:val="1"/>
      <w:numFmt w:val="lowerLetter"/>
      <w:lvlText w:val="%2)"/>
      <w:lvlJc w:val="left"/>
      <w:pPr>
        <w:ind w:left="1251" w:hanging="420"/>
      </w:pPr>
    </w:lvl>
    <w:lvl w:ilvl="2" w:tplc="0409001B" w:tentative="1">
      <w:start w:val="1"/>
      <w:numFmt w:val="lowerRoman"/>
      <w:lvlText w:val="%3."/>
      <w:lvlJc w:val="righ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9" w:tentative="1">
      <w:start w:val="1"/>
      <w:numFmt w:val="lowerLetter"/>
      <w:lvlText w:val="%5)"/>
      <w:lvlJc w:val="left"/>
      <w:pPr>
        <w:ind w:left="2511" w:hanging="420"/>
      </w:pPr>
    </w:lvl>
    <w:lvl w:ilvl="5" w:tplc="0409001B" w:tentative="1">
      <w:start w:val="1"/>
      <w:numFmt w:val="lowerRoman"/>
      <w:lvlText w:val="%6."/>
      <w:lvlJc w:val="righ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9" w:tentative="1">
      <w:start w:val="1"/>
      <w:numFmt w:val="lowerLetter"/>
      <w:lvlText w:val="%8)"/>
      <w:lvlJc w:val="left"/>
      <w:pPr>
        <w:ind w:left="3771" w:hanging="420"/>
      </w:pPr>
    </w:lvl>
    <w:lvl w:ilvl="8" w:tplc="0409001B" w:tentative="1">
      <w:start w:val="1"/>
      <w:numFmt w:val="lowerRoman"/>
      <w:lvlText w:val="%9."/>
      <w:lvlJc w:val="right"/>
      <w:pPr>
        <w:ind w:left="4191" w:hanging="420"/>
      </w:pPr>
    </w:lvl>
  </w:abstractNum>
  <w:abstractNum w:abstractNumId="27">
    <w:nsid w:val="78470577"/>
    <w:multiLevelType w:val="multilevel"/>
    <w:tmpl w:val="706EC52C"/>
    <w:styleLink w:val="1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1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8">
    <w:nsid w:val="7CF64E08"/>
    <w:multiLevelType w:val="hybridMultilevel"/>
    <w:tmpl w:val="AF1EBDB6"/>
    <w:lvl w:ilvl="0" w:tplc="04090019">
      <w:start w:val="1"/>
      <w:numFmt w:val="lowerLetter"/>
      <w:lvlText w:val="%1)"/>
      <w:lvlJc w:val="left"/>
      <w:pPr>
        <w:ind w:left="1257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77" w:hanging="420"/>
      </w:pPr>
    </w:lvl>
    <w:lvl w:ilvl="2" w:tplc="0409001B" w:tentative="1">
      <w:start w:val="1"/>
      <w:numFmt w:val="lowerRoman"/>
      <w:lvlText w:val="%3."/>
      <w:lvlJc w:val="righ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9" w:tentative="1">
      <w:start w:val="1"/>
      <w:numFmt w:val="lowerLetter"/>
      <w:lvlText w:val="%5)"/>
      <w:lvlJc w:val="left"/>
      <w:pPr>
        <w:ind w:left="2937" w:hanging="420"/>
      </w:pPr>
    </w:lvl>
    <w:lvl w:ilvl="5" w:tplc="0409001B" w:tentative="1">
      <w:start w:val="1"/>
      <w:numFmt w:val="lowerRoman"/>
      <w:lvlText w:val="%6."/>
      <w:lvlJc w:val="righ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9" w:tentative="1">
      <w:start w:val="1"/>
      <w:numFmt w:val="lowerLetter"/>
      <w:lvlText w:val="%8)"/>
      <w:lvlJc w:val="left"/>
      <w:pPr>
        <w:ind w:left="4197" w:hanging="420"/>
      </w:pPr>
    </w:lvl>
    <w:lvl w:ilvl="8" w:tplc="0409001B" w:tentative="1">
      <w:start w:val="1"/>
      <w:numFmt w:val="lowerRoman"/>
      <w:lvlText w:val="%9."/>
      <w:lvlJc w:val="right"/>
      <w:pPr>
        <w:ind w:left="4617" w:hanging="420"/>
      </w:pPr>
    </w:lvl>
  </w:abstractNum>
  <w:abstractNum w:abstractNumId="29">
    <w:nsid w:val="7E9F7236"/>
    <w:multiLevelType w:val="hybridMultilevel"/>
    <w:tmpl w:val="8FD68CD6"/>
    <w:lvl w:ilvl="0" w:tplc="7C1EF540">
      <w:start w:val="1"/>
      <w:numFmt w:val="lowerLetter"/>
      <w:lvlText w:val="%1)"/>
      <w:lvlJc w:val="left"/>
      <w:pPr>
        <w:ind w:left="835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27"/>
  </w:num>
  <w:num w:numId="7">
    <w:abstractNumId w:val="17"/>
  </w:num>
  <w:num w:numId="8">
    <w:abstractNumId w:val="21"/>
  </w:num>
  <w:num w:numId="9">
    <w:abstractNumId w:val="13"/>
  </w:num>
  <w:num w:numId="10">
    <w:abstractNumId w:val="24"/>
  </w:num>
  <w:num w:numId="11">
    <w:abstractNumId w:val="9"/>
  </w:num>
  <w:num w:numId="12">
    <w:abstractNumId w:val="9"/>
  </w:num>
  <w:num w:numId="13">
    <w:abstractNumId w:val="9"/>
  </w:num>
  <w:num w:numId="14">
    <w:abstractNumId w:val="2"/>
  </w:num>
  <w:num w:numId="15">
    <w:abstractNumId w:val="18"/>
  </w:num>
  <w:num w:numId="16">
    <w:abstractNumId w:val="0"/>
  </w:num>
  <w:num w:numId="17">
    <w:abstractNumId w:val="26"/>
  </w:num>
  <w:num w:numId="18">
    <w:abstractNumId w:val="8"/>
  </w:num>
  <w:num w:numId="19">
    <w:abstractNumId w:val="29"/>
  </w:num>
  <w:num w:numId="20">
    <w:abstractNumId w:val="25"/>
  </w:num>
  <w:num w:numId="21">
    <w:abstractNumId w:val="11"/>
  </w:num>
  <w:num w:numId="22">
    <w:abstractNumId w:val="9"/>
  </w:num>
  <w:num w:numId="23">
    <w:abstractNumId w:val="7"/>
  </w:num>
  <w:num w:numId="24">
    <w:abstractNumId w:val="14"/>
  </w:num>
  <w:num w:numId="25">
    <w:abstractNumId w:val="28"/>
  </w:num>
  <w:num w:numId="26">
    <w:abstractNumId w:val="15"/>
  </w:num>
  <w:num w:numId="27">
    <w:abstractNumId w:val="16"/>
  </w:num>
  <w:num w:numId="28">
    <w:abstractNumId w:val="10"/>
  </w:num>
  <w:num w:numId="29">
    <w:abstractNumId w:val="5"/>
  </w:num>
  <w:num w:numId="30">
    <w:abstractNumId w:val="6"/>
  </w:num>
  <w:num w:numId="31">
    <w:abstractNumId w:val="23"/>
  </w:num>
  <w:num w:numId="32">
    <w:abstractNumId w:val="4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7"/>
  <w:drawingGridVerticalSpacing w:val="317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3D"/>
    <w:rsid w:val="00021F8E"/>
    <w:rsid w:val="0003366B"/>
    <w:rsid w:val="00040043"/>
    <w:rsid w:val="00043296"/>
    <w:rsid w:val="000440DB"/>
    <w:rsid w:val="00053792"/>
    <w:rsid w:val="00057F0C"/>
    <w:rsid w:val="00064EC5"/>
    <w:rsid w:val="000857A7"/>
    <w:rsid w:val="0009084F"/>
    <w:rsid w:val="000B6CC0"/>
    <w:rsid w:val="000B73DB"/>
    <w:rsid w:val="000F4613"/>
    <w:rsid w:val="000F7DA6"/>
    <w:rsid w:val="0010314B"/>
    <w:rsid w:val="001110FD"/>
    <w:rsid w:val="001150BF"/>
    <w:rsid w:val="00124EA3"/>
    <w:rsid w:val="00125E84"/>
    <w:rsid w:val="001358F9"/>
    <w:rsid w:val="00151227"/>
    <w:rsid w:val="00157253"/>
    <w:rsid w:val="0016083F"/>
    <w:rsid w:val="0017131D"/>
    <w:rsid w:val="00172E4B"/>
    <w:rsid w:val="0018129B"/>
    <w:rsid w:val="0019110A"/>
    <w:rsid w:val="001978F1"/>
    <w:rsid w:val="001A5040"/>
    <w:rsid w:val="001C31CE"/>
    <w:rsid w:val="001C5FB4"/>
    <w:rsid w:val="001D24AF"/>
    <w:rsid w:val="001D7F4F"/>
    <w:rsid w:val="001E43E8"/>
    <w:rsid w:val="001F65AE"/>
    <w:rsid w:val="00201A2D"/>
    <w:rsid w:val="00212CE3"/>
    <w:rsid w:val="002140D6"/>
    <w:rsid w:val="002152F5"/>
    <w:rsid w:val="002210A5"/>
    <w:rsid w:val="00232DE0"/>
    <w:rsid w:val="00252BDB"/>
    <w:rsid w:val="002540E9"/>
    <w:rsid w:val="002543A7"/>
    <w:rsid w:val="00263D59"/>
    <w:rsid w:val="00284481"/>
    <w:rsid w:val="00292735"/>
    <w:rsid w:val="00296D81"/>
    <w:rsid w:val="002A3D00"/>
    <w:rsid w:val="002A4118"/>
    <w:rsid w:val="002A520A"/>
    <w:rsid w:val="002B110C"/>
    <w:rsid w:val="002C6CC6"/>
    <w:rsid w:val="002C7C8A"/>
    <w:rsid w:val="002D0D77"/>
    <w:rsid w:val="002E15E7"/>
    <w:rsid w:val="002E1D9E"/>
    <w:rsid w:val="002E6386"/>
    <w:rsid w:val="002F2A64"/>
    <w:rsid w:val="0030747D"/>
    <w:rsid w:val="00327324"/>
    <w:rsid w:val="00334ED6"/>
    <w:rsid w:val="0037461F"/>
    <w:rsid w:val="00386DED"/>
    <w:rsid w:val="00394669"/>
    <w:rsid w:val="003975A5"/>
    <w:rsid w:val="003A227E"/>
    <w:rsid w:val="003B2B2E"/>
    <w:rsid w:val="003B558E"/>
    <w:rsid w:val="003B5875"/>
    <w:rsid w:val="003B5E62"/>
    <w:rsid w:val="003C0746"/>
    <w:rsid w:val="003C0BE3"/>
    <w:rsid w:val="003C3230"/>
    <w:rsid w:val="003E0E45"/>
    <w:rsid w:val="003E3F4C"/>
    <w:rsid w:val="003E4585"/>
    <w:rsid w:val="003E78C5"/>
    <w:rsid w:val="003F71AD"/>
    <w:rsid w:val="00424AE2"/>
    <w:rsid w:val="004267E8"/>
    <w:rsid w:val="00427240"/>
    <w:rsid w:val="0043396D"/>
    <w:rsid w:val="00436522"/>
    <w:rsid w:val="0044713F"/>
    <w:rsid w:val="00481E78"/>
    <w:rsid w:val="0048483D"/>
    <w:rsid w:val="00496130"/>
    <w:rsid w:val="00496FD5"/>
    <w:rsid w:val="004B10BE"/>
    <w:rsid w:val="004D5B63"/>
    <w:rsid w:val="00503AF3"/>
    <w:rsid w:val="00510C1E"/>
    <w:rsid w:val="005168B0"/>
    <w:rsid w:val="00524BA1"/>
    <w:rsid w:val="0054094D"/>
    <w:rsid w:val="00561578"/>
    <w:rsid w:val="00564680"/>
    <w:rsid w:val="00565032"/>
    <w:rsid w:val="00565EF4"/>
    <w:rsid w:val="00566C45"/>
    <w:rsid w:val="00571670"/>
    <w:rsid w:val="00574338"/>
    <w:rsid w:val="0058052E"/>
    <w:rsid w:val="0059342B"/>
    <w:rsid w:val="005A1C48"/>
    <w:rsid w:val="005B1E0E"/>
    <w:rsid w:val="005B25D6"/>
    <w:rsid w:val="005D4D21"/>
    <w:rsid w:val="005F3066"/>
    <w:rsid w:val="00611F66"/>
    <w:rsid w:val="00621D44"/>
    <w:rsid w:val="00632A17"/>
    <w:rsid w:val="00632EDB"/>
    <w:rsid w:val="00643CF8"/>
    <w:rsid w:val="00654C11"/>
    <w:rsid w:val="0066089F"/>
    <w:rsid w:val="006756D3"/>
    <w:rsid w:val="006766EF"/>
    <w:rsid w:val="00686B30"/>
    <w:rsid w:val="006975D0"/>
    <w:rsid w:val="006A3F8E"/>
    <w:rsid w:val="006B225B"/>
    <w:rsid w:val="006B2EDB"/>
    <w:rsid w:val="006C2051"/>
    <w:rsid w:val="006D2A04"/>
    <w:rsid w:val="006E1936"/>
    <w:rsid w:val="006E31AB"/>
    <w:rsid w:val="006E5468"/>
    <w:rsid w:val="006E56D2"/>
    <w:rsid w:val="006F3DD4"/>
    <w:rsid w:val="006F48C1"/>
    <w:rsid w:val="006F6ADE"/>
    <w:rsid w:val="00710CF5"/>
    <w:rsid w:val="00712DEF"/>
    <w:rsid w:val="00730D8C"/>
    <w:rsid w:val="0073489B"/>
    <w:rsid w:val="007367B5"/>
    <w:rsid w:val="00755FB5"/>
    <w:rsid w:val="007724B8"/>
    <w:rsid w:val="00777B5E"/>
    <w:rsid w:val="0079118D"/>
    <w:rsid w:val="007B0D1B"/>
    <w:rsid w:val="007B10AD"/>
    <w:rsid w:val="007B3CBC"/>
    <w:rsid w:val="007B4231"/>
    <w:rsid w:val="007D3F67"/>
    <w:rsid w:val="007E1D4E"/>
    <w:rsid w:val="007F5A58"/>
    <w:rsid w:val="007F7149"/>
    <w:rsid w:val="008021CB"/>
    <w:rsid w:val="00805A52"/>
    <w:rsid w:val="00812579"/>
    <w:rsid w:val="00832B3C"/>
    <w:rsid w:val="008355C2"/>
    <w:rsid w:val="008569C2"/>
    <w:rsid w:val="00884A78"/>
    <w:rsid w:val="0088540F"/>
    <w:rsid w:val="008858DA"/>
    <w:rsid w:val="008867C5"/>
    <w:rsid w:val="00894B25"/>
    <w:rsid w:val="008A3CA7"/>
    <w:rsid w:val="008A6A3C"/>
    <w:rsid w:val="008B0DDD"/>
    <w:rsid w:val="008F5C21"/>
    <w:rsid w:val="008F7B31"/>
    <w:rsid w:val="0090028A"/>
    <w:rsid w:val="00910850"/>
    <w:rsid w:val="00915BA6"/>
    <w:rsid w:val="009361FE"/>
    <w:rsid w:val="00943757"/>
    <w:rsid w:val="00952619"/>
    <w:rsid w:val="0099428B"/>
    <w:rsid w:val="00997299"/>
    <w:rsid w:val="00997FD7"/>
    <w:rsid w:val="009B468F"/>
    <w:rsid w:val="009C4288"/>
    <w:rsid w:val="009C543C"/>
    <w:rsid w:val="009C5904"/>
    <w:rsid w:val="009D5D70"/>
    <w:rsid w:val="009D5E58"/>
    <w:rsid w:val="009E0804"/>
    <w:rsid w:val="009F022B"/>
    <w:rsid w:val="009F738E"/>
    <w:rsid w:val="00A028D0"/>
    <w:rsid w:val="00A04329"/>
    <w:rsid w:val="00A104A1"/>
    <w:rsid w:val="00A13D89"/>
    <w:rsid w:val="00A22C35"/>
    <w:rsid w:val="00A26559"/>
    <w:rsid w:val="00A27FE2"/>
    <w:rsid w:val="00A34A98"/>
    <w:rsid w:val="00A3750D"/>
    <w:rsid w:val="00A474EC"/>
    <w:rsid w:val="00A52DBD"/>
    <w:rsid w:val="00A52E26"/>
    <w:rsid w:val="00A62367"/>
    <w:rsid w:val="00A65241"/>
    <w:rsid w:val="00A65A0B"/>
    <w:rsid w:val="00A71A1D"/>
    <w:rsid w:val="00A84EBB"/>
    <w:rsid w:val="00A9295A"/>
    <w:rsid w:val="00A92C41"/>
    <w:rsid w:val="00AA7668"/>
    <w:rsid w:val="00AC52CD"/>
    <w:rsid w:val="00AE212B"/>
    <w:rsid w:val="00AE79D5"/>
    <w:rsid w:val="00AF3172"/>
    <w:rsid w:val="00AF5B42"/>
    <w:rsid w:val="00AF5C07"/>
    <w:rsid w:val="00B07C75"/>
    <w:rsid w:val="00B11BD5"/>
    <w:rsid w:val="00B13105"/>
    <w:rsid w:val="00B1330B"/>
    <w:rsid w:val="00B34FE9"/>
    <w:rsid w:val="00B4006C"/>
    <w:rsid w:val="00B56204"/>
    <w:rsid w:val="00B77663"/>
    <w:rsid w:val="00B90DFE"/>
    <w:rsid w:val="00B94400"/>
    <w:rsid w:val="00B96251"/>
    <w:rsid w:val="00BB2F49"/>
    <w:rsid w:val="00BC08B9"/>
    <w:rsid w:val="00BC7064"/>
    <w:rsid w:val="00BE54EE"/>
    <w:rsid w:val="00BF4A04"/>
    <w:rsid w:val="00BF6657"/>
    <w:rsid w:val="00BF7A8B"/>
    <w:rsid w:val="00C01801"/>
    <w:rsid w:val="00C035D3"/>
    <w:rsid w:val="00C341A4"/>
    <w:rsid w:val="00C350E5"/>
    <w:rsid w:val="00C51742"/>
    <w:rsid w:val="00C5287E"/>
    <w:rsid w:val="00C53264"/>
    <w:rsid w:val="00C55BDA"/>
    <w:rsid w:val="00C64026"/>
    <w:rsid w:val="00C77F9A"/>
    <w:rsid w:val="00C814F6"/>
    <w:rsid w:val="00CA1C7D"/>
    <w:rsid w:val="00CA3071"/>
    <w:rsid w:val="00CA5BDF"/>
    <w:rsid w:val="00CA715E"/>
    <w:rsid w:val="00CA76E5"/>
    <w:rsid w:val="00CB67DC"/>
    <w:rsid w:val="00CD6714"/>
    <w:rsid w:val="00CE0E0F"/>
    <w:rsid w:val="00D0303D"/>
    <w:rsid w:val="00D11925"/>
    <w:rsid w:val="00D260AF"/>
    <w:rsid w:val="00D51374"/>
    <w:rsid w:val="00D55622"/>
    <w:rsid w:val="00D648DE"/>
    <w:rsid w:val="00D77DFA"/>
    <w:rsid w:val="00D81F5E"/>
    <w:rsid w:val="00D82E65"/>
    <w:rsid w:val="00D8509B"/>
    <w:rsid w:val="00D867AE"/>
    <w:rsid w:val="00D9411D"/>
    <w:rsid w:val="00DA5165"/>
    <w:rsid w:val="00DA5717"/>
    <w:rsid w:val="00DB1168"/>
    <w:rsid w:val="00DC15A7"/>
    <w:rsid w:val="00DC258F"/>
    <w:rsid w:val="00DC28C0"/>
    <w:rsid w:val="00DC5C2C"/>
    <w:rsid w:val="00DC79DD"/>
    <w:rsid w:val="00DD1454"/>
    <w:rsid w:val="00DD7300"/>
    <w:rsid w:val="00DE12DD"/>
    <w:rsid w:val="00DF1918"/>
    <w:rsid w:val="00DF1919"/>
    <w:rsid w:val="00DF2808"/>
    <w:rsid w:val="00DF429D"/>
    <w:rsid w:val="00DF7CF8"/>
    <w:rsid w:val="00E07A83"/>
    <w:rsid w:val="00E13628"/>
    <w:rsid w:val="00E2154B"/>
    <w:rsid w:val="00E33B6D"/>
    <w:rsid w:val="00E46D69"/>
    <w:rsid w:val="00E54D73"/>
    <w:rsid w:val="00E6096A"/>
    <w:rsid w:val="00E73B00"/>
    <w:rsid w:val="00E74554"/>
    <w:rsid w:val="00E808BC"/>
    <w:rsid w:val="00E86523"/>
    <w:rsid w:val="00E90ED4"/>
    <w:rsid w:val="00E92A82"/>
    <w:rsid w:val="00E9429F"/>
    <w:rsid w:val="00EA6AE4"/>
    <w:rsid w:val="00EB489B"/>
    <w:rsid w:val="00EC4232"/>
    <w:rsid w:val="00ED18AF"/>
    <w:rsid w:val="00ED3A9A"/>
    <w:rsid w:val="00ED5806"/>
    <w:rsid w:val="00EE4C5F"/>
    <w:rsid w:val="00EF1AA9"/>
    <w:rsid w:val="00F218A1"/>
    <w:rsid w:val="00F23E08"/>
    <w:rsid w:val="00F2563A"/>
    <w:rsid w:val="00F270DE"/>
    <w:rsid w:val="00F32BEF"/>
    <w:rsid w:val="00F55D63"/>
    <w:rsid w:val="00F67BE6"/>
    <w:rsid w:val="00F72138"/>
    <w:rsid w:val="00F72AC1"/>
    <w:rsid w:val="00F72BED"/>
    <w:rsid w:val="00F732CC"/>
    <w:rsid w:val="00F849DE"/>
    <w:rsid w:val="00F87091"/>
    <w:rsid w:val="00F91805"/>
    <w:rsid w:val="00F94DE4"/>
    <w:rsid w:val="00FB3132"/>
    <w:rsid w:val="00FB76A2"/>
    <w:rsid w:val="00FD103E"/>
    <w:rsid w:val="00FD1F2A"/>
    <w:rsid w:val="00FD2805"/>
    <w:rsid w:val="00FD6135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D2805"/>
    <w:pPr>
      <w:widowControl w:val="0"/>
      <w:jc w:val="both"/>
    </w:pPr>
  </w:style>
  <w:style w:type="paragraph" w:styleId="1">
    <w:name w:val="heading 1"/>
    <w:basedOn w:val="111"/>
    <w:next w:val="HJ1"/>
    <w:link w:val="1Char"/>
    <w:uiPriority w:val="9"/>
    <w:qFormat/>
    <w:rsid w:val="00894B25"/>
    <w:pPr>
      <w:keepNext/>
      <w:keepLines/>
      <w:numPr>
        <w:numId w:val="8"/>
      </w:numPr>
      <w:outlineLvl w:val="0"/>
    </w:pPr>
    <w:rPr>
      <w:bCs/>
      <w:kern w:val="44"/>
      <w:szCs w:val="44"/>
    </w:rPr>
  </w:style>
  <w:style w:type="paragraph" w:styleId="20">
    <w:name w:val="heading 2"/>
    <w:basedOn w:val="a6"/>
    <w:next w:val="a6"/>
    <w:link w:val="2Char"/>
    <w:uiPriority w:val="9"/>
    <w:semiHidden/>
    <w:unhideWhenUsed/>
    <w:qFormat/>
    <w:rsid w:val="00894B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6"/>
    <w:next w:val="a6"/>
    <w:link w:val="3Char"/>
    <w:uiPriority w:val="9"/>
    <w:semiHidden/>
    <w:unhideWhenUsed/>
    <w:qFormat/>
    <w:rsid w:val="00894B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"/>
    <w:uiPriority w:val="9"/>
    <w:semiHidden/>
    <w:unhideWhenUsed/>
    <w:qFormat/>
    <w:rsid w:val="00894B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6"/>
    <w:next w:val="a6"/>
    <w:link w:val="5Char"/>
    <w:uiPriority w:val="9"/>
    <w:semiHidden/>
    <w:unhideWhenUsed/>
    <w:qFormat/>
    <w:rsid w:val="00894B2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link w:val="6Char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Char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6"/>
    <w:next w:val="a6"/>
    <w:link w:val="8Char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Char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fontstyle01">
    <w:name w:val="fontstyle01"/>
    <w:basedOn w:val="a7"/>
    <w:rsid w:val="009C5904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styleId="aa">
    <w:name w:val="Hyperlink"/>
    <w:basedOn w:val="a7"/>
    <w:uiPriority w:val="99"/>
    <w:unhideWhenUsed/>
    <w:rsid w:val="00B07C75"/>
    <w:rPr>
      <w:color w:val="0000FF"/>
      <w:u w:val="single"/>
    </w:rPr>
  </w:style>
  <w:style w:type="paragraph" w:styleId="ab">
    <w:name w:val="header"/>
    <w:basedOn w:val="a6"/>
    <w:link w:val="Char"/>
    <w:uiPriority w:val="99"/>
    <w:unhideWhenUsed/>
    <w:rsid w:val="00E0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b"/>
    <w:uiPriority w:val="99"/>
    <w:rsid w:val="00E07A83"/>
    <w:rPr>
      <w:sz w:val="18"/>
      <w:szCs w:val="18"/>
    </w:rPr>
  </w:style>
  <w:style w:type="paragraph" w:styleId="ac">
    <w:name w:val="footer"/>
    <w:basedOn w:val="a6"/>
    <w:link w:val="Char0"/>
    <w:uiPriority w:val="99"/>
    <w:unhideWhenUsed/>
    <w:rsid w:val="00E0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c"/>
    <w:uiPriority w:val="99"/>
    <w:rsid w:val="00E07A83"/>
    <w:rPr>
      <w:sz w:val="18"/>
      <w:szCs w:val="18"/>
    </w:rPr>
  </w:style>
  <w:style w:type="paragraph" w:styleId="11">
    <w:name w:val="toc 1"/>
    <w:basedOn w:val="a6"/>
    <w:next w:val="a6"/>
    <w:autoRedefine/>
    <w:uiPriority w:val="39"/>
    <w:qFormat/>
    <w:rsid w:val="00E07A83"/>
    <w:pPr>
      <w:tabs>
        <w:tab w:val="right" w:leader="dot" w:pos="9241"/>
      </w:tabs>
      <w:spacing w:beforeLines="25" w:before="158" w:afterLines="25" w:after="158"/>
      <w:jc w:val="left"/>
    </w:pPr>
    <w:rPr>
      <w:rFonts w:ascii="宋体" w:eastAsia="宋体" w:hAnsi="Times New Roman" w:cs="Times New Roman"/>
      <w:szCs w:val="21"/>
    </w:rPr>
  </w:style>
  <w:style w:type="paragraph" w:customStyle="1" w:styleId="ad">
    <w:name w:val="段"/>
    <w:link w:val="Char1"/>
    <w:uiPriority w:val="99"/>
    <w:rsid w:val="00E07A8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d"/>
    <w:uiPriority w:val="99"/>
    <w:rsid w:val="00E07A83"/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一级条标题"/>
    <w:next w:val="ad"/>
    <w:rsid w:val="00E07A83"/>
    <w:pPr>
      <w:numPr>
        <w:ilvl w:val="1"/>
        <w:numId w:val="2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0">
    <w:name w:val="章标题"/>
    <w:next w:val="ad"/>
    <w:rsid w:val="00E07A83"/>
    <w:pPr>
      <w:numPr>
        <w:numId w:val="2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d"/>
    <w:rsid w:val="00E07A83"/>
    <w:pPr>
      <w:numPr>
        <w:ilvl w:val="2"/>
      </w:numPr>
      <w:spacing w:before="50" w:after="50"/>
      <w:outlineLvl w:val="3"/>
    </w:pPr>
  </w:style>
  <w:style w:type="paragraph" w:customStyle="1" w:styleId="a3">
    <w:name w:val="四级条标题"/>
    <w:basedOn w:val="a6"/>
    <w:next w:val="ad"/>
    <w:rsid w:val="00E07A83"/>
    <w:pPr>
      <w:widowControl/>
      <w:numPr>
        <w:ilvl w:val="4"/>
        <w:numId w:val="2"/>
      </w:numPr>
      <w:spacing w:beforeLines="50" w:before="50" w:afterLines="50" w:after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五级条标题"/>
    <w:basedOn w:val="a3"/>
    <w:next w:val="ad"/>
    <w:rsid w:val="00E07A83"/>
    <w:pPr>
      <w:numPr>
        <w:ilvl w:val="5"/>
      </w:numPr>
      <w:outlineLvl w:val="6"/>
    </w:pPr>
  </w:style>
  <w:style w:type="paragraph" w:customStyle="1" w:styleId="ae">
    <w:name w:val="二级无"/>
    <w:basedOn w:val="a2"/>
    <w:rsid w:val="00E07A83"/>
    <w:pPr>
      <w:spacing w:beforeLines="0" w:before="0" w:afterLines="0" w:after="0"/>
    </w:pPr>
    <w:rPr>
      <w:rFonts w:ascii="宋体" w:eastAsia="宋体"/>
    </w:rPr>
  </w:style>
  <w:style w:type="paragraph" w:customStyle="1" w:styleId="a5">
    <w:name w:val="正文表标题"/>
    <w:next w:val="ad"/>
    <w:rsid w:val="00E07A83"/>
    <w:pPr>
      <w:numPr>
        <w:numId w:val="1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正文图标题"/>
    <w:next w:val="ad"/>
    <w:uiPriority w:val="99"/>
    <w:rsid w:val="00E07A83"/>
    <w:pPr>
      <w:numPr>
        <w:numId w:val="3"/>
      </w:numPr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">
    <w:name w:val="其他标准称谓"/>
    <w:next w:val="a6"/>
    <w:rsid w:val="00B34FE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21">
    <w:name w:val="封面标准号2"/>
    <w:rsid w:val="00B34FE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character" w:customStyle="1" w:styleId="af0">
    <w:name w:val="发布"/>
    <w:rsid w:val="00B34FE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1">
    <w:name w:val="封面标准代替信息"/>
    <w:rsid w:val="00B34FE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2">
    <w:name w:val="封面标准名称"/>
    <w:rsid w:val="00B34FE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3">
    <w:name w:val="封面标准英文名称"/>
    <w:basedOn w:val="af2"/>
    <w:rsid w:val="00B34FE9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4">
    <w:name w:val="封面一致性程度标识"/>
    <w:basedOn w:val="af3"/>
    <w:rsid w:val="00B34FE9"/>
    <w:pPr>
      <w:framePr w:wrap="around"/>
      <w:spacing w:before="440"/>
    </w:pPr>
    <w:rPr>
      <w:rFonts w:ascii="宋体" w:eastAsia="宋体"/>
    </w:rPr>
  </w:style>
  <w:style w:type="paragraph" w:customStyle="1" w:styleId="af5">
    <w:name w:val="封面标准文稿类别"/>
    <w:basedOn w:val="af4"/>
    <w:rsid w:val="00B34FE9"/>
    <w:pPr>
      <w:framePr w:wrap="around"/>
      <w:spacing w:after="160" w:line="240" w:lineRule="auto"/>
    </w:pPr>
    <w:rPr>
      <w:sz w:val="24"/>
    </w:rPr>
  </w:style>
  <w:style w:type="paragraph" w:customStyle="1" w:styleId="af6">
    <w:name w:val="封面标准文稿编辑信息"/>
    <w:basedOn w:val="af5"/>
    <w:rsid w:val="00B34FE9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发布部门"/>
    <w:basedOn w:val="a6"/>
    <w:rsid w:val="00B34FE9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8">
    <w:name w:val="文献分类号"/>
    <w:rsid w:val="00B34FE9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9">
    <w:name w:val="其他发布日期"/>
    <w:basedOn w:val="a6"/>
    <w:rsid w:val="00B34FE9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a">
    <w:name w:val="其他实施日期"/>
    <w:basedOn w:val="a6"/>
    <w:rsid w:val="00B34FE9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afb">
    <w:name w:val="Balloon Text"/>
    <w:basedOn w:val="a6"/>
    <w:link w:val="Char2"/>
    <w:uiPriority w:val="99"/>
    <w:semiHidden/>
    <w:unhideWhenUsed/>
    <w:rsid w:val="003C3230"/>
    <w:rPr>
      <w:sz w:val="18"/>
      <w:szCs w:val="18"/>
    </w:rPr>
  </w:style>
  <w:style w:type="character" w:customStyle="1" w:styleId="Char2">
    <w:name w:val="批注框文本 Char"/>
    <w:basedOn w:val="a7"/>
    <w:link w:val="afb"/>
    <w:uiPriority w:val="99"/>
    <w:semiHidden/>
    <w:rsid w:val="003C3230"/>
    <w:rPr>
      <w:sz w:val="18"/>
      <w:szCs w:val="18"/>
    </w:rPr>
  </w:style>
  <w:style w:type="character" w:customStyle="1" w:styleId="1Char">
    <w:name w:val="标题 1 Char"/>
    <w:basedOn w:val="a7"/>
    <w:link w:val="1"/>
    <w:uiPriority w:val="9"/>
    <w:rsid w:val="00894B25"/>
    <w:rPr>
      <w:rFonts w:ascii="黑体" w:eastAsia="黑体" w:hAnsi="黑体" w:cs="Arial"/>
      <w:bCs/>
      <w:kern w:val="44"/>
      <w:szCs w:val="44"/>
    </w:rPr>
  </w:style>
  <w:style w:type="paragraph" w:styleId="TOC">
    <w:name w:val="TOC Heading"/>
    <w:basedOn w:val="1"/>
    <w:next w:val="a6"/>
    <w:uiPriority w:val="39"/>
    <w:unhideWhenUsed/>
    <w:qFormat/>
    <w:rsid w:val="003B5E62"/>
    <w:pPr>
      <w:outlineLvl w:val="9"/>
    </w:pPr>
  </w:style>
  <w:style w:type="paragraph" w:styleId="22">
    <w:name w:val="toc 2"/>
    <w:basedOn w:val="a6"/>
    <w:next w:val="a6"/>
    <w:autoRedefine/>
    <w:uiPriority w:val="39"/>
    <w:unhideWhenUsed/>
    <w:qFormat/>
    <w:rsid w:val="003B5E62"/>
    <w:pPr>
      <w:ind w:leftChars="200" w:left="420"/>
    </w:pPr>
  </w:style>
  <w:style w:type="paragraph" w:styleId="31">
    <w:name w:val="toc 3"/>
    <w:basedOn w:val="a6"/>
    <w:next w:val="a6"/>
    <w:autoRedefine/>
    <w:uiPriority w:val="39"/>
    <w:unhideWhenUsed/>
    <w:qFormat/>
    <w:rsid w:val="003B5E62"/>
    <w:pPr>
      <w:ind w:leftChars="400" w:left="840"/>
    </w:pPr>
  </w:style>
  <w:style w:type="paragraph" w:styleId="afc">
    <w:name w:val="List Paragraph"/>
    <w:basedOn w:val="a6"/>
    <w:link w:val="Char3"/>
    <w:uiPriority w:val="99"/>
    <w:qFormat/>
    <w:rsid w:val="003B5E62"/>
    <w:pPr>
      <w:ind w:firstLineChars="200" w:firstLine="420"/>
    </w:pPr>
  </w:style>
  <w:style w:type="numbering" w:customStyle="1" w:styleId="10">
    <w:name w:val="样式1"/>
    <w:uiPriority w:val="99"/>
    <w:rsid w:val="00DF1919"/>
    <w:pPr>
      <w:numPr>
        <w:numId w:val="6"/>
      </w:numPr>
    </w:pPr>
  </w:style>
  <w:style w:type="numbering" w:customStyle="1" w:styleId="HJ">
    <w:name w:val="HJ"/>
    <w:uiPriority w:val="99"/>
    <w:rsid w:val="00DF1919"/>
    <w:pPr>
      <w:numPr>
        <w:numId w:val="7"/>
      </w:numPr>
    </w:pPr>
  </w:style>
  <w:style w:type="paragraph" w:customStyle="1" w:styleId="111">
    <w:name w:val="样式111"/>
    <w:basedOn w:val="afc"/>
    <w:link w:val="111Char"/>
    <w:rsid w:val="00643CF8"/>
    <w:pPr>
      <w:numPr>
        <w:numId w:val="40"/>
      </w:numPr>
      <w:spacing w:beforeLines="100" w:before="634" w:afterLines="100" w:after="634"/>
      <w:ind w:firstLineChars="0" w:firstLine="0"/>
      <w:jc w:val="left"/>
    </w:pPr>
    <w:rPr>
      <w:rFonts w:ascii="黑体" w:eastAsia="黑体" w:hAnsi="黑体" w:cs="Arial"/>
      <w:szCs w:val="21"/>
    </w:rPr>
  </w:style>
  <w:style w:type="paragraph" w:customStyle="1" w:styleId="HJ1">
    <w:name w:val="HJ1"/>
    <w:basedOn w:val="111"/>
    <w:link w:val="HJ1Char"/>
    <w:rsid w:val="00FD2805"/>
  </w:style>
  <w:style w:type="character" w:customStyle="1" w:styleId="Char3">
    <w:name w:val="列出段落 Char"/>
    <w:basedOn w:val="a7"/>
    <w:link w:val="afc"/>
    <w:uiPriority w:val="99"/>
    <w:rsid w:val="00643CF8"/>
  </w:style>
  <w:style w:type="character" w:customStyle="1" w:styleId="111Char">
    <w:name w:val="样式111 Char"/>
    <w:basedOn w:val="Char3"/>
    <w:link w:val="111"/>
    <w:rsid w:val="00643CF8"/>
    <w:rPr>
      <w:rFonts w:ascii="黑体" w:eastAsia="黑体" w:hAnsi="黑体" w:cs="Arial"/>
      <w:szCs w:val="21"/>
    </w:rPr>
  </w:style>
  <w:style w:type="character" w:customStyle="1" w:styleId="2Char">
    <w:name w:val="标题 2 Char"/>
    <w:basedOn w:val="a7"/>
    <w:link w:val="20"/>
    <w:uiPriority w:val="9"/>
    <w:semiHidden/>
    <w:rsid w:val="00894B2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J1Char">
    <w:name w:val="HJ1 Char"/>
    <w:basedOn w:val="111Char"/>
    <w:link w:val="HJ1"/>
    <w:rsid w:val="00FD2805"/>
    <w:rPr>
      <w:rFonts w:ascii="黑体" w:eastAsia="黑体" w:hAnsi="黑体" w:cs="Arial"/>
      <w:szCs w:val="21"/>
    </w:rPr>
  </w:style>
  <w:style w:type="character" w:customStyle="1" w:styleId="3Char">
    <w:name w:val="标题 3 Char"/>
    <w:basedOn w:val="a7"/>
    <w:link w:val="30"/>
    <w:uiPriority w:val="9"/>
    <w:semiHidden/>
    <w:rsid w:val="00894B25"/>
    <w:rPr>
      <w:b/>
      <w:bCs/>
      <w:sz w:val="32"/>
      <w:szCs w:val="32"/>
    </w:rPr>
  </w:style>
  <w:style w:type="character" w:customStyle="1" w:styleId="4Char">
    <w:name w:val="标题 4 Char"/>
    <w:basedOn w:val="a7"/>
    <w:link w:val="4"/>
    <w:uiPriority w:val="9"/>
    <w:semiHidden/>
    <w:rsid w:val="00894B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7"/>
    <w:link w:val="5"/>
    <w:uiPriority w:val="9"/>
    <w:semiHidden/>
    <w:rsid w:val="00894B25"/>
    <w:rPr>
      <w:b/>
      <w:bCs/>
      <w:sz w:val="28"/>
      <w:szCs w:val="28"/>
    </w:rPr>
  </w:style>
  <w:style w:type="character" w:customStyle="1" w:styleId="6Char">
    <w:name w:val="标题 6 Char"/>
    <w:basedOn w:val="a7"/>
    <w:link w:val="6"/>
    <w:uiPriority w:val="9"/>
    <w:semiHidden/>
    <w:rsid w:val="00894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7"/>
    <w:link w:val="7"/>
    <w:uiPriority w:val="9"/>
    <w:semiHidden/>
    <w:rsid w:val="00894B25"/>
    <w:rPr>
      <w:b/>
      <w:bCs/>
      <w:sz w:val="24"/>
      <w:szCs w:val="24"/>
    </w:rPr>
  </w:style>
  <w:style w:type="character" w:customStyle="1" w:styleId="8Char">
    <w:name w:val="标题 8 Char"/>
    <w:basedOn w:val="a7"/>
    <w:link w:val="8"/>
    <w:uiPriority w:val="99"/>
    <w:semiHidden/>
    <w:rsid w:val="00894B25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7"/>
    <w:link w:val="9"/>
    <w:uiPriority w:val="9"/>
    <w:semiHidden/>
    <w:rsid w:val="00894B25"/>
    <w:rPr>
      <w:rFonts w:asciiTheme="majorHAnsi" w:eastAsiaTheme="majorEastAsia" w:hAnsiTheme="majorHAnsi" w:cstheme="majorBidi"/>
      <w:szCs w:val="21"/>
    </w:rPr>
  </w:style>
  <w:style w:type="paragraph" w:customStyle="1" w:styleId="HJ1111">
    <w:name w:val="HJ1111"/>
    <w:basedOn w:val="111"/>
    <w:link w:val="HJ1111Char"/>
    <w:rsid w:val="0030747D"/>
  </w:style>
  <w:style w:type="character" w:customStyle="1" w:styleId="HJ1111Char">
    <w:name w:val="HJ1111 Char"/>
    <w:basedOn w:val="111Char"/>
    <w:link w:val="HJ1111"/>
    <w:rsid w:val="0030747D"/>
    <w:rPr>
      <w:rFonts w:ascii="黑体" w:eastAsia="黑体" w:hAnsi="黑体" w:cs="Arial"/>
      <w:szCs w:val="21"/>
    </w:rPr>
  </w:style>
  <w:style w:type="paragraph" w:styleId="afd">
    <w:name w:val="Date"/>
    <w:basedOn w:val="a6"/>
    <w:next w:val="a6"/>
    <w:link w:val="Char4"/>
    <w:uiPriority w:val="99"/>
    <w:semiHidden/>
    <w:unhideWhenUsed/>
    <w:rsid w:val="00621D44"/>
    <w:pPr>
      <w:ind w:leftChars="2500" w:left="100"/>
    </w:pPr>
  </w:style>
  <w:style w:type="character" w:customStyle="1" w:styleId="Char4">
    <w:name w:val="日期 Char"/>
    <w:basedOn w:val="a7"/>
    <w:link w:val="afd"/>
    <w:uiPriority w:val="99"/>
    <w:semiHidden/>
    <w:rsid w:val="00621D44"/>
  </w:style>
  <w:style w:type="paragraph" w:customStyle="1" w:styleId="afe">
    <w:name w:val="发布部门"/>
    <w:next w:val="ad"/>
    <w:rsid w:val="0009084F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numbering" w:customStyle="1" w:styleId="2">
    <w:name w:val="样式2"/>
    <w:uiPriority w:val="99"/>
    <w:rsid w:val="00424AE2"/>
    <w:pPr>
      <w:numPr>
        <w:numId w:val="29"/>
      </w:numPr>
    </w:pPr>
  </w:style>
  <w:style w:type="numbering" w:customStyle="1" w:styleId="3">
    <w:name w:val="样式3"/>
    <w:uiPriority w:val="99"/>
    <w:rsid w:val="00424AE2"/>
    <w:pPr>
      <w:numPr>
        <w:numId w:val="31"/>
      </w:numPr>
    </w:pPr>
  </w:style>
  <w:style w:type="character" w:styleId="aff">
    <w:name w:val="Placeholder Text"/>
    <w:basedOn w:val="a7"/>
    <w:uiPriority w:val="99"/>
    <w:semiHidden/>
    <w:rsid w:val="008F5C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FD2805"/>
    <w:pPr>
      <w:widowControl w:val="0"/>
      <w:jc w:val="both"/>
    </w:pPr>
  </w:style>
  <w:style w:type="paragraph" w:styleId="1">
    <w:name w:val="heading 1"/>
    <w:basedOn w:val="111"/>
    <w:next w:val="HJ1"/>
    <w:link w:val="1Char"/>
    <w:uiPriority w:val="9"/>
    <w:qFormat/>
    <w:rsid w:val="00894B25"/>
    <w:pPr>
      <w:keepNext/>
      <w:keepLines/>
      <w:numPr>
        <w:numId w:val="8"/>
      </w:numPr>
      <w:outlineLvl w:val="0"/>
    </w:pPr>
    <w:rPr>
      <w:bCs/>
      <w:kern w:val="44"/>
      <w:szCs w:val="44"/>
    </w:rPr>
  </w:style>
  <w:style w:type="paragraph" w:styleId="20">
    <w:name w:val="heading 2"/>
    <w:basedOn w:val="a6"/>
    <w:next w:val="a6"/>
    <w:link w:val="2Char"/>
    <w:uiPriority w:val="9"/>
    <w:semiHidden/>
    <w:unhideWhenUsed/>
    <w:qFormat/>
    <w:rsid w:val="00894B2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6"/>
    <w:next w:val="a6"/>
    <w:link w:val="3Char"/>
    <w:uiPriority w:val="9"/>
    <w:semiHidden/>
    <w:unhideWhenUsed/>
    <w:qFormat/>
    <w:rsid w:val="00894B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"/>
    <w:uiPriority w:val="9"/>
    <w:semiHidden/>
    <w:unhideWhenUsed/>
    <w:qFormat/>
    <w:rsid w:val="00894B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6"/>
    <w:next w:val="a6"/>
    <w:link w:val="5Char"/>
    <w:uiPriority w:val="9"/>
    <w:semiHidden/>
    <w:unhideWhenUsed/>
    <w:qFormat/>
    <w:rsid w:val="00894B2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link w:val="6Char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Char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6"/>
    <w:next w:val="a6"/>
    <w:link w:val="8Char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Char"/>
    <w:uiPriority w:val="9"/>
    <w:semiHidden/>
    <w:unhideWhenUsed/>
    <w:qFormat/>
    <w:rsid w:val="00894B2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fontstyle01">
    <w:name w:val="fontstyle01"/>
    <w:basedOn w:val="a7"/>
    <w:rsid w:val="009C5904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styleId="aa">
    <w:name w:val="Hyperlink"/>
    <w:basedOn w:val="a7"/>
    <w:uiPriority w:val="99"/>
    <w:unhideWhenUsed/>
    <w:rsid w:val="00B07C75"/>
    <w:rPr>
      <w:color w:val="0000FF"/>
      <w:u w:val="single"/>
    </w:rPr>
  </w:style>
  <w:style w:type="paragraph" w:styleId="ab">
    <w:name w:val="header"/>
    <w:basedOn w:val="a6"/>
    <w:link w:val="Char"/>
    <w:uiPriority w:val="99"/>
    <w:unhideWhenUsed/>
    <w:rsid w:val="00E0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b"/>
    <w:uiPriority w:val="99"/>
    <w:rsid w:val="00E07A83"/>
    <w:rPr>
      <w:sz w:val="18"/>
      <w:szCs w:val="18"/>
    </w:rPr>
  </w:style>
  <w:style w:type="paragraph" w:styleId="ac">
    <w:name w:val="footer"/>
    <w:basedOn w:val="a6"/>
    <w:link w:val="Char0"/>
    <w:uiPriority w:val="99"/>
    <w:unhideWhenUsed/>
    <w:rsid w:val="00E0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c"/>
    <w:uiPriority w:val="99"/>
    <w:rsid w:val="00E07A83"/>
    <w:rPr>
      <w:sz w:val="18"/>
      <w:szCs w:val="18"/>
    </w:rPr>
  </w:style>
  <w:style w:type="paragraph" w:styleId="11">
    <w:name w:val="toc 1"/>
    <w:basedOn w:val="a6"/>
    <w:next w:val="a6"/>
    <w:autoRedefine/>
    <w:uiPriority w:val="39"/>
    <w:qFormat/>
    <w:rsid w:val="00E07A83"/>
    <w:pPr>
      <w:tabs>
        <w:tab w:val="right" w:leader="dot" w:pos="9241"/>
      </w:tabs>
      <w:spacing w:beforeLines="25" w:before="158" w:afterLines="25" w:after="158"/>
      <w:jc w:val="left"/>
    </w:pPr>
    <w:rPr>
      <w:rFonts w:ascii="宋体" w:eastAsia="宋体" w:hAnsi="Times New Roman" w:cs="Times New Roman"/>
      <w:szCs w:val="21"/>
    </w:rPr>
  </w:style>
  <w:style w:type="paragraph" w:customStyle="1" w:styleId="ad">
    <w:name w:val="段"/>
    <w:link w:val="Char1"/>
    <w:uiPriority w:val="99"/>
    <w:rsid w:val="00E07A8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d"/>
    <w:uiPriority w:val="99"/>
    <w:rsid w:val="00E07A83"/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一级条标题"/>
    <w:next w:val="ad"/>
    <w:rsid w:val="00E07A83"/>
    <w:pPr>
      <w:numPr>
        <w:ilvl w:val="1"/>
        <w:numId w:val="2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0">
    <w:name w:val="章标题"/>
    <w:next w:val="ad"/>
    <w:rsid w:val="00E07A83"/>
    <w:pPr>
      <w:numPr>
        <w:numId w:val="2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d"/>
    <w:rsid w:val="00E07A83"/>
    <w:pPr>
      <w:numPr>
        <w:ilvl w:val="2"/>
      </w:numPr>
      <w:spacing w:before="50" w:after="50"/>
      <w:outlineLvl w:val="3"/>
    </w:pPr>
  </w:style>
  <w:style w:type="paragraph" w:customStyle="1" w:styleId="a3">
    <w:name w:val="四级条标题"/>
    <w:basedOn w:val="a6"/>
    <w:next w:val="ad"/>
    <w:rsid w:val="00E07A83"/>
    <w:pPr>
      <w:widowControl/>
      <w:numPr>
        <w:ilvl w:val="4"/>
        <w:numId w:val="2"/>
      </w:numPr>
      <w:spacing w:beforeLines="50" w:before="50" w:afterLines="50" w:after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五级条标题"/>
    <w:basedOn w:val="a3"/>
    <w:next w:val="ad"/>
    <w:rsid w:val="00E07A83"/>
    <w:pPr>
      <w:numPr>
        <w:ilvl w:val="5"/>
      </w:numPr>
      <w:outlineLvl w:val="6"/>
    </w:pPr>
  </w:style>
  <w:style w:type="paragraph" w:customStyle="1" w:styleId="ae">
    <w:name w:val="二级无"/>
    <w:basedOn w:val="a2"/>
    <w:rsid w:val="00E07A83"/>
    <w:pPr>
      <w:spacing w:beforeLines="0" w:before="0" w:afterLines="0" w:after="0"/>
    </w:pPr>
    <w:rPr>
      <w:rFonts w:ascii="宋体" w:eastAsia="宋体"/>
    </w:rPr>
  </w:style>
  <w:style w:type="paragraph" w:customStyle="1" w:styleId="a5">
    <w:name w:val="正文表标题"/>
    <w:next w:val="ad"/>
    <w:rsid w:val="00E07A83"/>
    <w:pPr>
      <w:numPr>
        <w:numId w:val="1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正文图标题"/>
    <w:next w:val="ad"/>
    <w:uiPriority w:val="99"/>
    <w:rsid w:val="00E07A83"/>
    <w:pPr>
      <w:numPr>
        <w:numId w:val="3"/>
      </w:numPr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">
    <w:name w:val="其他标准称谓"/>
    <w:next w:val="a6"/>
    <w:rsid w:val="00B34FE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21">
    <w:name w:val="封面标准号2"/>
    <w:rsid w:val="00B34FE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character" w:customStyle="1" w:styleId="af0">
    <w:name w:val="发布"/>
    <w:rsid w:val="00B34FE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1">
    <w:name w:val="封面标准代替信息"/>
    <w:rsid w:val="00B34FE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2">
    <w:name w:val="封面标准名称"/>
    <w:rsid w:val="00B34FE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3">
    <w:name w:val="封面标准英文名称"/>
    <w:basedOn w:val="af2"/>
    <w:rsid w:val="00B34FE9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4">
    <w:name w:val="封面一致性程度标识"/>
    <w:basedOn w:val="af3"/>
    <w:rsid w:val="00B34FE9"/>
    <w:pPr>
      <w:framePr w:wrap="around"/>
      <w:spacing w:before="440"/>
    </w:pPr>
    <w:rPr>
      <w:rFonts w:ascii="宋体" w:eastAsia="宋体"/>
    </w:rPr>
  </w:style>
  <w:style w:type="paragraph" w:customStyle="1" w:styleId="af5">
    <w:name w:val="封面标准文稿类别"/>
    <w:basedOn w:val="af4"/>
    <w:rsid w:val="00B34FE9"/>
    <w:pPr>
      <w:framePr w:wrap="around"/>
      <w:spacing w:after="160" w:line="240" w:lineRule="auto"/>
    </w:pPr>
    <w:rPr>
      <w:sz w:val="24"/>
    </w:rPr>
  </w:style>
  <w:style w:type="paragraph" w:customStyle="1" w:styleId="af6">
    <w:name w:val="封面标准文稿编辑信息"/>
    <w:basedOn w:val="af5"/>
    <w:rsid w:val="00B34FE9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发布部门"/>
    <w:basedOn w:val="a6"/>
    <w:rsid w:val="00B34FE9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8">
    <w:name w:val="文献分类号"/>
    <w:rsid w:val="00B34FE9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9">
    <w:name w:val="其他发布日期"/>
    <w:basedOn w:val="a6"/>
    <w:rsid w:val="00B34FE9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a">
    <w:name w:val="其他实施日期"/>
    <w:basedOn w:val="a6"/>
    <w:rsid w:val="00B34FE9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paragraph" w:styleId="afb">
    <w:name w:val="Balloon Text"/>
    <w:basedOn w:val="a6"/>
    <w:link w:val="Char2"/>
    <w:uiPriority w:val="99"/>
    <w:semiHidden/>
    <w:unhideWhenUsed/>
    <w:rsid w:val="003C3230"/>
    <w:rPr>
      <w:sz w:val="18"/>
      <w:szCs w:val="18"/>
    </w:rPr>
  </w:style>
  <w:style w:type="character" w:customStyle="1" w:styleId="Char2">
    <w:name w:val="批注框文本 Char"/>
    <w:basedOn w:val="a7"/>
    <w:link w:val="afb"/>
    <w:uiPriority w:val="99"/>
    <w:semiHidden/>
    <w:rsid w:val="003C3230"/>
    <w:rPr>
      <w:sz w:val="18"/>
      <w:szCs w:val="18"/>
    </w:rPr>
  </w:style>
  <w:style w:type="character" w:customStyle="1" w:styleId="1Char">
    <w:name w:val="标题 1 Char"/>
    <w:basedOn w:val="a7"/>
    <w:link w:val="1"/>
    <w:uiPriority w:val="9"/>
    <w:rsid w:val="00894B25"/>
    <w:rPr>
      <w:rFonts w:ascii="黑体" w:eastAsia="黑体" w:hAnsi="黑体" w:cs="Arial"/>
      <w:bCs/>
      <w:kern w:val="44"/>
      <w:szCs w:val="44"/>
    </w:rPr>
  </w:style>
  <w:style w:type="paragraph" w:styleId="TOC">
    <w:name w:val="TOC Heading"/>
    <w:basedOn w:val="1"/>
    <w:next w:val="a6"/>
    <w:uiPriority w:val="39"/>
    <w:unhideWhenUsed/>
    <w:qFormat/>
    <w:rsid w:val="003B5E62"/>
    <w:pPr>
      <w:outlineLvl w:val="9"/>
    </w:pPr>
  </w:style>
  <w:style w:type="paragraph" w:styleId="22">
    <w:name w:val="toc 2"/>
    <w:basedOn w:val="a6"/>
    <w:next w:val="a6"/>
    <w:autoRedefine/>
    <w:uiPriority w:val="39"/>
    <w:unhideWhenUsed/>
    <w:qFormat/>
    <w:rsid w:val="003B5E62"/>
    <w:pPr>
      <w:ind w:leftChars="200" w:left="420"/>
    </w:pPr>
  </w:style>
  <w:style w:type="paragraph" w:styleId="31">
    <w:name w:val="toc 3"/>
    <w:basedOn w:val="a6"/>
    <w:next w:val="a6"/>
    <w:autoRedefine/>
    <w:uiPriority w:val="39"/>
    <w:unhideWhenUsed/>
    <w:qFormat/>
    <w:rsid w:val="003B5E62"/>
    <w:pPr>
      <w:ind w:leftChars="400" w:left="840"/>
    </w:pPr>
  </w:style>
  <w:style w:type="paragraph" w:styleId="afc">
    <w:name w:val="List Paragraph"/>
    <w:basedOn w:val="a6"/>
    <w:link w:val="Char3"/>
    <w:uiPriority w:val="99"/>
    <w:qFormat/>
    <w:rsid w:val="003B5E62"/>
    <w:pPr>
      <w:ind w:firstLineChars="200" w:firstLine="420"/>
    </w:pPr>
  </w:style>
  <w:style w:type="numbering" w:customStyle="1" w:styleId="10">
    <w:name w:val="样式1"/>
    <w:uiPriority w:val="99"/>
    <w:rsid w:val="00DF1919"/>
    <w:pPr>
      <w:numPr>
        <w:numId w:val="6"/>
      </w:numPr>
    </w:pPr>
  </w:style>
  <w:style w:type="numbering" w:customStyle="1" w:styleId="HJ">
    <w:name w:val="HJ"/>
    <w:uiPriority w:val="99"/>
    <w:rsid w:val="00DF1919"/>
    <w:pPr>
      <w:numPr>
        <w:numId w:val="7"/>
      </w:numPr>
    </w:pPr>
  </w:style>
  <w:style w:type="paragraph" w:customStyle="1" w:styleId="111">
    <w:name w:val="样式111"/>
    <w:basedOn w:val="afc"/>
    <w:link w:val="111Char"/>
    <w:rsid w:val="00643CF8"/>
    <w:pPr>
      <w:numPr>
        <w:numId w:val="40"/>
      </w:numPr>
      <w:spacing w:beforeLines="100" w:before="634" w:afterLines="100" w:after="634"/>
      <w:ind w:firstLineChars="0" w:firstLine="0"/>
      <w:jc w:val="left"/>
    </w:pPr>
    <w:rPr>
      <w:rFonts w:ascii="黑体" w:eastAsia="黑体" w:hAnsi="黑体" w:cs="Arial"/>
      <w:szCs w:val="21"/>
    </w:rPr>
  </w:style>
  <w:style w:type="paragraph" w:customStyle="1" w:styleId="HJ1">
    <w:name w:val="HJ1"/>
    <w:basedOn w:val="111"/>
    <w:link w:val="HJ1Char"/>
    <w:rsid w:val="00FD2805"/>
  </w:style>
  <w:style w:type="character" w:customStyle="1" w:styleId="Char3">
    <w:name w:val="列出段落 Char"/>
    <w:basedOn w:val="a7"/>
    <w:link w:val="afc"/>
    <w:uiPriority w:val="99"/>
    <w:rsid w:val="00643CF8"/>
  </w:style>
  <w:style w:type="character" w:customStyle="1" w:styleId="111Char">
    <w:name w:val="样式111 Char"/>
    <w:basedOn w:val="Char3"/>
    <w:link w:val="111"/>
    <w:rsid w:val="00643CF8"/>
    <w:rPr>
      <w:rFonts w:ascii="黑体" w:eastAsia="黑体" w:hAnsi="黑体" w:cs="Arial"/>
      <w:szCs w:val="21"/>
    </w:rPr>
  </w:style>
  <w:style w:type="character" w:customStyle="1" w:styleId="2Char">
    <w:name w:val="标题 2 Char"/>
    <w:basedOn w:val="a7"/>
    <w:link w:val="20"/>
    <w:uiPriority w:val="9"/>
    <w:semiHidden/>
    <w:rsid w:val="00894B2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J1Char">
    <w:name w:val="HJ1 Char"/>
    <w:basedOn w:val="111Char"/>
    <w:link w:val="HJ1"/>
    <w:rsid w:val="00FD2805"/>
    <w:rPr>
      <w:rFonts w:ascii="黑体" w:eastAsia="黑体" w:hAnsi="黑体" w:cs="Arial"/>
      <w:szCs w:val="21"/>
    </w:rPr>
  </w:style>
  <w:style w:type="character" w:customStyle="1" w:styleId="3Char">
    <w:name w:val="标题 3 Char"/>
    <w:basedOn w:val="a7"/>
    <w:link w:val="30"/>
    <w:uiPriority w:val="9"/>
    <w:semiHidden/>
    <w:rsid w:val="00894B25"/>
    <w:rPr>
      <w:b/>
      <w:bCs/>
      <w:sz w:val="32"/>
      <w:szCs w:val="32"/>
    </w:rPr>
  </w:style>
  <w:style w:type="character" w:customStyle="1" w:styleId="4Char">
    <w:name w:val="标题 4 Char"/>
    <w:basedOn w:val="a7"/>
    <w:link w:val="4"/>
    <w:uiPriority w:val="9"/>
    <w:semiHidden/>
    <w:rsid w:val="00894B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7"/>
    <w:link w:val="5"/>
    <w:uiPriority w:val="9"/>
    <w:semiHidden/>
    <w:rsid w:val="00894B25"/>
    <w:rPr>
      <w:b/>
      <w:bCs/>
      <w:sz w:val="28"/>
      <w:szCs w:val="28"/>
    </w:rPr>
  </w:style>
  <w:style w:type="character" w:customStyle="1" w:styleId="6Char">
    <w:name w:val="标题 6 Char"/>
    <w:basedOn w:val="a7"/>
    <w:link w:val="6"/>
    <w:uiPriority w:val="9"/>
    <w:semiHidden/>
    <w:rsid w:val="00894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7"/>
    <w:link w:val="7"/>
    <w:uiPriority w:val="9"/>
    <w:semiHidden/>
    <w:rsid w:val="00894B25"/>
    <w:rPr>
      <w:b/>
      <w:bCs/>
      <w:sz w:val="24"/>
      <w:szCs w:val="24"/>
    </w:rPr>
  </w:style>
  <w:style w:type="character" w:customStyle="1" w:styleId="8Char">
    <w:name w:val="标题 8 Char"/>
    <w:basedOn w:val="a7"/>
    <w:link w:val="8"/>
    <w:uiPriority w:val="99"/>
    <w:semiHidden/>
    <w:rsid w:val="00894B25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7"/>
    <w:link w:val="9"/>
    <w:uiPriority w:val="9"/>
    <w:semiHidden/>
    <w:rsid w:val="00894B25"/>
    <w:rPr>
      <w:rFonts w:asciiTheme="majorHAnsi" w:eastAsiaTheme="majorEastAsia" w:hAnsiTheme="majorHAnsi" w:cstheme="majorBidi"/>
      <w:szCs w:val="21"/>
    </w:rPr>
  </w:style>
  <w:style w:type="paragraph" w:customStyle="1" w:styleId="HJ1111">
    <w:name w:val="HJ1111"/>
    <w:basedOn w:val="111"/>
    <w:link w:val="HJ1111Char"/>
    <w:rsid w:val="0030747D"/>
  </w:style>
  <w:style w:type="character" w:customStyle="1" w:styleId="HJ1111Char">
    <w:name w:val="HJ1111 Char"/>
    <w:basedOn w:val="111Char"/>
    <w:link w:val="HJ1111"/>
    <w:rsid w:val="0030747D"/>
    <w:rPr>
      <w:rFonts w:ascii="黑体" w:eastAsia="黑体" w:hAnsi="黑体" w:cs="Arial"/>
      <w:szCs w:val="21"/>
    </w:rPr>
  </w:style>
  <w:style w:type="paragraph" w:styleId="afd">
    <w:name w:val="Date"/>
    <w:basedOn w:val="a6"/>
    <w:next w:val="a6"/>
    <w:link w:val="Char4"/>
    <w:uiPriority w:val="99"/>
    <w:semiHidden/>
    <w:unhideWhenUsed/>
    <w:rsid w:val="00621D44"/>
    <w:pPr>
      <w:ind w:leftChars="2500" w:left="100"/>
    </w:pPr>
  </w:style>
  <w:style w:type="character" w:customStyle="1" w:styleId="Char4">
    <w:name w:val="日期 Char"/>
    <w:basedOn w:val="a7"/>
    <w:link w:val="afd"/>
    <w:uiPriority w:val="99"/>
    <w:semiHidden/>
    <w:rsid w:val="00621D44"/>
  </w:style>
  <w:style w:type="paragraph" w:customStyle="1" w:styleId="afe">
    <w:name w:val="发布部门"/>
    <w:next w:val="ad"/>
    <w:rsid w:val="0009084F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numbering" w:customStyle="1" w:styleId="2">
    <w:name w:val="样式2"/>
    <w:uiPriority w:val="99"/>
    <w:rsid w:val="00424AE2"/>
    <w:pPr>
      <w:numPr>
        <w:numId w:val="29"/>
      </w:numPr>
    </w:pPr>
  </w:style>
  <w:style w:type="numbering" w:customStyle="1" w:styleId="3">
    <w:name w:val="样式3"/>
    <w:uiPriority w:val="99"/>
    <w:rsid w:val="00424AE2"/>
    <w:pPr>
      <w:numPr>
        <w:numId w:val="31"/>
      </w:numPr>
    </w:pPr>
  </w:style>
  <w:style w:type="character" w:styleId="aff">
    <w:name w:val="Placeholder Text"/>
    <w:basedOn w:val="a7"/>
    <w:uiPriority w:val="99"/>
    <w:semiHidden/>
    <w:rsid w:val="008F5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3.bin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762650B-4A2E-4A76-91A3-8E4FBE9C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3185</TotalTime>
  <Pages>20</Pages>
  <Words>1278</Words>
  <Characters>7286</Characters>
  <Application>Microsoft Office Word</Application>
  <DocSecurity>0</DocSecurity>
  <Lines>60</Lines>
  <Paragraphs>17</Paragraphs>
  <ScaleCrop>false</ScaleCrop>
  <Company>SL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马汶超</dc:creator>
  <cp:lastModifiedBy>欧文萱</cp:lastModifiedBy>
  <cp:revision>133</cp:revision>
  <cp:lastPrinted>2020-04-02T12:32:00Z</cp:lastPrinted>
  <dcterms:created xsi:type="dcterms:W3CDTF">2020-01-20T08:03:00Z</dcterms:created>
  <dcterms:modified xsi:type="dcterms:W3CDTF">2020-04-02T12:32:00Z</dcterms:modified>
</cp:coreProperties>
</file>