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74F5" w:rsidRDefault="00AF1612">
      <w:pPr>
        <w:jc w:val="center"/>
        <w:rPr>
          <w:rFonts w:ascii="黑体" w:eastAsia="黑体" w:hAnsi="黑体"/>
          <w:sz w:val="36"/>
          <w:szCs w:val="36"/>
        </w:rPr>
      </w:pPr>
      <w:r>
        <w:rPr>
          <w:rFonts w:ascii="黑体" w:eastAsia="黑体" w:hAnsi="黑体" w:hint="eastAsia"/>
          <w:sz w:val="36"/>
          <w:szCs w:val="36"/>
        </w:rPr>
        <w:t>《汽车用中低强度钢与铝自冲铆接一般技术要求》</w:t>
      </w:r>
      <w:r>
        <w:rPr>
          <w:rFonts w:ascii="黑体" w:eastAsia="黑体" w:hAnsi="黑体"/>
          <w:sz w:val="36"/>
          <w:szCs w:val="36"/>
        </w:rPr>
        <w:t>编制说明</w:t>
      </w:r>
    </w:p>
    <w:p w:rsidR="00D974F5" w:rsidRDefault="00D974F5">
      <w:pPr>
        <w:spacing w:line="276" w:lineRule="auto"/>
        <w:rPr>
          <w:bCs/>
          <w:sz w:val="24"/>
        </w:rPr>
      </w:pPr>
    </w:p>
    <w:p w:rsidR="00D974F5" w:rsidRDefault="00AF1612">
      <w:pPr>
        <w:spacing w:line="360" w:lineRule="auto"/>
        <w:rPr>
          <w:rFonts w:ascii="宋体" w:hAnsi="宋体"/>
          <w:b/>
          <w:szCs w:val="21"/>
        </w:rPr>
      </w:pPr>
      <w:r>
        <w:rPr>
          <w:rFonts w:ascii="宋体" w:hAnsi="宋体" w:hint="eastAsia"/>
          <w:b/>
          <w:szCs w:val="21"/>
        </w:rPr>
        <w:t>一、</w:t>
      </w:r>
      <w:r>
        <w:rPr>
          <w:rFonts w:ascii="宋体" w:hAnsi="宋体"/>
          <w:b/>
          <w:szCs w:val="21"/>
        </w:rPr>
        <w:t>工作</w:t>
      </w:r>
      <w:r>
        <w:rPr>
          <w:rFonts w:ascii="宋体" w:hAnsi="宋体" w:hint="eastAsia"/>
          <w:b/>
          <w:szCs w:val="21"/>
        </w:rPr>
        <w:t>简</w:t>
      </w:r>
      <w:r>
        <w:rPr>
          <w:rFonts w:ascii="宋体" w:hAnsi="宋体"/>
          <w:b/>
          <w:szCs w:val="21"/>
        </w:rPr>
        <w:t>况</w:t>
      </w:r>
    </w:p>
    <w:p w:rsidR="00D974F5" w:rsidRDefault="00AF1612">
      <w:pPr>
        <w:spacing w:line="360" w:lineRule="auto"/>
        <w:ind w:firstLineChars="202" w:firstLine="485"/>
        <w:rPr>
          <w:rFonts w:ascii="宋体" w:hAnsi="宋体"/>
          <w:sz w:val="24"/>
        </w:rPr>
      </w:pPr>
      <w:r>
        <w:rPr>
          <w:rFonts w:ascii="宋体" w:hAnsi="宋体" w:hint="eastAsia"/>
          <w:sz w:val="24"/>
        </w:rPr>
        <w:t xml:space="preserve">1.1 </w:t>
      </w:r>
      <w:r>
        <w:rPr>
          <w:rFonts w:ascii="宋体" w:hAnsi="宋体" w:hint="eastAsia"/>
          <w:sz w:val="24"/>
        </w:rPr>
        <w:t>任务来源</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《汽车用中低强度钢与铝自冲铆接一般技术要求》团体标准是由中国汽车工程学会批准立项。</w:t>
      </w:r>
      <w:r w:rsidRPr="00AF1612">
        <w:rPr>
          <w:rFonts w:ascii="宋体" w:hAnsi="宋体" w:hint="eastAsia"/>
          <w:color w:val="000000"/>
          <w:kern w:val="0"/>
          <w:sz w:val="24"/>
        </w:rPr>
        <w:t>任务号为</w:t>
      </w:r>
      <w:r w:rsidRPr="00AF1612">
        <w:rPr>
          <w:rFonts w:ascii="宋体" w:hAnsi="宋体" w:hint="eastAsia"/>
          <w:color w:val="000000"/>
          <w:kern w:val="0"/>
          <w:sz w:val="24"/>
        </w:rPr>
        <w:t>2018-</w:t>
      </w:r>
      <w:r w:rsidR="009B36B9" w:rsidRPr="00AF1612">
        <w:rPr>
          <w:rFonts w:ascii="宋体" w:hAnsi="宋体"/>
          <w:color w:val="000000"/>
          <w:kern w:val="0"/>
          <w:sz w:val="24"/>
        </w:rPr>
        <w:t>51</w:t>
      </w:r>
      <w:r w:rsidRPr="00AF1612">
        <w:rPr>
          <w:rFonts w:ascii="宋体" w:hAnsi="宋体" w:hint="eastAsia"/>
          <w:color w:val="000000"/>
          <w:kern w:val="0"/>
          <w:sz w:val="24"/>
        </w:rPr>
        <w:t>。</w:t>
      </w:r>
      <w:r>
        <w:rPr>
          <w:rFonts w:ascii="宋体" w:hAnsi="宋体" w:hint="eastAsia"/>
          <w:kern w:val="0"/>
          <w:sz w:val="24"/>
        </w:rPr>
        <w:t>本标准由中国汽车轻量化技术创新战略联盟提出，</w:t>
      </w:r>
      <w:r>
        <w:rPr>
          <w:rFonts w:ascii="宋体" w:hAnsi="宋体" w:hint="eastAsia"/>
          <w:kern w:val="0"/>
          <w:sz w:val="24"/>
        </w:rPr>
        <w:t xml:space="preserve"> </w:t>
      </w:r>
      <w:r>
        <w:rPr>
          <w:rFonts w:ascii="宋体" w:hAnsi="宋体" w:hint="eastAsia"/>
          <w:kern w:val="0"/>
          <w:sz w:val="24"/>
        </w:rPr>
        <w:t>由安徽江淮汽车集团股份有限公司、清华大学车辆与运载学院、上海交通大学机械与动力工程学院、北京理工大学、国汽（北京）汽车轻量化技术研究院有限公司、中国汽车工程研究院股份有限公司、湖北博士隆科技股份有限公司、</w:t>
      </w:r>
      <w:proofErr w:type="gramStart"/>
      <w:r>
        <w:rPr>
          <w:rFonts w:ascii="宋体" w:hAnsi="宋体" w:hint="eastAsia"/>
          <w:kern w:val="0"/>
          <w:sz w:val="24"/>
        </w:rPr>
        <w:t>一</w:t>
      </w:r>
      <w:proofErr w:type="gramEnd"/>
      <w:r>
        <w:rPr>
          <w:rFonts w:ascii="宋体" w:hAnsi="宋体" w:hint="eastAsia"/>
          <w:kern w:val="0"/>
          <w:sz w:val="24"/>
        </w:rPr>
        <w:t>浦莱斯精密技术（深圳）有限公司等负责编制。</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sz w:val="24"/>
        </w:rPr>
        <w:t>1.2</w:t>
      </w:r>
      <w:r>
        <w:rPr>
          <w:rFonts w:ascii="宋体" w:hAnsi="宋体" w:hint="eastAsia"/>
          <w:sz w:val="24"/>
        </w:rPr>
        <w:t>编制背景与目标</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《中国制造</w:t>
      </w:r>
      <w:r>
        <w:rPr>
          <w:rFonts w:ascii="宋体" w:hAnsi="宋体" w:hint="eastAsia"/>
          <w:kern w:val="0"/>
          <w:sz w:val="24"/>
        </w:rPr>
        <w:t>2025</w:t>
      </w:r>
      <w:r>
        <w:rPr>
          <w:rFonts w:ascii="宋体" w:hAnsi="宋体" w:hint="eastAsia"/>
          <w:kern w:val="0"/>
          <w:sz w:val="24"/>
        </w:rPr>
        <w:t>》中的“节能及新能源汽车”技术路线图中规定未来</w:t>
      </w:r>
      <w:r>
        <w:rPr>
          <w:rFonts w:ascii="宋体" w:hAnsi="宋体" w:hint="eastAsia"/>
          <w:kern w:val="0"/>
          <w:sz w:val="24"/>
        </w:rPr>
        <w:t>5-10</w:t>
      </w:r>
      <w:r>
        <w:rPr>
          <w:rFonts w:ascii="宋体" w:hAnsi="宋体" w:hint="eastAsia"/>
          <w:kern w:val="0"/>
          <w:sz w:val="24"/>
        </w:rPr>
        <w:t>年内将通过高强钢、铝镁合金等复合材料在汽车上的应用，实现平均整车降重</w:t>
      </w:r>
      <w:r>
        <w:rPr>
          <w:rFonts w:ascii="宋体" w:hAnsi="宋体" w:hint="eastAsia"/>
          <w:kern w:val="0"/>
          <w:sz w:val="24"/>
        </w:rPr>
        <w:t>5%-10%</w:t>
      </w:r>
      <w:r>
        <w:rPr>
          <w:rFonts w:ascii="宋体" w:hAnsi="宋体" w:hint="eastAsia"/>
          <w:kern w:val="0"/>
          <w:sz w:val="24"/>
        </w:rPr>
        <w:t>，对各车企提出了极大挑战。</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目前，</w:t>
      </w:r>
      <w:proofErr w:type="gramStart"/>
      <w:r>
        <w:rPr>
          <w:rFonts w:ascii="宋体" w:hAnsi="宋体" w:hint="eastAsia"/>
          <w:kern w:val="0"/>
          <w:sz w:val="24"/>
        </w:rPr>
        <w:t>国外钢铝</w:t>
      </w:r>
      <w:proofErr w:type="gramEnd"/>
      <w:r>
        <w:rPr>
          <w:rFonts w:ascii="宋体" w:hAnsi="宋体" w:hint="eastAsia"/>
          <w:kern w:val="0"/>
          <w:sz w:val="24"/>
        </w:rPr>
        <w:t>异种材料连接应用比较多，主要在中高端车型中应用</w:t>
      </w:r>
      <w:r>
        <w:rPr>
          <w:rFonts w:ascii="宋体" w:hAnsi="宋体" w:hint="eastAsia"/>
          <w:kern w:val="0"/>
          <w:sz w:val="24"/>
        </w:rPr>
        <w:t>，国外</w:t>
      </w:r>
      <w:proofErr w:type="gramStart"/>
      <w:r>
        <w:rPr>
          <w:rFonts w:ascii="宋体" w:hAnsi="宋体" w:hint="eastAsia"/>
          <w:kern w:val="0"/>
          <w:sz w:val="24"/>
        </w:rPr>
        <w:t>对于钢铝连接</w:t>
      </w:r>
      <w:proofErr w:type="gramEnd"/>
      <w:r>
        <w:rPr>
          <w:rFonts w:ascii="宋体" w:hAnsi="宋体" w:hint="eastAsia"/>
          <w:kern w:val="0"/>
          <w:sz w:val="24"/>
        </w:rPr>
        <w:t>技术的研究已相对成熟。</w:t>
      </w:r>
      <w:proofErr w:type="gramStart"/>
      <w:r>
        <w:rPr>
          <w:rFonts w:ascii="宋体" w:hAnsi="宋体" w:hint="eastAsia"/>
          <w:kern w:val="0"/>
          <w:sz w:val="24"/>
        </w:rPr>
        <w:t>国内钢铝</w:t>
      </w:r>
      <w:proofErr w:type="gramEnd"/>
      <w:r>
        <w:rPr>
          <w:rFonts w:ascii="宋体" w:hAnsi="宋体" w:hint="eastAsia"/>
          <w:kern w:val="0"/>
          <w:sz w:val="24"/>
        </w:rPr>
        <w:t>异种材料的连接还在应用研究阶段，且国外的标准处于保密状态。国外汽车行业标准暂无钢铝异种材料连接相关的标准，国外先进的汽车企业（如</w:t>
      </w:r>
      <w:r>
        <w:rPr>
          <w:rFonts w:ascii="宋体" w:hAnsi="宋体" w:hint="eastAsia"/>
          <w:kern w:val="0"/>
          <w:sz w:val="24"/>
        </w:rPr>
        <w:t>Audi</w:t>
      </w:r>
      <w:r>
        <w:rPr>
          <w:rFonts w:ascii="宋体" w:hAnsi="宋体" w:hint="eastAsia"/>
          <w:kern w:val="0"/>
          <w:sz w:val="24"/>
        </w:rPr>
        <w:t>、</w:t>
      </w:r>
      <w:r>
        <w:rPr>
          <w:rFonts w:ascii="宋体" w:hAnsi="宋体" w:hint="eastAsia"/>
          <w:kern w:val="0"/>
          <w:sz w:val="24"/>
        </w:rPr>
        <w:t>Benz</w:t>
      </w:r>
      <w:r>
        <w:rPr>
          <w:rFonts w:ascii="宋体" w:hAnsi="宋体" w:hint="eastAsia"/>
          <w:kern w:val="0"/>
          <w:sz w:val="24"/>
        </w:rPr>
        <w:t>、</w:t>
      </w:r>
      <w:r>
        <w:rPr>
          <w:rFonts w:ascii="宋体" w:hAnsi="宋体" w:hint="eastAsia"/>
          <w:kern w:val="0"/>
          <w:sz w:val="24"/>
        </w:rPr>
        <w:t>BMW</w:t>
      </w:r>
      <w:r>
        <w:rPr>
          <w:rFonts w:ascii="宋体" w:hAnsi="宋体" w:hint="eastAsia"/>
          <w:kern w:val="0"/>
          <w:sz w:val="24"/>
        </w:rPr>
        <w:t>、</w:t>
      </w:r>
      <w:r>
        <w:rPr>
          <w:rFonts w:ascii="宋体" w:hAnsi="宋体" w:hint="eastAsia"/>
          <w:kern w:val="0"/>
          <w:sz w:val="24"/>
        </w:rPr>
        <w:t>GM</w:t>
      </w:r>
      <w:r>
        <w:rPr>
          <w:rFonts w:ascii="宋体" w:hAnsi="宋体" w:hint="eastAsia"/>
          <w:kern w:val="0"/>
          <w:sz w:val="24"/>
        </w:rPr>
        <w:t>等）已建立</w:t>
      </w:r>
      <w:proofErr w:type="gramStart"/>
      <w:r>
        <w:rPr>
          <w:rFonts w:ascii="宋体" w:hAnsi="宋体" w:hint="eastAsia"/>
          <w:kern w:val="0"/>
          <w:sz w:val="24"/>
        </w:rPr>
        <w:t>了钢铝异种</w:t>
      </w:r>
      <w:proofErr w:type="gramEnd"/>
      <w:r>
        <w:rPr>
          <w:rFonts w:ascii="宋体" w:hAnsi="宋体" w:hint="eastAsia"/>
          <w:kern w:val="0"/>
          <w:sz w:val="24"/>
        </w:rPr>
        <w:t>材料连接的相关技术标准</w:t>
      </w:r>
      <w:r>
        <w:rPr>
          <w:rFonts w:ascii="宋体" w:hAnsi="宋体" w:hint="eastAsia"/>
          <w:kern w:val="0"/>
          <w:sz w:val="24"/>
        </w:rPr>
        <w:t>。</w:t>
      </w:r>
      <w:r>
        <w:rPr>
          <w:rFonts w:ascii="宋体" w:hAnsi="宋体" w:hint="eastAsia"/>
          <w:kern w:val="0"/>
          <w:sz w:val="24"/>
        </w:rPr>
        <w:t>国外暂无此方面的国际标准，无法选用</w:t>
      </w:r>
      <w:r>
        <w:rPr>
          <w:rFonts w:ascii="宋体" w:hAnsi="宋体" w:hint="eastAsia"/>
          <w:kern w:val="0"/>
          <w:sz w:val="24"/>
        </w:rPr>
        <w:t>，国内也无相关国标要求。</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本标准规定了白</w:t>
      </w:r>
      <w:proofErr w:type="gramStart"/>
      <w:r>
        <w:rPr>
          <w:rFonts w:ascii="宋体" w:hAnsi="宋体" w:hint="eastAsia"/>
          <w:kern w:val="0"/>
          <w:sz w:val="24"/>
        </w:rPr>
        <w:t>车身钢铝异种</w:t>
      </w:r>
      <w:proofErr w:type="gramEnd"/>
      <w:r>
        <w:rPr>
          <w:rFonts w:ascii="宋体" w:hAnsi="宋体" w:hint="eastAsia"/>
          <w:kern w:val="0"/>
          <w:sz w:val="24"/>
        </w:rPr>
        <w:t>材料中的应用最为广泛的</w:t>
      </w:r>
      <w:proofErr w:type="gramStart"/>
      <w:r>
        <w:rPr>
          <w:rFonts w:ascii="宋体" w:hAnsi="宋体" w:hint="eastAsia"/>
          <w:kern w:val="0"/>
          <w:sz w:val="24"/>
        </w:rPr>
        <w:t>自冲铆</w:t>
      </w:r>
      <w:proofErr w:type="gramEnd"/>
      <w:r>
        <w:rPr>
          <w:rFonts w:ascii="宋体" w:hAnsi="宋体" w:hint="eastAsia"/>
          <w:kern w:val="0"/>
          <w:sz w:val="24"/>
        </w:rPr>
        <w:t>连接质量评价标准、评价方法、检验规则。为汽车企业</w:t>
      </w:r>
      <w:proofErr w:type="gramStart"/>
      <w:r>
        <w:rPr>
          <w:rFonts w:ascii="宋体" w:hAnsi="宋体" w:hint="eastAsia"/>
          <w:kern w:val="0"/>
          <w:sz w:val="24"/>
        </w:rPr>
        <w:t>的钢铝异种</w:t>
      </w:r>
      <w:proofErr w:type="gramEnd"/>
      <w:r>
        <w:rPr>
          <w:rFonts w:ascii="宋体" w:hAnsi="宋体" w:hint="eastAsia"/>
          <w:kern w:val="0"/>
          <w:sz w:val="24"/>
        </w:rPr>
        <w:t>材料连接应用提供质量评价依据和方法。</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对产业发展的作用：目前国外</w:t>
      </w:r>
      <w:proofErr w:type="gramStart"/>
      <w:r>
        <w:rPr>
          <w:rFonts w:ascii="宋体" w:hAnsi="宋体" w:hint="eastAsia"/>
          <w:kern w:val="0"/>
          <w:sz w:val="24"/>
        </w:rPr>
        <w:t>的钢铝混合</w:t>
      </w:r>
      <w:proofErr w:type="gramEnd"/>
      <w:r>
        <w:rPr>
          <w:rFonts w:ascii="宋体" w:hAnsi="宋体" w:hint="eastAsia"/>
          <w:kern w:val="0"/>
          <w:sz w:val="24"/>
        </w:rPr>
        <w:t>车身比较多，主</w:t>
      </w:r>
      <w:r>
        <w:rPr>
          <w:rFonts w:ascii="宋体" w:hAnsi="宋体" w:hint="eastAsia"/>
          <w:kern w:val="0"/>
          <w:sz w:val="24"/>
        </w:rPr>
        <w:t>要为中高端车型，例如捷豹</w:t>
      </w:r>
      <w:r>
        <w:rPr>
          <w:rFonts w:ascii="宋体" w:hAnsi="宋体" w:hint="eastAsia"/>
          <w:kern w:val="0"/>
          <w:sz w:val="24"/>
        </w:rPr>
        <w:t>XF</w:t>
      </w:r>
      <w:r>
        <w:rPr>
          <w:rFonts w:ascii="宋体" w:hAnsi="宋体" w:hint="eastAsia"/>
          <w:kern w:val="0"/>
          <w:sz w:val="24"/>
        </w:rPr>
        <w:t>，奥迪</w:t>
      </w:r>
      <w:r>
        <w:rPr>
          <w:rFonts w:ascii="宋体" w:hAnsi="宋体" w:hint="eastAsia"/>
          <w:kern w:val="0"/>
          <w:sz w:val="24"/>
        </w:rPr>
        <w:t>Q7</w:t>
      </w:r>
      <w:r>
        <w:rPr>
          <w:rFonts w:ascii="宋体" w:hAnsi="宋体" w:hint="eastAsia"/>
          <w:kern w:val="0"/>
          <w:sz w:val="24"/>
        </w:rPr>
        <w:t>，宝马</w:t>
      </w:r>
      <w:r>
        <w:rPr>
          <w:rFonts w:ascii="宋体" w:hAnsi="宋体" w:hint="eastAsia"/>
          <w:kern w:val="0"/>
          <w:sz w:val="24"/>
        </w:rPr>
        <w:t>7Series</w:t>
      </w:r>
      <w:r>
        <w:rPr>
          <w:rFonts w:ascii="宋体" w:hAnsi="宋体" w:hint="eastAsia"/>
          <w:kern w:val="0"/>
          <w:sz w:val="24"/>
        </w:rPr>
        <w:t>等。</w:t>
      </w:r>
      <w:proofErr w:type="gramStart"/>
      <w:r>
        <w:rPr>
          <w:rFonts w:ascii="宋体" w:hAnsi="宋体" w:hint="eastAsia"/>
          <w:kern w:val="0"/>
          <w:sz w:val="24"/>
        </w:rPr>
        <w:t>国内钢铝</w:t>
      </w:r>
      <w:proofErr w:type="gramEnd"/>
      <w:r>
        <w:rPr>
          <w:rFonts w:ascii="宋体" w:hAnsi="宋体" w:hint="eastAsia"/>
          <w:kern w:val="0"/>
          <w:sz w:val="24"/>
        </w:rPr>
        <w:t>异种材料的连接处于还应用研究阶段。通过</w:t>
      </w:r>
      <w:proofErr w:type="gramStart"/>
      <w:r>
        <w:rPr>
          <w:rFonts w:ascii="宋体" w:hAnsi="宋体" w:hint="eastAsia"/>
          <w:kern w:val="0"/>
          <w:sz w:val="24"/>
        </w:rPr>
        <w:t>建立钢铝异种</w:t>
      </w:r>
      <w:proofErr w:type="gramEnd"/>
      <w:r>
        <w:rPr>
          <w:rFonts w:ascii="宋体" w:hAnsi="宋体" w:hint="eastAsia"/>
          <w:kern w:val="0"/>
          <w:sz w:val="24"/>
        </w:rPr>
        <w:t>材料</w:t>
      </w:r>
      <w:proofErr w:type="gramStart"/>
      <w:r>
        <w:rPr>
          <w:rFonts w:ascii="宋体" w:hAnsi="宋体" w:hint="eastAsia"/>
          <w:kern w:val="0"/>
          <w:sz w:val="24"/>
        </w:rPr>
        <w:t>自冲铆</w:t>
      </w:r>
      <w:proofErr w:type="gramEnd"/>
      <w:r>
        <w:rPr>
          <w:rFonts w:ascii="宋体" w:hAnsi="宋体" w:hint="eastAsia"/>
          <w:kern w:val="0"/>
          <w:sz w:val="24"/>
        </w:rPr>
        <w:t>连接质量评价标准，解决目前无此类标准可依的情况，为我</w:t>
      </w:r>
      <w:proofErr w:type="gramStart"/>
      <w:r>
        <w:rPr>
          <w:rFonts w:ascii="宋体" w:hAnsi="宋体" w:hint="eastAsia"/>
          <w:kern w:val="0"/>
          <w:sz w:val="24"/>
        </w:rPr>
        <w:t>公司钢铝异种</w:t>
      </w:r>
      <w:proofErr w:type="gramEnd"/>
      <w:r>
        <w:rPr>
          <w:rFonts w:ascii="宋体" w:hAnsi="宋体" w:hint="eastAsia"/>
          <w:kern w:val="0"/>
          <w:sz w:val="24"/>
        </w:rPr>
        <w:t>材料连接在白车身应用过程中的技术储备，为后续车型设计打下基础。</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期望解决的问题：</w:t>
      </w:r>
      <w:proofErr w:type="gramStart"/>
      <w:r>
        <w:rPr>
          <w:rFonts w:ascii="宋体" w:hAnsi="宋体" w:hint="eastAsia"/>
          <w:kern w:val="0"/>
          <w:sz w:val="24"/>
        </w:rPr>
        <w:t>钢铝异种</w:t>
      </w:r>
      <w:proofErr w:type="gramEnd"/>
      <w:r>
        <w:rPr>
          <w:rFonts w:ascii="宋体" w:hAnsi="宋体" w:hint="eastAsia"/>
          <w:kern w:val="0"/>
          <w:sz w:val="24"/>
        </w:rPr>
        <w:t>材料</w:t>
      </w:r>
      <w:proofErr w:type="gramStart"/>
      <w:r>
        <w:rPr>
          <w:rFonts w:ascii="宋体" w:hAnsi="宋体" w:hint="eastAsia"/>
          <w:kern w:val="0"/>
          <w:sz w:val="24"/>
        </w:rPr>
        <w:t>自冲铆</w:t>
      </w:r>
      <w:proofErr w:type="gramEnd"/>
      <w:r>
        <w:rPr>
          <w:rFonts w:ascii="宋体" w:hAnsi="宋体" w:hint="eastAsia"/>
          <w:kern w:val="0"/>
          <w:sz w:val="24"/>
        </w:rPr>
        <w:t>连接的质量指标、评价方法等</w:t>
      </w:r>
      <w:r>
        <w:rPr>
          <w:rFonts w:ascii="宋体" w:hAnsi="宋体" w:hint="eastAsia"/>
          <w:kern w:val="0"/>
          <w:sz w:val="24"/>
        </w:rPr>
        <w:t>。</w:t>
      </w:r>
    </w:p>
    <w:p w:rsidR="00D974F5" w:rsidRDefault="00AF1612">
      <w:pPr>
        <w:spacing w:line="360" w:lineRule="auto"/>
        <w:ind w:firstLineChars="202" w:firstLine="485"/>
        <w:rPr>
          <w:rFonts w:ascii="宋体" w:hAnsi="宋体"/>
          <w:sz w:val="24"/>
        </w:rPr>
      </w:pPr>
      <w:r>
        <w:rPr>
          <w:rFonts w:ascii="宋体" w:hAnsi="宋体" w:hint="eastAsia"/>
          <w:sz w:val="24"/>
        </w:rPr>
        <w:t>1.3</w:t>
      </w:r>
      <w:r>
        <w:rPr>
          <w:rFonts w:ascii="宋体" w:hAnsi="宋体" w:hint="eastAsia"/>
          <w:sz w:val="24"/>
        </w:rPr>
        <w:t>主要工作过程</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本标准</w:t>
      </w:r>
      <w:r>
        <w:rPr>
          <w:rFonts w:ascii="宋体" w:hAnsi="宋体" w:hint="eastAsia"/>
          <w:kern w:val="0"/>
          <w:sz w:val="24"/>
        </w:rPr>
        <w:t>于</w:t>
      </w:r>
      <w:r>
        <w:rPr>
          <w:rFonts w:ascii="宋体" w:hAnsi="宋体" w:hint="eastAsia"/>
          <w:kern w:val="0"/>
          <w:sz w:val="24"/>
        </w:rPr>
        <w:t xml:space="preserve"> 2018 </w:t>
      </w:r>
      <w:r>
        <w:rPr>
          <w:rFonts w:ascii="宋体" w:hAnsi="宋体" w:hint="eastAsia"/>
          <w:kern w:val="0"/>
          <w:sz w:val="24"/>
        </w:rPr>
        <w:t>年</w:t>
      </w:r>
      <w:r>
        <w:rPr>
          <w:rFonts w:ascii="宋体" w:hAnsi="宋体" w:hint="eastAsia"/>
          <w:kern w:val="0"/>
          <w:sz w:val="24"/>
        </w:rPr>
        <w:t xml:space="preserve"> 1 </w:t>
      </w:r>
      <w:proofErr w:type="gramStart"/>
      <w:r>
        <w:rPr>
          <w:rFonts w:ascii="宋体" w:hAnsi="宋体" w:hint="eastAsia"/>
          <w:kern w:val="0"/>
          <w:sz w:val="24"/>
        </w:rPr>
        <w:t>月开展</w:t>
      </w:r>
      <w:proofErr w:type="gramEnd"/>
      <w:r>
        <w:rPr>
          <w:rFonts w:ascii="宋体" w:hAnsi="宋体" w:hint="eastAsia"/>
          <w:kern w:val="0"/>
          <w:sz w:val="24"/>
        </w:rPr>
        <w:t>相关</w:t>
      </w:r>
      <w:r>
        <w:rPr>
          <w:rFonts w:ascii="宋体" w:hAnsi="宋体" w:hint="eastAsia"/>
          <w:kern w:val="0"/>
          <w:sz w:val="24"/>
        </w:rPr>
        <w:t>国内外</w:t>
      </w:r>
      <w:r>
        <w:rPr>
          <w:rFonts w:ascii="宋体" w:hAnsi="宋体" w:hint="eastAsia"/>
          <w:kern w:val="0"/>
          <w:sz w:val="24"/>
        </w:rPr>
        <w:t>汽车用中低强度钢与</w:t>
      </w:r>
      <w:proofErr w:type="gramStart"/>
      <w:r>
        <w:rPr>
          <w:rFonts w:ascii="宋体" w:hAnsi="宋体" w:hint="eastAsia"/>
          <w:kern w:val="0"/>
          <w:sz w:val="24"/>
        </w:rPr>
        <w:t>铝自冲</w:t>
      </w:r>
      <w:proofErr w:type="gramEnd"/>
      <w:r>
        <w:rPr>
          <w:rFonts w:ascii="宋体" w:hAnsi="宋体" w:hint="eastAsia"/>
          <w:kern w:val="0"/>
          <w:sz w:val="24"/>
        </w:rPr>
        <w:t>铆接</w:t>
      </w:r>
      <w:r>
        <w:rPr>
          <w:rFonts w:ascii="宋体" w:hAnsi="宋体" w:hint="eastAsia"/>
          <w:kern w:val="0"/>
          <w:sz w:val="24"/>
        </w:rPr>
        <w:t>相关标准体系调研，在此基础上建立汽车用中低强度钢与</w:t>
      </w:r>
      <w:proofErr w:type="gramStart"/>
      <w:r>
        <w:rPr>
          <w:rFonts w:ascii="宋体" w:hAnsi="宋体" w:hint="eastAsia"/>
          <w:kern w:val="0"/>
          <w:sz w:val="24"/>
        </w:rPr>
        <w:t>铝自冲</w:t>
      </w:r>
      <w:proofErr w:type="gramEnd"/>
      <w:r>
        <w:rPr>
          <w:rFonts w:ascii="宋体" w:hAnsi="宋体" w:hint="eastAsia"/>
          <w:kern w:val="0"/>
          <w:sz w:val="24"/>
        </w:rPr>
        <w:t>铆接一般技术要求的基本架构</w:t>
      </w:r>
      <w:r>
        <w:rPr>
          <w:rFonts w:ascii="宋体" w:hAnsi="宋体" w:hint="eastAsia"/>
          <w:kern w:val="0"/>
          <w:sz w:val="24"/>
        </w:rPr>
        <w:t>；</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 xml:space="preserve">2018 </w:t>
      </w:r>
      <w:r>
        <w:rPr>
          <w:rFonts w:ascii="宋体" w:hAnsi="宋体" w:hint="eastAsia"/>
          <w:kern w:val="0"/>
          <w:sz w:val="24"/>
        </w:rPr>
        <w:t>年</w:t>
      </w:r>
      <w:r>
        <w:rPr>
          <w:rFonts w:ascii="宋体" w:hAnsi="宋体" w:hint="eastAsia"/>
          <w:kern w:val="0"/>
          <w:sz w:val="24"/>
        </w:rPr>
        <w:t xml:space="preserve"> 4 </w:t>
      </w:r>
      <w:r>
        <w:rPr>
          <w:rFonts w:ascii="宋体" w:hAnsi="宋体" w:hint="eastAsia"/>
          <w:kern w:val="0"/>
          <w:sz w:val="24"/>
        </w:rPr>
        <w:t>月</w:t>
      </w:r>
      <w:r>
        <w:rPr>
          <w:rFonts w:ascii="宋体" w:hAnsi="宋体" w:hint="eastAsia"/>
          <w:kern w:val="0"/>
          <w:sz w:val="24"/>
        </w:rPr>
        <w:t>-</w:t>
      </w:r>
      <w:r>
        <w:rPr>
          <w:rFonts w:ascii="宋体" w:hAnsi="宋体" w:hint="eastAsia"/>
          <w:kern w:val="0"/>
          <w:sz w:val="24"/>
        </w:rPr>
        <w:t>6</w:t>
      </w:r>
      <w:r>
        <w:rPr>
          <w:rFonts w:ascii="宋体" w:hAnsi="宋体" w:hint="eastAsia"/>
          <w:kern w:val="0"/>
          <w:sz w:val="24"/>
        </w:rPr>
        <w:t xml:space="preserve"> </w:t>
      </w:r>
      <w:proofErr w:type="gramStart"/>
      <w:r>
        <w:rPr>
          <w:rFonts w:ascii="宋体" w:hAnsi="宋体" w:hint="eastAsia"/>
          <w:kern w:val="0"/>
          <w:sz w:val="24"/>
        </w:rPr>
        <w:t>月</w:t>
      </w:r>
      <w:r>
        <w:rPr>
          <w:rFonts w:ascii="宋体" w:hAnsi="宋体" w:hint="eastAsia"/>
          <w:kern w:val="0"/>
          <w:sz w:val="24"/>
        </w:rPr>
        <w:t>进行</w:t>
      </w:r>
      <w:proofErr w:type="gramEnd"/>
      <w:r>
        <w:rPr>
          <w:rFonts w:ascii="宋体" w:hAnsi="宋体" w:hint="eastAsia"/>
          <w:kern w:val="0"/>
          <w:sz w:val="24"/>
        </w:rPr>
        <w:t>国内外汽车用中低强度钢与</w:t>
      </w:r>
      <w:proofErr w:type="gramStart"/>
      <w:r>
        <w:rPr>
          <w:rFonts w:ascii="宋体" w:hAnsi="宋体" w:hint="eastAsia"/>
          <w:kern w:val="0"/>
          <w:sz w:val="24"/>
        </w:rPr>
        <w:t>铝自冲</w:t>
      </w:r>
      <w:proofErr w:type="gramEnd"/>
      <w:r>
        <w:rPr>
          <w:rFonts w:ascii="宋体" w:hAnsi="宋体" w:hint="eastAsia"/>
          <w:kern w:val="0"/>
          <w:sz w:val="24"/>
        </w:rPr>
        <w:t>铆接研究：对国内外白</w:t>
      </w:r>
      <w:proofErr w:type="gramStart"/>
      <w:r>
        <w:rPr>
          <w:rFonts w:ascii="宋体" w:hAnsi="宋体" w:hint="eastAsia"/>
          <w:kern w:val="0"/>
          <w:sz w:val="24"/>
        </w:rPr>
        <w:t>车身钢铝异种</w:t>
      </w:r>
      <w:proofErr w:type="gramEnd"/>
      <w:r>
        <w:rPr>
          <w:rFonts w:ascii="宋体" w:hAnsi="宋体" w:hint="eastAsia"/>
          <w:kern w:val="0"/>
          <w:sz w:val="24"/>
        </w:rPr>
        <w:t>材料进行解析、测试研究，确定性能；</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2018</w:t>
      </w:r>
      <w:r>
        <w:rPr>
          <w:rFonts w:ascii="宋体" w:hAnsi="宋体" w:hint="eastAsia"/>
          <w:kern w:val="0"/>
          <w:sz w:val="24"/>
        </w:rPr>
        <w:t>年</w:t>
      </w:r>
      <w:r>
        <w:rPr>
          <w:rFonts w:ascii="宋体" w:hAnsi="宋体" w:hint="eastAsia"/>
          <w:kern w:val="0"/>
          <w:sz w:val="24"/>
        </w:rPr>
        <w:t>6</w:t>
      </w:r>
      <w:r>
        <w:rPr>
          <w:rFonts w:ascii="宋体" w:hAnsi="宋体" w:hint="eastAsia"/>
          <w:kern w:val="0"/>
          <w:sz w:val="24"/>
        </w:rPr>
        <w:t>月</w:t>
      </w:r>
      <w:r>
        <w:rPr>
          <w:rFonts w:ascii="宋体" w:hAnsi="宋体" w:hint="eastAsia"/>
          <w:kern w:val="0"/>
          <w:sz w:val="24"/>
        </w:rPr>
        <w:t>-8</w:t>
      </w:r>
      <w:r>
        <w:rPr>
          <w:rFonts w:ascii="宋体" w:hAnsi="宋体" w:hint="eastAsia"/>
          <w:kern w:val="0"/>
          <w:sz w:val="24"/>
        </w:rPr>
        <w:t>月完成</w:t>
      </w:r>
      <w:r>
        <w:rPr>
          <w:rFonts w:ascii="宋体" w:hAnsi="宋体" w:hint="eastAsia"/>
          <w:kern w:val="0"/>
          <w:sz w:val="24"/>
        </w:rPr>
        <w:t>技术要求</w:t>
      </w:r>
      <w:r>
        <w:rPr>
          <w:rFonts w:ascii="宋体" w:hAnsi="宋体" w:hint="eastAsia"/>
          <w:kern w:val="0"/>
          <w:sz w:val="24"/>
        </w:rPr>
        <w:t>和</w:t>
      </w:r>
      <w:r>
        <w:rPr>
          <w:rFonts w:ascii="宋体" w:hAnsi="宋体" w:hint="eastAsia"/>
          <w:kern w:val="0"/>
          <w:sz w:val="24"/>
        </w:rPr>
        <w:t>试验方法</w:t>
      </w:r>
      <w:r>
        <w:rPr>
          <w:rFonts w:ascii="宋体" w:hAnsi="宋体" w:hint="eastAsia"/>
          <w:kern w:val="0"/>
          <w:sz w:val="24"/>
        </w:rPr>
        <w:t>相关研究和确认，确定</w:t>
      </w:r>
      <w:r>
        <w:rPr>
          <w:rFonts w:ascii="宋体" w:hAnsi="宋体" w:hint="eastAsia"/>
          <w:kern w:val="0"/>
          <w:sz w:val="24"/>
        </w:rPr>
        <w:t>汽车用中低强度钢与</w:t>
      </w:r>
      <w:proofErr w:type="gramStart"/>
      <w:r>
        <w:rPr>
          <w:rFonts w:ascii="宋体" w:hAnsi="宋体" w:hint="eastAsia"/>
          <w:kern w:val="0"/>
          <w:sz w:val="24"/>
        </w:rPr>
        <w:t>铝自冲</w:t>
      </w:r>
      <w:proofErr w:type="gramEnd"/>
      <w:r>
        <w:rPr>
          <w:rFonts w:ascii="宋体" w:hAnsi="宋体" w:hint="eastAsia"/>
          <w:kern w:val="0"/>
          <w:sz w:val="24"/>
        </w:rPr>
        <w:t>铆接一般技术要求</w:t>
      </w:r>
      <w:r>
        <w:rPr>
          <w:rFonts w:ascii="宋体" w:hAnsi="宋体" w:hint="eastAsia"/>
          <w:kern w:val="0"/>
          <w:sz w:val="24"/>
        </w:rPr>
        <w:t>，形成</w:t>
      </w:r>
      <w:r>
        <w:rPr>
          <w:rFonts w:ascii="宋体" w:hAnsi="宋体" w:hint="eastAsia"/>
          <w:kern w:val="0"/>
          <w:sz w:val="24"/>
        </w:rPr>
        <w:t>汽车用中低强度钢与</w:t>
      </w:r>
      <w:proofErr w:type="gramStart"/>
      <w:r>
        <w:rPr>
          <w:rFonts w:ascii="宋体" w:hAnsi="宋体" w:hint="eastAsia"/>
          <w:kern w:val="0"/>
          <w:sz w:val="24"/>
        </w:rPr>
        <w:t>铝自冲</w:t>
      </w:r>
      <w:proofErr w:type="gramEnd"/>
      <w:r>
        <w:rPr>
          <w:rFonts w:ascii="宋体" w:hAnsi="宋体" w:hint="eastAsia"/>
          <w:kern w:val="0"/>
          <w:sz w:val="24"/>
        </w:rPr>
        <w:t>铆接</w:t>
      </w:r>
      <w:r>
        <w:rPr>
          <w:rFonts w:ascii="宋体" w:hAnsi="宋体" w:hint="eastAsia"/>
          <w:kern w:val="0"/>
          <w:sz w:val="24"/>
        </w:rPr>
        <w:t>的试验方法；</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 xml:space="preserve">2018 </w:t>
      </w:r>
      <w:r>
        <w:rPr>
          <w:rFonts w:ascii="宋体" w:hAnsi="宋体" w:hint="eastAsia"/>
          <w:kern w:val="0"/>
          <w:sz w:val="24"/>
        </w:rPr>
        <w:t>年</w:t>
      </w:r>
      <w:r>
        <w:rPr>
          <w:rFonts w:ascii="宋体" w:hAnsi="宋体" w:hint="eastAsia"/>
          <w:kern w:val="0"/>
          <w:sz w:val="24"/>
        </w:rPr>
        <w:t xml:space="preserve"> 8 </w:t>
      </w:r>
      <w:r>
        <w:rPr>
          <w:rFonts w:ascii="宋体" w:hAnsi="宋体" w:hint="eastAsia"/>
          <w:kern w:val="0"/>
          <w:sz w:val="24"/>
        </w:rPr>
        <w:t>月份至</w:t>
      </w:r>
      <w:r>
        <w:rPr>
          <w:rFonts w:ascii="宋体" w:hAnsi="宋体" w:hint="eastAsia"/>
          <w:kern w:val="0"/>
          <w:sz w:val="24"/>
        </w:rPr>
        <w:t xml:space="preserve"> 9 </w:t>
      </w:r>
      <w:r>
        <w:rPr>
          <w:rFonts w:ascii="宋体" w:hAnsi="宋体" w:hint="eastAsia"/>
          <w:kern w:val="0"/>
          <w:sz w:val="24"/>
        </w:rPr>
        <w:t>月份对标准进行了申报、修改及讨论；</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 xml:space="preserve">2018 </w:t>
      </w:r>
      <w:r>
        <w:rPr>
          <w:rFonts w:ascii="宋体" w:hAnsi="宋体" w:hint="eastAsia"/>
          <w:kern w:val="0"/>
          <w:sz w:val="24"/>
        </w:rPr>
        <w:t>年</w:t>
      </w:r>
      <w:r>
        <w:rPr>
          <w:rFonts w:ascii="宋体" w:hAnsi="宋体" w:hint="eastAsia"/>
          <w:kern w:val="0"/>
          <w:sz w:val="24"/>
        </w:rPr>
        <w:t xml:space="preserve"> 9 </w:t>
      </w:r>
      <w:r>
        <w:rPr>
          <w:rFonts w:ascii="宋体" w:hAnsi="宋体" w:hint="eastAsia"/>
          <w:kern w:val="0"/>
          <w:sz w:val="24"/>
        </w:rPr>
        <w:t>月至</w:t>
      </w:r>
      <w:r>
        <w:rPr>
          <w:rFonts w:ascii="宋体" w:hAnsi="宋体" w:hint="eastAsia"/>
          <w:kern w:val="0"/>
          <w:sz w:val="24"/>
        </w:rPr>
        <w:t xml:space="preserve"> 2018 </w:t>
      </w:r>
      <w:r>
        <w:rPr>
          <w:rFonts w:ascii="宋体" w:hAnsi="宋体" w:hint="eastAsia"/>
          <w:kern w:val="0"/>
          <w:sz w:val="24"/>
        </w:rPr>
        <w:t>年</w:t>
      </w:r>
      <w:r>
        <w:rPr>
          <w:rFonts w:ascii="宋体" w:hAnsi="宋体" w:hint="eastAsia"/>
          <w:kern w:val="0"/>
          <w:sz w:val="24"/>
        </w:rPr>
        <w:t xml:space="preserve"> 11 </w:t>
      </w:r>
      <w:proofErr w:type="gramStart"/>
      <w:r>
        <w:rPr>
          <w:rFonts w:ascii="宋体" w:hAnsi="宋体" w:hint="eastAsia"/>
          <w:kern w:val="0"/>
          <w:sz w:val="24"/>
        </w:rPr>
        <w:t>月进行</w:t>
      </w:r>
      <w:proofErr w:type="gramEnd"/>
      <w:r>
        <w:rPr>
          <w:rFonts w:ascii="宋体" w:hAnsi="宋体" w:hint="eastAsia"/>
          <w:kern w:val="0"/>
          <w:sz w:val="24"/>
        </w:rPr>
        <w:t>了标准编写工作；</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 xml:space="preserve">2018 </w:t>
      </w:r>
      <w:r>
        <w:rPr>
          <w:rFonts w:ascii="宋体" w:hAnsi="宋体" w:hint="eastAsia"/>
          <w:kern w:val="0"/>
          <w:sz w:val="24"/>
        </w:rPr>
        <w:t>年</w:t>
      </w:r>
      <w:r>
        <w:rPr>
          <w:rFonts w:ascii="宋体" w:hAnsi="宋体" w:hint="eastAsia"/>
          <w:kern w:val="0"/>
          <w:sz w:val="24"/>
        </w:rPr>
        <w:t xml:space="preserve"> 8 </w:t>
      </w:r>
      <w:r>
        <w:rPr>
          <w:rFonts w:ascii="宋体" w:hAnsi="宋体" w:hint="eastAsia"/>
          <w:kern w:val="0"/>
          <w:sz w:val="24"/>
        </w:rPr>
        <w:t>月</w:t>
      </w:r>
      <w:r>
        <w:rPr>
          <w:rFonts w:ascii="宋体" w:hAnsi="宋体" w:hint="eastAsia"/>
          <w:kern w:val="0"/>
          <w:sz w:val="24"/>
        </w:rPr>
        <w:t xml:space="preserve"> 21 </w:t>
      </w:r>
      <w:r>
        <w:rPr>
          <w:rFonts w:ascii="宋体" w:hAnsi="宋体" w:hint="eastAsia"/>
          <w:kern w:val="0"/>
          <w:sz w:val="24"/>
        </w:rPr>
        <w:t>日在北京汇报了《汽车用中低强度钢与铝自冲铆接一般技术要求》</w:t>
      </w:r>
      <w:r>
        <w:rPr>
          <w:rFonts w:ascii="宋体" w:hAnsi="宋体" w:hint="eastAsia"/>
          <w:kern w:val="0"/>
          <w:sz w:val="24"/>
        </w:rPr>
        <w:t xml:space="preserve"> SAE </w:t>
      </w:r>
      <w:r>
        <w:rPr>
          <w:rFonts w:ascii="宋体" w:hAnsi="宋体" w:hint="eastAsia"/>
          <w:kern w:val="0"/>
          <w:sz w:val="24"/>
        </w:rPr>
        <w:t>团体标准的立项背景、评价指标的初步分析结果，以及相关技术问题进行深入研讨。</w:t>
      </w:r>
      <w:r>
        <w:rPr>
          <w:rFonts w:ascii="宋体" w:hAnsi="宋体" w:hint="eastAsia"/>
          <w:kern w:val="0"/>
          <w:sz w:val="24"/>
        </w:rPr>
        <w:t xml:space="preserve"> </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 xml:space="preserve">2018 </w:t>
      </w:r>
      <w:r>
        <w:rPr>
          <w:rFonts w:ascii="宋体" w:hAnsi="宋体" w:hint="eastAsia"/>
          <w:kern w:val="0"/>
          <w:sz w:val="24"/>
        </w:rPr>
        <w:t>年</w:t>
      </w:r>
      <w:r>
        <w:rPr>
          <w:rFonts w:ascii="宋体" w:hAnsi="宋体" w:hint="eastAsia"/>
          <w:kern w:val="0"/>
          <w:sz w:val="24"/>
        </w:rPr>
        <w:t xml:space="preserve"> 10</w:t>
      </w:r>
      <w:r>
        <w:rPr>
          <w:rFonts w:ascii="宋体" w:hAnsi="宋体" w:hint="eastAsia"/>
          <w:kern w:val="0"/>
          <w:sz w:val="24"/>
        </w:rPr>
        <w:t>月底之前完成标准初稿，并在主要参与单位内进行了的公布工作。</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 xml:space="preserve">2018 </w:t>
      </w:r>
      <w:r>
        <w:rPr>
          <w:rFonts w:ascii="宋体" w:hAnsi="宋体" w:hint="eastAsia"/>
          <w:kern w:val="0"/>
          <w:sz w:val="24"/>
        </w:rPr>
        <w:t>年</w:t>
      </w:r>
      <w:r>
        <w:rPr>
          <w:rFonts w:ascii="宋体" w:hAnsi="宋体" w:hint="eastAsia"/>
          <w:kern w:val="0"/>
          <w:sz w:val="24"/>
        </w:rPr>
        <w:t xml:space="preserve"> 12 </w:t>
      </w:r>
      <w:r>
        <w:rPr>
          <w:rFonts w:ascii="宋体" w:hAnsi="宋体" w:hint="eastAsia"/>
          <w:kern w:val="0"/>
          <w:sz w:val="24"/>
        </w:rPr>
        <w:t>月</w:t>
      </w:r>
      <w:r>
        <w:rPr>
          <w:rFonts w:ascii="宋体" w:hAnsi="宋体" w:hint="eastAsia"/>
          <w:kern w:val="0"/>
          <w:sz w:val="24"/>
        </w:rPr>
        <w:t xml:space="preserve"> 21 </w:t>
      </w:r>
      <w:r>
        <w:rPr>
          <w:rFonts w:ascii="宋体" w:hAnsi="宋体" w:hint="eastAsia"/>
          <w:kern w:val="0"/>
          <w:sz w:val="24"/>
        </w:rPr>
        <w:t>日，在中国汽车工程学会标准创新大会上汇报了标准制定的背景、思路、评价过程、以及对行业的影响等等，并听取了参会代表的意见后，</w:t>
      </w:r>
      <w:r>
        <w:rPr>
          <w:rFonts w:ascii="宋体" w:hAnsi="宋体" w:hint="eastAsia"/>
          <w:kern w:val="0"/>
          <w:sz w:val="24"/>
        </w:rPr>
        <w:t xml:space="preserve"> </w:t>
      </w:r>
      <w:r>
        <w:rPr>
          <w:rFonts w:ascii="宋体" w:hAnsi="宋体" w:hint="eastAsia"/>
          <w:kern w:val="0"/>
          <w:sz w:val="24"/>
        </w:rPr>
        <w:t>进行了再次的修改与完善。</w:t>
      </w:r>
    </w:p>
    <w:p w:rsidR="00D974F5" w:rsidRDefault="00AF1612">
      <w:pPr>
        <w:widowControl/>
        <w:spacing w:line="360" w:lineRule="auto"/>
        <w:ind w:firstLineChars="200" w:firstLine="480"/>
        <w:jc w:val="left"/>
        <w:rPr>
          <w:rFonts w:ascii="宋体" w:hAnsi="宋体"/>
          <w:color w:val="000000"/>
          <w:kern w:val="0"/>
          <w:sz w:val="24"/>
        </w:rPr>
      </w:pPr>
      <w:r>
        <w:rPr>
          <w:rFonts w:ascii="宋体" w:hAnsi="宋体" w:hint="eastAsia"/>
          <w:kern w:val="0"/>
          <w:sz w:val="24"/>
        </w:rPr>
        <w:t xml:space="preserve">2018 </w:t>
      </w:r>
      <w:r>
        <w:rPr>
          <w:rFonts w:ascii="宋体" w:hAnsi="宋体" w:hint="eastAsia"/>
          <w:kern w:val="0"/>
          <w:sz w:val="24"/>
        </w:rPr>
        <w:t>年</w:t>
      </w:r>
      <w:r>
        <w:rPr>
          <w:rFonts w:ascii="宋体" w:hAnsi="宋体" w:hint="eastAsia"/>
          <w:kern w:val="0"/>
          <w:sz w:val="24"/>
        </w:rPr>
        <w:t xml:space="preserve"> 12 </w:t>
      </w:r>
      <w:r>
        <w:rPr>
          <w:rFonts w:ascii="宋体" w:hAnsi="宋体" w:hint="eastAsia"/>
          <w:kern w:val="0"/>
          <w:sz w:val="24"/>
        </w:rPr>
        <w:t>月</w:t>
      </w:r>
      <w:r>
        <w:rPr>
          <w:rFonts w:ascii="宋体" w:hAnsi="宋体" w:hint="eastAsia"/>
          <w:kern w:val="0"/>
          <w:sz w:val="24"/>
        </w:rPr>
        <w:t xml:space="preserve"> 30 </w:t>
      </w:r>
      <w:r>
        <w:rPr>
          <w:rFonts w:ascii="宋体" w:hAnsi="宋体" w:hint="eastAsia"/>
          <w:kern w:val="0"/>
          <w:sz w:val="24"/>
        </w:rPr>
        <w:t>日，形成征求意见稿并公开征求意见，起草组根据反馈意见进行修改后</w:t>
      </w:r>
      <w:r>
        <w:rPr>
          <w:rFonts w:ascii="宋体" w:hAnsi="宋体" w:hint="eastAsia"/>
          <w:kern w:val="0"/>
          <w:sz w:val="24"/>
        </w:rPr>
        <w:t>形成标准送审稿。</w:t>
      </w:r>
    </w:p>
    <w:p w:rsidR="00D974F5" w:rsidRDefault="00AF1612">
      <w:pPr>
        <w:spacing w:line="360" w:lineRule="auto"/>
        <w:rPr>
          <w:rFonts w:ascii="宋体" w:hAnsi="宋体"/>
          <w:b/>
          <w:szCs w:val="21"/>
        </w:rPr>
      </w:pPr>
      <w:r>
        <w:rPr>
          <w:rFonts w:ascii="宋体" w:hAnsi="宋体"/>
          <w:b/>
          <w:szCs w:val="21"/>
        </w:rPr>
        <w:t>二、标准编制原则</w:t>
      </w:r>
      <w:r>
        <w:rPr>
          <w:rFonts w:ascii="宋体" w:hAnsi="宋体" w:hint="eastAsia"/>
          <w:b/>
          <w:szCs w:val="21"/>
        </w:rPr>
        <w:t>和主要内容</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2.1</w:t>
      </w:r>
      <w:r>
        <w:rPr>
          <w:rFonts w:ascii="宋体" w:hAnsi="宋体" w:hint="eastAsia"/>
          <w:kern w:val="0"/>
          <w:sz w:val="24"/>
        </w:rPr>
        <w:t>标准制定原则</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在充分总结和比较了</w:t>
      </w:r>
      <w:proofErr w:type="gramStart"/>
      <w:r>
        <w:rPr>
          <w:rFonts w:ascii="宋体" w:hAnsi="宋体" w:hint="eastAsia"/>
          <w:kern w:val="0"/>
          <w:sz w:val="24"/>
        </w:rPr>
        <w:t>传统</w:t>
      </w:r>
      <w:r>
        <w:rPr>
          <w:rFonts w:ascii="宋体" w:hAnsi="宋体" w:hint="eastAsia"/>
          <w:kern w:val="0"/>
          <w:sz w:val="24"/>
        </w:rPr>
        <w:t>钢铝连接</w:t>
      </w:r>
      <w:proofErr w:type="gramEnd"/>
      <w:r>
        <w:rPr>
          <w:rFonts w:ascii="宋体" w:hAnsi="宋体" w:hint="eastAsia"/>
          <w:kern w:val="0"/>
          <w:sz w:val="24"/>
        </w:rPr>
        <w:t>技术应用条件，调研了</w:t>
      </w:r>
      <w:proofErr w:type="gramStart"/>
      <w:r>
        <w:rPr>
          <w:rFonts w:ascii="宋体" w:hAnsi="宋体" w:hint="eastAsia"/>
          <w:kern w:val="0"/>
          <w:sz w:val="24"/>
        </w:rPr>
        <w:t>国</w:t>
      </w:r>
      <w:r>
        <w:rPr>
          <w:rFonts w:ascii="宋体" w:hAnsi="宋体" w:hint="eastAsia"/>
          <w:kern w:val="0"/>
          <w:sz w:val="24"/>
        </w:rPr>
        <w:t>内</w:t>
      </w:r>
      <w:r>
        <w:rPr>
          <w:rFonts w:ascii="宋体" w:hAnsi="宋体" w:hint="eastAsia"/>
          <w:kern w:val="0"/>
          <w:sz w:val="24"/>
        </w:rPr>
        <w:t>外</w:t>
      </w:r>
      <w:r>
        <w:rPr>
          <w:rFonts w:ascii="宋体" w:hAnsi="宋体" w:hint="eastAsia"/>
          <w:kern w:val="0"/>
          <w:sz w:val="24"/>
        </w:rPr>
        <w:t>钢铝连接</w:t>
      </w:r>
      <w:proofErr w:type="gramEnd"/>
      <w:r>
        <w:rPr>
          <w:rFonts w:ascii="宋体" w:hAnsi="宋体" w:hint="eastAsia"/>
          <w:kern w:val="0"/>
          <w:sz w:val="24"/>
        </w:rPr>
        <w:t>技术试验评价指标，参考了</w:t>
      </w:r>
      <w:r>
        <w:rPr>
          <w:rFonts w:hint="eastAsia"/>
        </w:rPr>
        <w:t>I</w:t>
      </w:r>
      <w:r>
        <w:rPr>
          <w:rFonts w:ascii="宋体" w:hAnsi="宋体" w:hint="eastAsia"/>
          <w:kern w:val="0"/>
          <w:sz w:val="24"/>
        </w:rPr>
        <w:t xml:space="preserve">SO 12996 Mechanical joining </w:t>
      </w:r>
      <w:r>
        <w:rPr>
          <w:rFonts w:ascii="宋体" w:hAnsi="宋体" w:hint="eastAsia"/>
          <w:kern w:val="0"/>
          <w:sz w:val="24"/>
        </w:rPr>
        <w:t>—</w:t>
      </w:r>
      <w:r>
        <w:rPr>
          <w:rFonts w:ascii="宋体" w:hAnsi="宋体" w:hint="eastAsia"/>
          <w:kern w:val="0"/>
          <w:sz w:val="24"/>
        </w:rPr>
        <w:t xml:space="preserve"> Destructive testing of joints </w:t>
      </w:r>
      <w:r>
        <w:rPr>
          <w:rFonts w:ascii="宋体" w:hAnsi="宋体" w:hint="eastAsia"/>
          <w:kern w:val="0"/>
          <w:sz w:val="24"/>
        </w:rPr>
        <w:t>—</w:t>
      </w:r>
      <w:r>
        <w:rPr>
          <w:rFonts w:ascii="宋体" w:hAnsi="宋体" w:hint="eastAsia"/>
          <w:kern w:val="0"/>
          <w:sz w:val="24"/>
        </w:rPr>
        <w:t xml:space="preserve"> Specimen dimensions and test procedure for tensile shear testing of single joints</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 xml:space="preserve">ISO 16273 Mechanical </w:t>
      </w:r>
      <w:r>
        <w:rPr>
          <w:rFonts w:ascii="宋体" w:hAnsi="宋体" w:hint="eastAsia"/>
          <w:kern w:val="0"/>
          <w:sz w:val="24"/>
        </w:rPr>
        <w:t xml:space="preserve">joining </w:t>
      </w:r>
      <w:r>
        <w:rPr>
          <w:rFonts w:ascii="宋体" w:hAnsi="宋体" w:hint="eastAsia"/>
          <w:kern w:val="0"/>
          <w:sz w:val="24"/>
        </w:rPr>
        <w:t>—</w:t>
      </w:r>
      <w:r>
        <w:rPr>
          <w:rFonts w:ascii="宋体" w:hAnsi="宋体" w:hint="eastAsia"/>
          <w:kern w:val="0"/>
          <w:sz w:val="24"/>
        </w:rPr>
        <w:t xml:space="preserve"> Destructive testing of joints </w:t>
      </w:r>
      <w:r>
        <w:rPr>
          <w:rFonts w:ascii="宋体" w:hAnsi="宋体" w:hint="eastAsia"/>
          <w:kern w:val="0"/>
          <w:sz w:val="24"/>
        </w:rPr>
        <w:t>—</w:t>
      </w:r>
      <w:r>
        <w:rPr>
          <w:rFonts w:ascii="宋体" w:hAnsi="宋体" w:hint="eastAsia"/>
          <w:kern w:val="0"/>
          <w:sz w:val="24"/>
        </w:rPr>
        <w:t xml:space="preserve"> Specimen dimensions and test procedure for cross-tension testing of single joints</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ISO 14270 Specimen dimensions and procedure for mechanized peel testing resistance spot, seam and embossed projection welds</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lastRenderedPageBreak/>
        <w:t>ISO/TR 1</w:t>
      </w:r>
      <w:r>
        <w:rPr>
          <w:rFonts w:ascii="宋体" w:hAnsi="宋体" w:hint="eastAsia"/>
          <w:kern w:val="0"/>
          <w:sz w:val="24"/>
        </w:rPr>
        <w:t>2998 Mechanical joining-Guidelines for fatigue testing of joints</w:t>
      </w:r>
      <w:r>
        <w:rPr>
          <w:rFonts w:ascii="宋体" w:hAnsi="宋体" w:hint="eastAsia"/>
          <w:kern w:val="0"/>
          <w:sz w:val="24"/>
        </w:rPr>
        <w:t>相关技术要求。</w:t>
      </w:r>
      <w:r>
        <w:rPr>
          <w:rFonts w:ascii="宋体" w:hAnsi="宋体" w:hint="eastAsia"/>
          <w:kern w:val="0"/>
          <w:sz w:val="24"/>
        </w:rPr>
        <w:t>本标准</w:t>
      </w:r>
      <w:r>
        <w:rPr>
          <w:rFonts w:ascii="宋体" w:hAnsi="宋体" w:hint="eastAsia"/>
          <w:kern w:val="0"/>
          <w:sz w:val="24"/>
        </w:rPr>
        <w:t>应用于</w:t>
      </w:r>
      <w:r>
        <w:rPr>
          <w:rFonts w:ascii="宋体" w:hAnsi="宋体" w:hint="eastAsia"/>
          <w:kern w:val="0"/>
          <w:sz w:val="24"/>
        </w:rPr>
        <w:t>汽车用中低强度钢与</w:t>
      </w:r>
      <w:proofErr w:type="gramStart"/>
      <w:r>
        <w:rPr>
          <w:rFonts w:ascii="宋体" w:hAnsi="宋体" w:hint="eastAsia"/>
          <w:kern w:val="0"/>
          <w:sz w:val="24"/>
        </w:rPr>
        <w:t>铝自冲</w:t>
      </w:r>
      <w:proofErr w:type="gramEnd"/>
      <w:r>
        <w:rPr>
          <w:rFonts w:ascii="宋体" w:hAnsi="宋体" w:hint="eastAsia"/>
          <w:kern w:val="0"/>
          <w:sz w:val="24"/>
        </w:rPr>
        <w:t>铆接</w:t>
      </w:r>
      <w:r>
        <w:rPr>
          <w:rFonts w:ascii="宋体" w:hAnsi="宋体" w:hint="eastAsia"/>
          <w:kern w:val="0"/>
          <w:sz w:val="24"/>
        </w:rPr>
        <w:t>的</w:t>
      </w:r>
      <w:r>
        <w:rPr>
          <w:rFonts w:ascii="宋体" w:hAnsi="宋体" w:hint="eastAsia"/>
          <w:kern w:val="0"/>
          <w:sz w:val="24"/>
        </w:rPr>
        <w:t>一般技术要求。</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2.1.1</w:t>
      </w:r>
      <w:r>
        <w:rPr>
          <w:rFonts w:ascii="宋体" w:hAnsi="宋体" w:hint="eastAsia"/>
          <w:kern w:val="0"/>
          <w:sz w:val="24"/>
        </w:rPr>
        <w:t>通用性原则</w:t>
      </w:r>
    </w:p>
    <w:p w:rsidR="00D974F5" w:rsidRDefault="00AF1612">
      <w:pPr>
        <w:widowControl/>
        <w:spacing w:line="360" w:lineRule="auto"/>
        <w:ind w:firstLineChars="200" w:firstLine="480"/>
        <w:rPr>
          <w:rFonts w:ascii="宋体" w:hAnsi="宋体"/>
          <w:b/>
          <w:color w:val="FF0000"/>
          <w:kern w:val="0"/>
          <w:sz w:val="24"/>
        </w:rPr>
      </w:pPr>
      <w:r>
        <w:rPr>
          <w:rFonts w:ascii="宋体" w:hAnsi="宋体" w:hint="eastAsia"/>
          <w:kern w:val="0"/>
          <w:sz w:val="24"/>
        </w:rPr>
        <w:t>本标准适用于汽车用中低强度钢与</w:t>
      </w:r>
      <w:proofErr w:type="gramStart"/>
      <w:r>
        <w:rPr>
          <w:rFonts w:ascii="宋体" w:hAnsi="宋体" w:hint="eastAsia"/>
          <w:kern w:val="0"/>
          <w:sz w:val="24"/>
        </w:rPr>
        <w:t>铝自冲</w:t>
      </w:r>
      <w:proofErr w:type="gramEnd"/>
      <w:r>
        <w:rPr>
          <w:rFonts w:ascii="宋体" w:hAnsi="宋体" w:hint="eastAsia"/>
          <w:kern w:val="0"/>
          <w:sz w:val="24"/>
        </w:rPr>
        <w:t>铆接。</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2.1.2</w:t>
      </w:r>
      <w:r>
        <w:rPr>
          <w:rFonts w:ascii="宋体" w:hAnsi="宋体" w:hint="eastAsia"/>
          <w:kern w:val="0"/>
          <w:sz w:val="24"/>
        </w:rPr>
        <w:t>指导性原则</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本标准的制定可以指导企业开发同类产品时，合理评价自身产品的行业竞争力。作为汽车用中低强度钢与</w:t>
      </w:r>
      <w:proofErr w:type="gramStart"/>
      <w:r>
        <w:rPr>
          <w:rFonts w:ascii="宋体" w:hAnsi="宋体" w:hint="eastAsia"/>
          <w:kern w:val="0"/>
          <w:sz w:val="24"/>
        </w:rPr>
        <w:t>铝自冲</w:t>
      </w:r>
      <w:proofErr w:type="gramEnd"/>
      <w:r>
        <w:rPr>
          <w:rFonts w:ascii="宋体" w:hAnsi="宋体" w:hint="eastAsia"/>
          <w:kern w:val="0"/>
          <w:sz w:val="24"/>
        </w:rPr>
        <w:t>铆接行业研究、企业间对</w:t>
      </w:r>
      <w:proofErr w:type="gramStart"/>
      <w:r>
        <w:rPr>
          <w:rFonts w:ascii="宋体" w:hAnsi="宋体" w:hint="eastAsia"/>
          <w:kern w:val="0"/>
          <w:sz w:val="24"/>
        </w:rPr>
        <w:t>标分析</w:t>
      </w:r>
      <w:proofErr w:type="gramEnd"/>
      <w:r>
        <w:rPr>
          <w:rFonts w:ascii="宋体" w:hAnsi="宋体" w:hint="eastAsia"/>
          <w:kern w:val="0"/>
          <w:sz w:val="24"/>
        </w:rPr>
        <w:t>的重要参考指标。</w:t>
      </w:r>
      <w:r>
        <w:rPr>
          <w:rFonts w:ascii="宋体" w:hAnsi="宋体" w:hint="eastAsia"/>
          <w:kern w:val="0"/>
          <w:sz w:val="24"/>
        </w:rPr>
        <w:t xml:space="preserve"> </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2.1.3</w:t>
      </w:r>
      <w:r>
        <w:rPr>
          <w:rFonts w:ascii="宋体" w:hAnsi="宋体" w:hint="eastAsia"/>
          <w:kern w:val="0"/>
          <w:sz w:val="24"/>
        </w:rPr>
        <w:t>协调性原则</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本标准提出的评价方法属国内首创，评价指标中的试验方法引用行业相关试验方法标准。考虑到目前行业内，车身正在从传统的钢制车身向</w:t>
      </w:r>
      <w:proofErr w:type="gramStart"/>
      <w:r>
        <w:rPr>
          <w:rFonts w:ascii="宋体" w:hAnsi="宋体" w:hint="eastAsia"/>
          <w:kern w:val="0"/>
          <w:sz w:val="24"/>
        </w:rPr>
        <w:t>多材料</w:t>
      </w:r>
      <w:proofErr w:type="gramEnd"/>
      <w:r>
        <w:rPr>
          <w:rFonts w:ascii="宋体" w:hAnsi="宋体" w:hint="eastAsia"/>
          <w:kern w:val="0"/>
          <w:sz w:val="24"/>
        </w:rPr>
        <w:t>车身方向发展，汽车用中低强度钢与</w:t>
      </w:r>
      <w:proofErr w:type="gramStart"/>
      <w:r>
        <w:rPr>
          <w:rFonts w:ascii="宋体" w:hAnsi="宋体" w:hint="eastAsia"/>
          <w:kern w:val="0"/>
          <w:sz w:val="24"/>
        </w:rPr>
        <w:t>铝自冲</w:t>
      </w:r>
      <w:proofErr w:type="gramEnd"/>
      <w:r>
        <w:rPr>
          <w:rFonts w:ascii="宋体" w:hAnsi="宋体" w:hint="eastAsia"/>
          <w:kern w:val="0"/>
          <w:sz w:val="24"/>
        </w:rPr>
        <w:t>铆接作为车身发展的关键</w:t>
      </w:r>
      <w:r>
        <w:rPr>
          <w:rFonts w:ascii="宋体" w:hAnsi="宋体" w:hint="eastAsia"/>
          <w:kern w:val="0"/>
          <w:sz w:val="24"/>
        </w:rPr>
        <w:t>连接技术</w:t>
      </w:r>
      <w:r>
        <w:rPr>
          <w:rFonts w:ascii="宋体" w:hAnsi="宋体" w:hint="eastAsia"/>
          <w:kern w:val="0"/>
          <w:sz w:val="24"/>
        </w:rPr>
        <w:t>，本标准具有一定先进性，也同时考虑国内企业水平的通用性。</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2.1.4</w:t>
      </w:r>
      <w:r>
        <w:rPr>
          <w:rFonts w:ascii="宋体" w:hAnsi="宋体" w:hint="eastAsia"/>
          <w:kern w:val="0"/>
          <w:sz w:val="24"/>
        </w:rPr>
        <w:t>兼容性原则</w:t>
      </w:r>
    </w:p>
    <w:p w:rsidR="00D974F5" w:rsidRDefault="00AF1612">
      <w:pPr>
        <w:widowControl/>
        <w:spacing w:line="360" w:lineRule="auto"/>
        <w:ind w:firstLineChars="200" w:firstLine="480"/>
        <w:rPr>
          <w:rFonts w:ascii="宋体" w:hAnsi="宋体"/>
          <w:kern w:val="0"/>
          <w:sz w:val="24"/>
        </w:rPr>
      </w:pPr>
      <w:r>
        <w:rPr>
          <w:rFonts w:ascii="宋体" w:hAnsi="宋体" w:hint="eastAsia"/>
          <w:kern w:val="0"/>
          <w:sz w:val="24"/>
        </w:rPr>
        <w:t>本标准提出的内部结构要求测定方法充分考虑了行业里试验设备需求，具有普</w:t>
      </w:r>
      <w:r>
        <w:rPr>
          <w:rFonts w:ascii="宋体" w:hAnsi="宋体" w:hint="eastAsia"/>
          <w:kern w:val="0"/>
          <w:sz w:val="24"/>
        </w:rPr>
        <w:t>遍适用性。</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 xml:space="preserve">2.2 </w:t>
      </w:r>
      <w:r>
        <w:rPr>
          <w:rFonts w:ascii="宋体" w:hAnsi="宋体" w:hint="eastAsia"/>
          <w:kern w:val="0"/>
          <w:sz w:val="24"/>
        </w:rPr>
        <w:t>标准主要技术内容</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本标准共分为</w:t>
      </w:r>
      <w:r>
        <w:rPr>
          <w:rFonts w:ascii="宋体" w:hAnsi="宋体" w:hint="eastAsia"/>
          <w:kern w:val="0"/>
          <w:sz w:val="24"/>
        </w:rPr>
        <w:t>7</w:t>
      </w:r>
      <w:r>
        <w:rPr>
          <w:rFonts w:ascii="宋体" w:hAnsi="宋体" w:hint="eastAsia"/>
          <w:kern w:val="0"/>
          <w:sz w:val="24"/>
        </w:rPr>
        <w:t>章，规定了汽车用中低强度钢与</w:t>
      </w:r>
      <w:proofErr w:type="gramStart"/>
      <w:r>
        <w:rPr>
          <w:rFonts w:ascii="宋体" w:hAnsi="宋体" w:hint="eastAsia"/>
          <w:kern w:val="0"/>
          <w:sz w:val="24"/>
        </w:rPr>
        <w:t>铝自冲</w:t>
      </w:r>
      <w:proofErr w:type="gramEnd"/>
      <w:r>
        <w:rPr>
          <w:rFonts w:ascii="宋体" w:hAnsi="宋体" w:hint="eastAsia"/>
          <w:kern w:val="0"/>
          <w:sz w:val="24"/>
        </w:rPr>
        <w:t>铆接</w:t>
      </w:r>
      <w:r>
        <w:rPr>
          <w:rFonts w:ascii="宋体" w:hAnsi="宋体" w:hint="eastAsia"/>
          <w:kern w:val="0"/>
          <w:sz w:val="24"/>
        </w:rPr>
        <w:t>的</w:t>
      </w:r>
      <w:r>
        <w:rPr>
          <w:rFonts w:ascii="宋体" w:hAnsi="宋体" w:hint="eastAsia"/>
          <w:kern w:val="0"/>
          <w:sz w:val="24"/>
        </w:rPr>
        <w:t>一般技术要求。内容包括范围、</w:t>
      </w:r>
      <w:r>
        <w:rPr>
          <w:rFonts w:ascii="宋体" w:hAnsi="宋体" w:hint="eastAsia"/>
          <w:kern w:val="0"/>
          <w:sz w:val="24"/>
        </w:rPr>
        <w:t>引用标准和</w:t>
      </w:r>
      <w:r>
        <w:rPr>
          <w:rFonts w:ascii="宋体" w:hAnsi="宋体" w:hint="eastAsia"/>
          <w:kern w:val="0"/>
          <w:sz w:val="24"/>
        </w:rPr>
        <w:t>规范性文件、术语和定义、</w:t>
      </w:r>
      <w:proofErr w:type="gramStart"/>
      <w:r>
        <w:rPr>
          <w:rFonts w:ascii="宋体" w:hAnsi="宋体" w:hint="eastAsia"/>
          <w:kern w:val="0"/>
          <w:sz w:val="24"/>
        </w:rPr>
        <w:t>自冲铆接</w:t>
      </w:r>
      <w:proofErr w:type="gramEnd"/>
      <w:r>
        <w:rPr>
          <w:rFonts w:ascii="宋体" w:hAnsi="宋体" w:hint="eastAsia"/>
          <w:kern w:val="0"/>
          <w:sz w:val="24"/>
        </w:rPr>
        <w:t>工艺、</w:t>
      </w:r>
      <w:proofErr w:type="gramStart"/>
      <w:r>
        <w:rPr>
          <w:rFonts w:ascii="宋体" w:hAnsi="宋体" w:hint="eastAsia"/>
          <w:kern w:val="0"/>
          <w:sz w:val="24"/>
        </w:rPr>
        <w:t>自冲铆接</w:t>
      </w:r>
      <w:proofErr w:type="gramEnd"/>
      <w:r>
        <w:rPr>
          <w:rFonts w:ascii="宋体" w:hAnsi="宋体" w:hint="eastAsia"/>
          <w:kern w:val="0"/>
          <w:sz w:val="24"/>
        </w:rPr>
        <w:t>质量检验方法、</w:t>
      </w:r>
      <w:proofErr w:type="gramStart"/>
      <w:r>
        <w:rPr>
          <w:rFonts w:ascii="宋体" w:hAnsi="宋体" w:hint="eastAsia"/>
          <w:kern w:val="0"/>
          <w:sz w:val="24"/>
        </w:rPr>
        <w:t>自冲铆接</w:t>
      </w:r>
      <w:proofErr w:type="gramEnd"/>
      <w:r>
        <w:rPr>
          <w:rFonts w:ascii="宋体" w:hAnsi="宋体" w:hint="eastAsia"/>
          <w:kern w:val="0"/>
          <w:sz w:val="24"/>
        </w:rPr>
        <w:t>设备和返修质量评价方法。</w:t>
      </w:r>
    </w:p>
    <w:p w:rsidR="00D974F5" w:rsidRDefault="00AF1612">
      <w:pPr>
        <w:widowControl/>
        <w:spacing w:line="360" w:lineRule="auto"/>
        <w:ind w:firstLineChars="200" w:firstLine="480"/>
        <w:jc w:val="left"/>
        <w:rPr>
          <w:rFonts w:ascii="宋体" w:hAnsi="宋体"/>
          <w:kern w:val="0"/>
          <w:sz w:val="24"/>
        </w:rPr>
      </w:pPr>
      <w:r>
        <w:rPr>
          <w:rStyle w:val="af4"/>
          <w:rFonts w:ascii="宋体" w:hAnsi="宋体" w:hint="eastAsia"/>
          <w:sz w:val="24"/>
          <w:szCs w:val="24"/>
        </w:rPr>
        <w:t>2.3</w:t>
      </w:r>
      <w:r>
        <w:rPr>
          <w:rFonts w:ascii="宋体" w:hAnsi="宋体" w:hint="eastAsia"/>
          <w:kern w:val="0"/>
          <w:sz w:val="24"/>
        </w:rPr>
        <w:t>关键技术问题说明</w:t>
      </w:r>
    </w:p>
    <w:p w:rsidR="00D974F5" w:rsidRDefault="00AF1612">
      <w:pPr>
        <w:spacing w:line="360" w:lineRule="auto"/>
        <w:ind w:firstLineChars="200" w:firstLine="480"/>
        <w:rPr>
          <w:rFonts w:ascii="宋体" w:hAnsi="宋体"/>
          <w:kern w:val="0"/>
          <w:sz w:val="24"/>
        </w:rPr>
      </w:pPr>
      <w:r>
        <w:rPr>
          <w:rFonts w:ascii="宋体" w:hAnsi="宋体" w:hint="eastAsia"/>
          <w:kern w:val="0"/>
          <w:sz w:val="24"/>
        </w:rPr>
        <w:t>本标准</w:t>
      </w:r>
      <w:r>
        <w:rPr>
          <w:rFonts w:ascii="宋体" w:hAnsi="宋体" w:hint="eastAsia"/>
          <w:kern w:val="0"/>
          <w:sz w:val="24"/>
        </w:rPr>
        <w:t>主要提出</w:t>
      </w:r>
      <w:r>
        <w:rPr>
          <w:rFonts w:ascii="宋体" w:hAnsi="宋体" w:hint="eastAsia"/>
          <w:kern w:val="0"/>
          <w:sz w:val="24"/>
        </w:rPr>
        <w:t>汽车用中低强度钢与</w:t>
      </w:r>
      <w:proofErr w:type="gramStart"/>
      <w:r>
        <w:rPr>
          <w:rFonts w:ascii="宋体" w:hAnsi="宋体" w:hint="eastAsia"/>
          <w:kern w:val="0"/>
          <w:sz w:val="24"/>
        </w:rPr>
        <w:t>铝自冲</w:t>
      </w:r>
      <w:proofErr w:type="gramEnd"/>
      <w:r>
        <w:rPr>
          <w:rFonts w:ascii="宋体" w:hAnsi="宋体" w:hint="eastAsia"/>
          <w:kern w:val="0"/>
          <w:sz w:val="24"/>
        </w:rPr>
        <w:t>铆接</w:t>
      </w:r>
      <w:r>
        <w:rPr>
          <w:rFonts w:ascii="宋体" w:hAnsi="宋体" w:hint="eastAsia"/>
          <w:kern w:val="0"/>
          <w:sz w:val="24"/>
        </w:rPr>
        <w:t>连接</w:t>
      </w:r>
      <w:r>
        <w:rPr>
          <w:rFonts w:ascii="宋体" w:hAnsi="宋体" w:hint="eastAsia"/>
          <w:kern w:val="0"/>
          <w:sz w:val="24"/>
        </w:rPr>
        <w:t>质量检验方法。</w:t>
      </w:r>
      <w:proofErr w:type="gramStart"/>
      <w:r>
        <w:rPr>
          <w:rFonts w:ascii="宋体" w:hAnsi="宋体" w:hint="eastAsia"/>
          <w:kern w:val="0"/>
          <w:sz w:val="24"/>
        </w:rPr>
        <w:t>自冲铆接</w:t>
      </w:r>
      <w:proofErr w:type="gramEnd"/>
      <w:r>
        <w:rPr>
          <w:rFonts w:ascii="宋体" w:hAnsi="宋体" w:hint="eastAsia"/>
          <w:kern w:val="0"/>
          <w:sz w:val="24"/>
        </w:rPr>
        <w:t>点连接质量主要有无损伤检查和破坏性检查</w:t>
      </w:r>
      <w:r>
        <w:rPr>
          <w:rFonts w:ascii="宋体" w:hAnsi="宋体" w:hint="eastAsia"/>
          <w:kern w:val="0"/>
          <w:sz w:val="24"/>
        </w:rPr>
        <w:t>。</w:t>
      </w:r>
    </w:p>
    <w:p w:rsidR="00D974F5" w:rsidRDefault="00AF1612">
      <w:pPr>
        <w:spacing w:line="360" w:lineRule="auto"/>
        <w:ind w:firstLineChars="200" w:firstLine="480"/>
        <w:rPr>
          <w:rFonts w:ascii="宋体" w:hAnsi="宋体"/>
          <w:kern w:val="0"/>
          <w:sz w:val="24"/>
        </w:rPr>
      </w:pPr>
      <w:r>
        <w:rPr>
          <w:rFonts w:ascii="宋体" w:hAnsi="宋体" w:hint="eastAsia"/>
          <w:kern w:val="0"/>
          <w:sz w:val="24"/>
        </w:rPr>
        <w:t>通过观察铆接点外观形状、裂纹、铆钉头部高度、底部是否刺穿等参数。此方法靠人工检测，效率低，一致性差。一个合格的铆接应该与下列标准尺度相吻合</w:t>
      </w:r>
      <w:r>
        <w:rPr>
          <w:rFonts w:ascii="宋体" w:hAnsi="宋体" w:hint="eastAsia"/>
          <w:kern w:val="0"/>
          <w:sz w:val="24"/>
        </w:rPr>
        <w:t>：</w:t>
      </w:r>
    </w:p>
    <w:p w:rsidR="00D974F5" w:rsidRDefault="00AF1612">
      <w:pPr>
        <w:spacing w:line="360" w:lineRule="auto"/>
        <w:ind w:firstLineChars="200" w:firstLine="480"/>
        <w:rPr>
          <w:rFonts w:ascii="宋体" w:hAnsi="宋体"/>
          <w:kern w:val="0"/>
          <w:sz w:val="24"/>
        </w:rPr>
      </w:pPr>
      <w:r>
        <w:rPr>
          <w:rFonts w:ascii="宋体" w:hAnsi="宋体" w:hint="eastAsia"/>
          <w:kern w:val="0"/>
          <w:sz w:val="24"/>
        </w:rPr>
        <w:t xml:space="preserve">. </w:t>
      </w:r>
      <w:r>
        <w:rPr>
          <w:rFonts w:ascii="宋体" w:hAnsi="宋体" w:hint="eastAsia"/>
          <w:kern w:val="0"/>
          <w:sz w:val="24"/>
        </w:rPr>
        <w:t>铆钉的头</w:t>
      </w:r>
      <w:r>
        <w:rPr>
          <w:rFonts w:ascii="宋体" w:hAnsi="宋体" w:hint="eastAsia"/>
          <w:kern w:val="0"/>
          <w:sz w:val="24"/>
        </w:rPr>
        <w:t>部与工件表面（</w:t>
      </w:r>
      <w:r>
        <w:rPr>
          <w:rFonts w:ascii="宋体" w:hAnsi="宋体" w:hint="eastAsia"/>
          <w:kern w:val="0"/>
          <w:sz w:val="24"/>
        </w:rPr>
        <w:t>1</w:t>
      </w:r>
      <w:r>
        <w:rPr>
          <w:rFonts w:ascii="宋体" w:hAnsi="宋体" w:hint="eastAsia"/>
          <w:kern w:val="0"/>
          <w:sz w:val="24"/>
        </w:rPr>
        <w:t>）的接触面上不应该超过±</w:t>
      </w:r>
      <w:r>
        <w:rPr>
          <w:rFonts w:ascii="宋体" w:hAnsi="宋体" w:hint="eastAsia"/>
          <w:kern w:val="0"/>
          <w:sz w:val="24"/>
        </w:rPr>
        <w:t>0.3 mm</w:t>
      </w:r>
      <w:r>
        <w:rPr>
          <w:rFonts w:ascii="宋体" w:hAnsi="宋体" w:hint="eastAsia"/>
          <w:kern w:val="0"/>
          <w:sz w:val="24"/>
        </w:rPr>
        <w:t>；</w:t>
      </w:r>
    </w:p>
    <w:p w:rsidR="00D974F5" w:rsidRDefault="00AF1612">
      <w:pPr>
        <w:spacing w:line="360" w:lineRule="auto"/>
        <w:ind w:firstLineChars="200" w:firstLine="480"/>
        <w:rPr>
          <w:rFonts w:ascii="宋体" w:hAnsi="宋体"/>
          <w:kern w:val="0"/>
          <w:sz w:val="24"/>
        </w:rPr>
      </w:pPr>
      <w:r>
        <w:rPr>
          <w:rFonts w:ascii="宋体" w:hAnsi="宋体" w:hint="eastAsia"/>
          <w:kern w:val="0"/>
          <w:sz w:val="24"/>
        </w:rPr>
        <w:t xml:space="preserve">. </w:t>
      </w:r>
      <w:r>
        <w:rPr>
          <w:rFonts w:ascii="宋体" w:hAnsi="宋体" w:hint="eastAsia"/>
          <w:kern w:val="0"/>
          <w:sz w:val="24"/>
        </w:rPr>
        <w:t>延展形成锁扣</w:t>
      </w:r>
      <w:r>
        <w:rPr>
          <w:rFonts w:ascii="宋体" w:hAnsi="宋体" w:hint="eastAsia"/>
          <w:kern w:val="0"/>
          <w:sz w:val="24"/>
        </w:rPr>
        <w:t xml:space="preserve"> (5)</w:t>
      </w:r>
      <w:r>
        <w:rPr>
          <w:rFonts w:ascii="宋体" w:hAnsi="宋体" w:hint="eastAsia"/>
          <w:kern w:val="0"/>
          <w:sz w:val="24"/>
        </w:rPr>
        <w:t>；</w:t>
      </w:r>
    </w:p>
    <w:p w:rsidR="00D974F5" w:rsidRDefault="00AF1612">
      <w:pPr>
        <w:spacing w:line="360" w:lineRule="auto"/>
        <w:ind w:firstLineChars="200" w:firstLine="480"/>
        <w:rPr>
          <w:rFonts w:ascii="宋体" w:hAnsi="宋体"/>
          <w:kern w:val="0"/>
          <w:sz w:val="24"/>
        </w:rPr>
      </w:pPr>
      <w:r>
        <w:rPr>
          <w:rFonts w:ascii="宋体" w:hAnsi="宋体" w:hint="eastAsia"/>
          <w:kern w:val="0"/>
          <w:sz w:val="24"/>
        </w:rPr>
        <w:t xml:space="preserve">. </w:t>
      </w:r>
      <w:r>
        <w:rPr>
          <w:rFonts w:ascii="宋体" w:hAnsi="宋体" w:hint="eastAsia"/>
          <w:kern w:val="0"/>
          <w:sz w:val="24"/>
        </w:rPr>
        <w:t>工件背侧的锁扣</w:t>
      </w:r>
      <w:r>
        <w:rPr>
          <w:rFonts w:ascii="宋体" w:hAnsi="宋体" w:hint="eastAsia"/>
          <w:kern w:val="0"/>
          <w:sz w:val="24"/>
        </w:rPr>
        <w:t>(3)</w:t>
      </w:r>
      <w:r>
        <w:rPr>
          <w:rFonts w:ascii="宋体" w:hAnsi="宋体" w:hint="eastAsia"/>
          <w:kern w:val="0"/>
          <w:sz w:val="24"/>
        </w:rPr>
        <w:t>应该成型均匀没有裂痕</w:t>
      </w:r>
      <w:r>
        <w:rPr>
          <w:rFonts w:ascii="宋体" w:hAnsi="宋体" w:hint="eastAsia"/>
          <w:kern w:val="0"/>
          <w:sz w:val="24"/>
        </w:rPr>
        <w:t>；</w:t>
      </w:r>
    </w:p>
    <w:p w:rsidR="00D974F5" w:rsidRDefault="00AF1612">
      <w:pPr>
        <w:spacing w:line="360" w:lineRule="auto"/>
        <w:ind w:firstLineChars="200" w:firstLine="480"/>
        <w:rPr>
          <w:rFonts w:ascii="宋体" w:hAnsi="宋体"/>
          <w:kern w:val="0"/>
          <w:sz w:val="24"/>
        </w:rPr>
      </w:pPr>
      <w:r>
        <w:rPr>
          <w:rFonts w:ascii="宋体" w:hAnsi="宋体" w:hint="eastAsia"/>
          <w:kern w:val="0"/>
          <w:sz w:val="24"/>
        </w:rPr>
        <w:t xml:space="preserve">. </w:t>
      </w:r>
      <w:r>
        <w:rPr>
          <w:rFonts w:ascii="宋体" w:hAnsi="宋体" w:hint="eastAsia"/>
          <w:kern w:val="0"/>
          <w:sz w:val="24"/>
        </w:rPr>
        <w:t>铆钉四周的材料</w:t>
      </w:r>
      <w:r>
        <w:rPr>
          <w:rFonts w:ascii="宋体" w:hAnsi="宋体" w:hint="eastAsia"/>
          <w:kern w:val="0"/>
          <w:sz w:val="24"/>
        </w:rPr>
        <w:t xml:space="preserve"> (2) </w:t>
      </w:r>
      <w:r>
        <w:rPr>
          <w:rFonts w:ascii="宋体" w:hAnsi="宋体" w:hint="eastAsia"/>
          <w:kern w:val="0"/>
          <w:sz w:val="24"/>
        </w:rPr>
        <w:t>没有被破坏</w:t>
      </w:r>
      <w:r>
        <w:rPr>
          <w:rFonts w:ascii="宋体" w:hAnsi="宋体" w:hint="eastAsia"/>
          <w:kern w:val="0"/>
          <w:sz w:val="24"/>
        </w:rPr>
        <w:t>；</w:t>
      </w:r>
    </w:p>
    <w:p w:rsidR="00D974F5" w:rsidRDefault="00AF1612">
      <w:pPr>
        <w:spacing w:line="360" w:lineRule="auto"/>
        <w:ind w:firstLineChars="200" w:firstLine="480"/>
        <w:rPr>
          <w:rFonts w:ascii="宋体" w:hAnsi="宋体"/>
          <w:kern w:val="0"/>
          <w:sz w:val="24"/>
        </w:rPr>
      </w:pPr>
      <w:r>
        <w:rPr>
          <w:rFonts w:ascii="宋体" w:hAnsi="宋体" w:hint="eastAsia"/>
          <w:kern w:val="0"/>
          <w:sz w:val="24"/>
        </w:rPr>
        <w:t xml:space="preserve">. </w:t>
      </w:r>
      <w:r>
        <w:rPr>
          <w:rFonts w:ascii="宋体" w:hAnsi="宋体" w:hint="eastAsia"/>
          <w:kern w:val="0"/>
          <w:sz w:val="24"/>
        </w:rPr>
        <w:t>钉体必须延展</w:t>
      </w:r>
      <w:r>
        <w:rPr>
          <w:rFonts w:ascii="宋体" w:hAnsi="宋体" w:hint="eastAsia"/>
          <w:kern w:val="0"/>
          <w:sz w:val="24"/>
        </w:rPr>
        <w:t xml:space="preserve"> (4)</w:t>
      </w:r>
      <w:r>
        <w:rPr>
          <w:rFonts w:ascii="宋体" w:hAnsi="宋体" w:hint="eastAsia"/>
          <w:kern w:val="0"/>
          <w:sz w:val="24"/>
        </w:rPr>
        <w:t>（属于破坏性检测方法）</w:t>
      </w:r>
      <w:r>
        <w:rPr>
          <w:rFonts w:ascii="宋体" w:hAnsi="宋体" w:hint="eastAsia"/>
          <w:kern w:val="0"/>
          <w:sz w:val="24"/>
        </w:rPr>
        <w:t>；</w:t>
      </w:r>
    </w:p>
    <w:p w:rsidR="00D974F5" w:rsidRDefault="00AF1612">
      <w:pPr>
        <w:spacing w:line="360" w:lineRule="auto"/>
        <w:ind w:firstLineChars="200" w:firstLine="420"/>
        <w:jc w:val="left"/>
        <w:rPr>
          <w:rFonts w:ascii="宋体"/>
        </w:rPr>
      </w:pPr>
      <w:r>
        <w:rPr>
          <w:rFonts w:ascii="宋体"/>
        </w:rPr>
      </w:r>
      <w:r>
        <w:rPr>
          <w:rFonts w:ascii="宋体"/>
        </w:rPr>
        <w:pict>
          <v:group id="组合 45" o:spid="_x0000_s1026" style="width:189.75pt;height:114.7pt;mso-position-horizontal-relative:char;mso-position-vertical-relative:line" coordsize="20982,122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12241;width:8741;height:12239">
              <v:imagedata r:id="rId7" o:title="" cropleft="50134f"/>
            </v:shape>
            <v:shape id="图片 3" o:spid="_x0000_s1028" type="#_x0000_t75" style="position:absolute;width:11521;height:12239">
              <v:imagedata r:id="rId7" o:title="" cropright="41232f"/>
            </v:shape>
            <w10:anchorlock/>
          </v:group>
        </w:pict>
      </w:r>
      <w:r>
        <w:rPr>
          <w:rFonts w:ascii="宋体"/>
        </w:rPr>
        <w:pict>
          <v:shape id="Picture 8" o:spid="_x0000_i1026" type="#_x0000_t75" style="width:221.25pt;height:120.75pt">
            <v:imagedata r:id="rId8" o:title=""/>
          </v:shape>
        </w:pict>
      </w:r>
    </w:p>
    <w:p w:rsidR="00D974F5" w:rsidRDefault="00AF1612">
      <w:pPr>
        <w:spacing w:line="360" w:lineRule="auto"/>
        <w:ind w:firstLineChars="200" w:firstLine="420"/>
        <w:jc w:val="left"/>
        <w:rPr>
          <w:rFonts w:ascii="宋体"/>
        </w:rPr>
      </w:pPr>
      <w:r>
        <w:pict>
          <v:shapetype id="_x0000_t202" coordsize="21600,21600" o:spt="202" path="m,l,21600r21600,l21600,xe">
            <v:stroke joinstyle="miter"/>
            <v:path gradientshapeok="t" o:connecttype="rect"/>
          </v:shapetype>
          <v:shape id="_x0000_s1030" type="#_x0000_t202" style="position:absolute;left:0;text-align:left;margin-left:157.6pt;margin-top:9.45pt;width:151.6pt;height:22.8pt;z-index:3;mso-wrap-distance-left:9pt;mso-wrap-distance-top:3.6pt;mso-wrap-distance-right:9pt;mso-wrap-distance-bottom:3.6pt" o:preferrelative="t" stroked="f">
            <v:textbox style="mso-fit-shape-to-text:t">
              <w:txbxContent>
                <w:p w:rsidR="00D974F5" w:rsidRDefault="00AF1612">
                  <w:r>
                    <w:rPr>
                      <w:rFonts w:hint="eastAsia"/>
                    </w:rPr>
                    <w:t>图</w:t>
                  </w:r>
                  <w:r>
                    <w:rPr>
                      <w:rFonts w:hint="eastAsia"/>
                    </w:rPr>
                    <w:t>1</w:t>
                  </w:r>
                </w:p>
              </w:txbxContent>
            </v:textbox>
            <w10:wrap type="square"/>
          </v:shape>
        </w:pict>
      </w:r>
    </w:p>
    <w:p w:rsidR="00D974F5" w:rsidRDefault="00D974F5">
      <w:pPr>
        <w:spacing w:line="360" w:lineRule="auto"/>
        <w:ind w:firstLineChars="200" w:firstLine="420"/>
        <w:jc w:val="left"/>
        <w:rPr>
          <w:rFonts w:ascii="宋体"/>
        </w:rPr>
      </w:pPr>
    </w:p>
    <w:p w:rsidR="00D974F5" w:rsidRDefault="00AF1612">
      <w:pPr>
        <w:spacing w:line="360" w:lineRule="auto"/>
        <w:ind w:firstLineChars="200" w:firstLine="420"/>
        <w:jc w:val="left"/>
        <w:rPr>
          <w:rFonts w:ascii="宋体"/>
        </w:rPr>
      </w:pPr>
      <w:r>
        <w:rPr>
          <w:rFonts w:ascii="宋体" w:hint="eastAsia"/>
        </w:rPr>
        <w:t>目测铆钉头高度和铆接钮扣形状满足</w:t>
      </w:r>
      <w:proofErr w:type="gramStart"/>
      <w:r>
        <w:rPr>
          <w:rFonts w:ascii="宋体" w:hint="eastAsia"/>
        </w:rPr>
        <w:t>合格铆点的</w:t>
      </w:r>
      <w:proofErr w:type="gramEnd"/>
      <w:r>
        <w:rPr>
          <w:rFonts w:ascii="宋体" w:hint="eastAsia"/>
        </w:rPr>
        <w:t>形式后，认为铆接合格</w:t>
      </w:r>
      <w:r>
        <w:rPr>
          <w:rFonts w:ascii="宋体" w:hint="eastAsia"/>
        </w:rPr>
        <w:t>。</w:t>
      </w:r>
    </w:p>
    <w:p w:rsidR="00D974F5" w:rsidRDefault="00AF1612">
      <w:pPr>
        <w:spacing w:line="360" w:lineRule="auto"/>
        <w:ind w:firstLineChars="200" w:firstLine="420"/>
        <w:jc w:val="left"/>
        <w:rPr>
          <w:rFonts w:ascii="宋体"/>
        </w:rPr>
      </w:pPr>
      <w:r>
        <w:rPr>
          <w:rFonts w:ascii="宋体" w:hint="eastAsia"/>
        </w:rPr>
        <w:t>通过铆接点截面关键几何尺寸参数测量</w:t>
      </w:r>
      <w:r>
        <w:rPr>
          <w:rFonts w:ascii="宋体" w:hint="eastAsia"/>
        </w:rPr>
        <w:t>,</w:t>
      </w:r>
      <w:r>
        <w:rPr>
          <w:rFonts w:ascii="宋体" w:hint="eastAsia"/>
        </w:rPr>
        <w:t>评价铆接质量。此种检测方法最直接可靠，只适合抽检。</w:t>
      </w:r>
    </w:p>
    <w:p w:rsidR="00D974F5" w:rsidRDefault="00AF1612">
      <w:pPr>
        <w:spacing w:line="360" w:lineRule="auto"/>
        <w:ind w:firstLineChars="200" w:firstLine="420"/>
        <w:jc w:val="left"/>
        <w:rPr>
          <w:rFonts w:ascii="宋体"/>
        </w:rPr>
      </w:pPr>
      <w:r>
        <w:rPr>
          <w:rFonts w:ascii="宋体" w:hint="eastAsia"/>
        </w:rPr>
        <w:t>截面主要测量几何参数如下图</w:t>
      </w:r>
      <w:r>
        <w:rPr>
          <w:rFonts w:ascii="宋体" w:hint="eastAsia"/>
        </w:rPr>
        <w:t>17,</w:t>
      </w:r>
      <w:r>
        <w:rPr>
          <w:rFonts w:ascii="宋体" w:hint="eastAsia"/>
        </w:rPr>
        <w:t>合格铆接点主要满足表</w:t>
      </w:r>
      <w:r>
        <w:rPr>
          <w:rFonts w:ascii="宋体" w:hint="eastAsia"/>
        </w:rPr>
        <w:t>1</w:t>
      </w:r>
      <w:r>
        <w:rPr>
          <w:rFonts w:ascii="宋体" w:hint="eastAsia"/>
        </w:rPr>
        <w:t>中参数。</w:t>
      </w:r>
      <w:proofErr w:type="gramStart"/>
      <w:r>
        <w:rPr>
          <w:rFonts w:ascii="宋体" w:hint="eastAsia"/>
        </w:rPr>
        <w:t>失效铆点的</w:t>
      </w:r>
      <w:proofErr w:type="gramEnd"/>
      <w:r>
        <w:rPr>
          <w:rFonts w:ascii="宋体" w:hint="eastAsia"/>
        </w:rPr>
        <w:t>典型截面见图</w:t>
      </w:r>
      <w:r>
        <w:rPr>
          <w:rFonts w:ascii="宋体" w:hint="eastAsia"/>
        </w:rPr>
        <w:t>18-</w:t>
      </w:r>
      <w:r>
        <w:rPr>
          <w:rFonts w:ascii="宋体" w:hint="eastAsia"/>
        </w:rPr>
        <w:t>图</w:t>
      </w:r>
      <w:r>
        <w:rPr>
          <w:rFonts w:ascii="宋体" w:hint="eastAsia"/>
        </w:rPr>
        <w:t>21</w:t>
      </w:r>
      <w:r>
        <w:rPr>
          <w:rFonts w:ascii="宋体" w:hint="eastAsia"/>
        </w:rPr>
        <w:t>。</w:t>
      </w:r>
    </w:p>
    <w:p w:rsidR="00D974F5" w:rsidRDefault="00AF1612">
      <w:pPr>
        <w:spacing w:line="360" w:lineRule="auto"/>
        <w:ind w:firstLineChars="200" w:firstLine="420"/>
        <w:jc w:val="center"/>
        <w:rPr>
          <w:rFonts w:ascii="宋体"/>
        </w:rPr>
      </w:pPr>
      <w:r>
        <w:rPr>
          <w:rFonts w:ascii="宋体"/>
        </w:rPr>
        <w:pict>
          <v:shape id="Picture 24" o:spid="_x0000_i1027" type="#_x0000_t75" style="width:465pt;height:120.75pt">
            <v:imagedata r:id="rId9" o:title=""/>
          </v:shape>
        </w:pict>
      </w:r>
    </w:p>
    <w:p w:rsidR="00D974F5" w:rsidRDefault="00D974F5">
      <w:pPr>
        <w:spacing w:line="360" w:lineRule="auto"/>
        <w:ind w:firstLineChars="200" w:firstLine="420"/>
        <w:jc w:val="left"/>
        <w:rPr>
          <w:rFonts w:ascii="宋体"/>
        </w:rPr>
      </w:pPr>
    </w:p>
    <w:p w:rsidR="00D974F5" w:rsidRDefault="00AF1612">
      <w:pPr>
        <w:spacing w:line="360" w:lineRule="auto"/>
        <w:ind w:firstLineChars="200" w:firstLine="420"/>
        <w:jc w:val="left"/>
        <w:rPr>
          <w:rFonts w:ascii="宋体"/>
        </w:rPr>
      </w:pPr>
      <w:r>
        <w:pict>
          <v:shape id="Quad Arrow 204" o:spid="_x0000_s1032" type="#_x0000_t202" style="position:absolute;left:0;text-align:left;margin-left:149.35pt;margin-top:11.7pt;width:151.6pt;height:22.8pt;z-index:2;mso-wrap-distance-left:9pt;mso-wrap-distance-top:3.6pt;mso-wrap-distance-right:9pt;mso-wrap-distance-bottom:3.6pt" o:preferrelative="t" stroked="f">
            <v:textbox style="mso-fit-shape-to-text:t">
              <w:txbxContent>
                <w:p w:rsidR="00D974F5" w:rsidRDefault="00AF1612">
                  <w:r>
                    <w:rPr>
                      <w:rFonts w:hint="eastAsia"/>
                    </w:rPr>
                    <w:t>图</w:t>
                  </w:r>
                  <w:r>
                    <w:rPr>
                      <w:rFonts w:hint="eastAsia"/>
                    </w:rPr>
                    <w:t>2</w:t>
                  </w:r>
                  <w:r>
                    <w:rPr>
                      <w:rFonts w:hint="eastAsia"/>
                    </w:rPr>
                    <w:t>截面几何参数测量图</w:t>
                  </w:r>
                </w:p>
              </w:txbxContent>
            </v:textbox>
            <w10:wrap type="square"/>
          </v:shape>
        </w:pict>
      </w:r>
    </w:p>
    <w:p w:rsidR="00D974F5" w:rsidRDefault="00AF1612">
      <w:pPr>
        <w:spacing w:line="360" w:lineRule="auto"/>
        <w:ind w:firstLineChars="200" w:firstLine="420"/>
        <w:jc w:val="left"/>
        <w:rPr>
          <w:rFonts w:ascii="宋体"/>
        </w:rPr>
      </w:pPr>
      <w:r>
        <w:pict>
          <v:shape id="Quad Arrow 289" o:spid="_x0000_s1033" type="#_x0000_t202" style="position:absolute;left:0;text-align:left;margin-left:355.1pt;margin-top:7.55pt;width:31.7pt;height:22.8pt;z-index:7;mso-wrap-distance-left:9pt;mso-wrap-distance-top:3.6pt;mso-wrap-distance-right:9pt;mso-wrap-distance-bottom:3.6pt" o:preferrelative="t" stroked="f">
            <v:textbox style="mso-fit-shape-to-text:t">
              <w:txbxContent>
                <w:p w:rsidR="00D974F5" w:rsidRDefault="00AF1612">
                  <w:r>
                    <w:rPr>
                      <w:rFonts w:hint="eastAsia"/>
                    </w:rPr>
                    <w:t>表</w:t>
                  </w:r>
                  <w:r>
                    <w:rPr>
                      <w:rFonts w:hint="eastAsia"/>
                    </w:rPr>
                    <w:t>1</w:t>
                  </w:r>
                </w:p>
              </w:txbxContent>
            </v:textbox>
            <w10:wrap type="square"/>
          </v:shape>
        </w:pict>
      </w:r>
      <w:r>
        <w:rPr>
          <w:sz w:val="24"/>
        </w:rPr>
        <w:pict>
          <v:shape id="Quad Arrow 121" o:spid="_x0000_s1034" type="#_x0000_t202" style="position:absolute;left:0;text-align:left;margin-left:-12.1pt;margin-top:18.25pt;width:170pt;height:2in;z-index:4" o:preferrelative="t" filled="f" stroked="f">
            <v:textbox style="mso-fit-shape-to-text:t">
              <w:txbxContent>
                <w:p w:rsidR="00D974F5" w:rsidRDefault="00AF1612">
                  <w:pPr>
                    <w:spacing w:before="144"/>
                    <w:textAlignment w:val="baseline"/>
                  </w:pPr>
                  <w:r>
                    <w:rPr>
                      <w:rFonts w:hint="eastAsia"/>
                    </w:rPr>
                    <w:t>K=</w:t>
                  </w:r>
                  <w:r>
                    <w:rPr>
                      <w:rFonts w:hint="eastAsia"/>
                    </w:rPr>
                    <w:t>铆钉头部位置</w:t>
                  </w:r>
                </w:p>
                <w:p w:rsidR="00D974F5" w:rsidRDefault="00AF1612">
                  <w:pPr>
                    <w:spacing w:before="144"/>
                    <w:textAlignment w:val="baseline"/>
                  </w:pPr>
                  <w:r>
                    <w:rPr>
                      <w:rFonts w:hint="eastAsia"/>
                    </w:rPr>
                    <w:t>dk=</w:t>
                  </w:r>
                  <w:r>
                    <w:rPr>
                      <w:rFonts w:hint="eastAsia"/>
                    </w:rPr>
                    <w:t>铆钉头部直径</w:t>
                  </w:r>
                </w:p>
                <w:p w:rsidR="00D974F5" w:rsidRDefault="00AF1612">
                  <w:pPr>
                    <w:spacing w:before="144"/>
                    <w:textAlignment w:val="baseline"/>
                  </w:pPr>
                  <w:r>
                    <w:rPr>
                      <w:rFonts w:hint="eastAsia"/>
                    </w:rPr>
                    <w:t>d=</w:t>
                  </w:r>
                  <w:r>
                    <w:rPr>
                      <w:rFonts w:hint="eastAsia"/>
                    </w:rPr>
                    <w:t>腿部直径即铆钉直径</w:t>
                  </w:r>
                </w:p>
                <w:p w:rsidR="00D974F5" w:rsidRDefault="00AF1612">
                  <w:pPr>
                    <w:spacing w:before="144"/>
                    <w:textAlignment w:val="baseline"/>
                  </w:pPr>
                  <w:r>
                    <w:rPr>
                      <w:rFonts w:hint="eastAsia"/>
                    </w:rPr>
                    <w:t>dmax=</w:t>
                  </w:r>
                  <w:r>
                    <w:rPr>
                      <w:rFonts w:hint="eastAsia"/>
                    </w:rPr>
                    <w:t>铆钉腿部延展直径</w:t>
                  </w:r>
                </w:p>
                <w:p w:rsidR="00D974F5" w:rsidRDefault="00AF1612">
                  <w:pPr>
                    <w:spacing w:before="144"/>
                    <w:textAlignment w:val="baseline"/>
                  </w:pPr>
                  <w:r>
                    <w:rPr>
                      <w:rFonts w:hint="eastAsia"/>
                    </w:rPr>
                    <w:t>dsk=</w:t>
                  </w:r>
                  <w:r>
                    <w:rPr>
                      <w:rFonts w:hint="eastAsia"/>
                    </w:rPr>
                    <w:t>底部成型点直径</w:t>
                  </w:r>
                </w:p>
                <w:p w:rsidR="00D974F5" w:rsidRDefault="00AF1612">
                  <w:pPr>
                    <w:spacing w:before="144"/>
                    <w:textAlignment w:val="baseline"/>
                  </w:pPr>
                  <w:r>
                    <w:rPr>
                      <w:rFonts w:hint="eastAsia"/>
                    </w:rPr>
                    <w:t>hsk=</w:t>
                  </w:r>
                  <w:r>
                    <w:rPr>
                      <w:rFonts w:hint="eastAsia"/>
                    </w:rPr>
                    <w:t>底部成型点高度</w:t>
                  </w:r>
                </w:p>
              </w:txbxContent>
            </v:textbox>
          </v:shape>
        </w:pict>
      </w:r>
    </w:p>
    <w:p w:rsidR="00D974F5" w:rsidRDefault="00AF1612">
      <w:pPr>
        <w:spacing w:line="360" w:lineRule="auto"/>
        <w:ind w:firstLineChars="200" w:firstLine="420"/>
        <w:jc w:val="left"/>
        <w:rPr>
          <w:rFonts w:ascii="宋体"/>
        </w:rPr>
      </w:pPr>
      <w:r>
        <w:rPr>
          <w:rFonts w:ascii="宋体" w:hAnsi="宋体"/>
          <w:szCs w:val="21"/>
        </w:rPr>
        <w:pict>
          <v:shape id="table" o:spid="_x0000_s1035" type="#_x0000_t75" style="position:absolute;left:0;text-align:left;margin-left:273pt;margin-top:8.3pt;width:199.05pt;height:120.95pt;z-index:6">
            <v:imagedata r:id="rId10" o:title=""/>
          </v:shape>
        </w:pict>
      </w:r>
      <w:r>
        <w:rPr>
          <w:rFonts w:ascii="宋体"/>
          <w:sz w:val="24"/>
        </w:rPr>
        <w:pict>
          <v:shape id="Text Box 22" o:spid="_x0000_s1036" type="#_x0000_t202" style="position:absolute;left:0;text-align:left;margin-left:143.8pt;margin-top:2.7pt;width:116.8pt;height:121.2pt;z-index:5" o:preferrelative="t" filled="f" stroked="f">
            <v:textbox style="mso-fit-shape-to-text:t">
              <w:txbxContent>
                <w:p w:rsidR="00D974F5" w:rsidRDefault="00AF1612">
                  <w:pPr>
                    <w:spacing w:before="144"/>
                    <w:textAlignment w:val="baseline"/>
                  </w:pPr>
                  <w:r>
                    <w:rPr>
                      <w:rFonts w:hint="eastAsia"/>
                    </w:rPr>
                    <w:t>S=</w:t>
                  </w:r>
                  <w:r>
                    <w:rPr>
                      <w:rFonts w:hint="eastAsia"/>
                    </w:rPr>
                    <w:t>铆钉上部的长度</w:t>
                  </w:r>
                </w:p>
                <w:p w:rsidR="00D974F5" w:rsidRDefault="00AF1612">
                  <w:pPr>
                    <w:spacing w:before="144"/>
                    <w:textAlignment w:val="baseline"/>
                  </w:pPr>
                  <w:r>
                    <w:rPr>
                      <w:rFonts w:hint="eastAsia"/>
                    </w:rPr>
                    <w:t>a1=</w:t>
                  </w:r>
                  <w:r>
                    <w:rPr>
                      <w:rFonts w:hint="eastAsia"/>
                    </w:rPr>
                    <w:t>左边互锁宽度</w:t>
                  </w:r>
                </w:p>
                <w:p w:rsidR="00D974F5" w:rsidRDefault="00AF1612">
                  <w:pPr>
                    <w:spacing w:before="144"/>
                    <w:textAlignment w:val="baseline"/>
                  </w:pPr>
                  <w:r>
                    <w:rPr>
                      <w:rFonts w:hint="eastAsia"/>
                    </w:rPr>
                    <w:t>A2=</w:t>
                  </w:r>
                  <w:r>
                    <w:rPr>
                      <w:rFonts w:hint="eastAsia"/>
                    </w:rPr>
                    <w:t>右边互锁宽度</w:t>
                  </w:r>
                </w:p>
                <w:p w:rsidR="00D974F5" w:rsidRDefault="00AF1612">
                  <w:pPr>
                    <w:spacing w:before="144"/>
                    <w:textAlignment w:val="baseline"/>
                  </w:pPr>
                  <w:r>
                    <w:rPr>
                      <w:rFonts w:hint="eastAsia"/>
                    </w:rPr>
                    <w:t>tmin=</w:t>
                  </w:r>
                  <w:r>
                    <w:rPr>
                      <w:rFonts w:hint="eastAsia"/>
                    </w:rPr>
                    <w:t>剩余材料厚度</w:t>
                  </w:r>
                </w:p>
                <w:p w:rsidR="00D974F5" w:rsidRDefault="00AF1612">
                  <w:pPr>
                    <w:spacing w:before="144"/>
                    <w:textAlignment w:val="baseline"/>
                  </w:pPr>
                  <w:r>
                    <w:rPr>
                      <w:rFonts w:hint="eastAsia"/>
                    </w:rPr>
                    <w:t>hsk=</w:t>
                  </w:r>
                  <w:r>
                    <w:rPr>
                      <w:rFonts w:hint="eastAsia"/>
                    </w:rPr>
                    <w:t>底部成型点高度</w:t>
                  </w:r>
                </w:p>
              </w:txbxContent>
            </v:textbox>
          </v:shape>
        </w:pict>
      </w:r>
    </w:p>
    <w:p w:rsidR="00D974F5" w:rsidRDefault="00D974F5">
      <w:pPr>
        <w:spacing w:line="360" w:lineRule="auto"/>
        <w:ind w:firstLineChars="200" w:firstLine="420"/>
        <w:jc w:val="left"/>
        <w:rPr>
          <w:rFonts w:ascii="宋体"/>
        </w:rPr>
      </w:pPr>
    </w:p>
    <w:p w:rsidR="00D974F5" w:rsidRDefault="00D974F5">
      <w:pPr>
        <w:spacing w:line="360" w:lineRule="auto"/>
        <w:ind w:firstLineChars="200" w:firstLine="420"/>
        <w:jc w:val="left"/>
        <w:rPr>
          <w:rFonts w:ascii="宋体"/>
        </w:rPr>
      </w:pPr>
    </w:p>
    <w:p w:rsidR="00D974F5" w:rsidRDefault="00D974F5">
      <w:pPr>
        <w:spacing w:line="360" w:lineRule="auto"/>
        <w:ind w:firstLineChars="200" w:firstLine="420"/>
        <w:jc w:val="left"/>
        <w:rPr>
          <w:rFonts w:ascii="宋体"/>
        </w:rPr>
      </w:pPr>
    </w:p>
    <w:p w:rsidR="00D974F5" w:rsidRDefault="00D974F5">
      <w:pPr>
        <w:spacing w:line="360" w:lineRule="auto"/>
        <w:ind w:firstLineChars="200" w:firstLine="420"/>
        <w:jc w:val="left"/>
        <w:rPr>
          <w:rFonts w:ascii="宋体"/>
        </w:rPr>
      </w:pPr>
    </w:p>
    <w:p w:rsidR="00D974F5" w:rsidRDefault="00D974F5">
      <w:pPr>
        <w:spacing w:line="360" w:lineRule="auto"/>
        <w:ind w:firstLineChars="200" w:firstLine="420"/>
        <w:jc w:val="left"/>
        <w:rPr>
          <w:rFonts w:ascii="宋体"/>
        </w:rPr>
      </w:pPr>
    </w:p>
    <w:p w:rsidR="00D974F5" w:rsidRDefault="00AF1612">
      <w:pPr>
        <w:spacing w:line="400" w:lineRule="exact"/>
        <w:ind w:firstLineChars="200" w:firstLine="420"/>
        <w:rPr>
          <w:rFonts w:ascii="宋体" w:hAnsi="宋体"/>
        </w:rPr>
      </w:pPr>
      <w:r>
        <w:rPr>
          <w:rFonts w:ascii="宋体" w:hAnsi="宋体" w:hint="eastAsia"/>
        </w:rPr>
        <w:t>*</w:t>
      </w:r>
      <w:r>
        <w:rPr>
          <w:rFonts w:ascii="宋体" w:hAnsi="宋体" w:hint="eastAsia"/>
        </w:rPr>
        <w:t>其中</w:t>
      </w:r>
      <w:r>
        <w:rPr>
          <w:rFonts w:ascii="宋体" w:hAnsi="宋体" w:hint="eastAsia"/>
        </w:rPr>
        <w:t>K</w:t>
      </w:r>
      <w:r>
        <w:rPr>
          <w:rFonts w:ascii="宋体" w:hAnsi="宋体" w:hint="eastAsia"/>
        </w:rPr>
        <w:t>值为</w:t>
      </w:r>
      <w:proofErr w:type="gramStart"/>
      <w:r>
        <w:rPr>
          <w:rFonts w:ascii="宋体" w:hAnsi="宋体" w:hint="eastAsia"/>
        </w:rPr>
        <w:t>非破坏</w:t>
      </w:r>
      <w:proofErr w:type="gramEnd"/>
      <w:r>
        <w:rPr>
          <w:rFonts w:ascii="宋体" w:hAnsi="宋体" w:hint="eastAsia"/>
        </w:rPr>
        <w:t>检测，其余参数值均为破坏后检测</w:t>
      </w:r>
      <w:r>
        <w:rPr>
          <w:rFonts w:ascii="宋体" w:hAnsi="宋体" w:hint="eastAsia"/>
        </w:rPr>
        <w:t>.</w:t>
      </w:r>
    </w:p>
    <w:p w:rsidR="00D974F5" w:rsidRDefault="00D974F5">
      <w:pPr>
        <w:spacing w:line="360" w:lineRule="auto"/>
        <w:ind w:firstLineChars="200" w:firstLine="420"/>
        <w:jc w:val="left"/>
        <w:rPr>
          <w:rFonts w:ascii="宋体"/>
        </w:rPr>
      </w:pPr>
    </w:p>
    <w:p w:rsidR="00D974F5" w:rsidRDefault="00D974F5">
      <w:pPr>
        <w:spacing w:line="360" w:lineRule="auto"/>
        <w:ind w:firstLineChars="200" w:firstLine="420"/>
        <w:jc w:val="left"/>
        <w:rPr>
          <w:rFonts w:ascii="宋体"/>
        </w:rPr>
      </w:pPr>
    </w:p>
    <w:p w:rsidR="00D974F5" w:rsidRDefault="00D974F5">
      <w:pPr>
        <w:spacing w:line="360" w:lineRule="auto"/>
        <w:ind w:firstLineChars="200" w:firstLine="420"/>
        <w:jc w:val="left"/>
        <w:rPr>
          <w:rFonts w:ascii="宋体"/>
        </w:rPr>
      </w:pPr>
    </w:p>
    <w:p w:rsidR="00D974F5" w:rsidRDefault="00D974F5">
      <w:pPr>
        <w:spacing w:line="360" w:lineRule="auto"/>
        <w:ind w:firstLineChars="200" w:firstLine="420"/>
        <w:jc w:val="left"/>
        <w:rPr>
          <w:rFonts w:ascii="宋体"/>
        </w:rPr>
      </w:pP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2.4</w:t>
      </w:r>
      <w:r>
        <w:rPr>
          <w:rFonts w:ascii="宋体" w:hAnsi="宋体" w:hint="eastAsia"/>
          <w:kern w:val="0"/>
          <w:sz w:val="24"/>
        </w:rPr>
        <w:t>标准主要内容的论据</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本标准提出的汽车用中低强度钢与</w:t>
      </w:r>
      <w:proofErr w:type="gramStart"/>
      <w:r>
        <w:rPr>
          <w:rFonts w:ascii="宋体" w:hAnsi="宋体" w:hint="eastAsia"/>
          <w:kern w:val="0"/>
          <w:sz w:val="24"/>
        </w:rPr>
        <w:t>铝自冲</w:t>
      </w:r>
      <w:proofErr w:type="gramEnd"/>
      <w:r>
        <w:rPr>
          <w:rFonts w:ascii="宋体" w:hAnsi="宋体" w:hint="eastAsia"/>
          <w:kern w:val="0"/>
          <w:sz w:val="24"/>
        </w:rPr>
        <w:t>铆接一般技术要求，</w:t>
      </w:r>
      <w:r>
        <w:rPr>
          <w:rFonts w:ascii="宋体" w:hAnsi="宋体" w:hint="eastAsia"/>
          <w:kern w:val="0"/>
          <w:sz w:val="24"/>
        </w:rPr>
        <w:t>相关性能试验要求</w:t>
      </w:r>
      <w:r>
        <w:rPr>
          <w:rFonts w:ascii="宋体" w:hAnsi="宋体" w:hint="eastAsia"/>
          <w:kern w:val="0"/>
          <w:sz w:val="24"/>
        </w:rPr>
        <w:t>如下：</w:t>
      </w:r>
      <w:r>
        <w:rPr>
          <w:rFonts w:ascii="宋体" w:hAnsi="宋体" w:hint="eastAsia"/>
          <w:kern w:val="0"/>
          <w:sz w:val="24"/>
        </w:rPr>
        <w:t xml:space="preserve"> </w:t>
      </w:r>
    </w:p>
    <w:p w:rsidR="00D974F5" w:rsidRDefault="00AF1612">
      <w:pPr>
        <w:pStyle w:val="11"/>
        <w:widowControl/>
        <w:spacing w:line="360" w:lineRule="auto"/>
        <w:ind w:left="480" w:firstLineChars="0" w:firstLine="0"/>
        <w:jc w:val="left"/>
        <w:rPr>
          <w:rFonts w:ascii="宋体" w:hAnsi="宋体"/>
          <w:bCs/>
          <w:kern w:val="0"/>
          <w:sz w:val="24"/>
        </w:rPr>
      </w:pPr>
      <w:r>
        <w:rPr>
          <w:rFonts w:ascii="宋体" w:hAnsi="宋体" w:hint="eastAsia"/>
          <w:bCs/>
          <w:kern w:val="0"/>
          <w:sz w:val="24"/>
        </w:rPr>
        <w:t>1</w:t>
      </w:r>
      <w:r>
        <w:rPr>
          <w:rFonts w:ascii="宋体" w:hAnsi="宋体" w:hint="eastAsia"/>
          <w:bCs/>
          <w:kern w:val="0"/>
          <w:sz w:val="24"/>
        </w:rPr>
        <w:t>）</w:t>
      </w:r>
      <w:r>
        <w:rPr>
          <w:rFonts w:ascii="宋体" w:hAnsi="宋体" w:hint="eastAsia"/>
          <w:bCs/>
          <w:kern w:val="0"/>
          <w:sz w:val="24"/>
        </w:rPr>
        <w:t>剪切拉伸性能</w:t>
      </w:r>
    </w:p>
    <w:p w:rsidR="00D974F5" w:rsidRDefault="00AF1612">
      <w:pPr>
        <w:pStyle w:val="11"/>
        <w:widowControl/>
        <w:spacing w:line="360" w:lineRule="auto"/>
        <w:ind w:left="480" w:firstLineChars="0" w:firstLine="0"/>
        <w:jc w:val="left"/>
        <w:rPr>
          <w:rFonts w:ascii="宋体" w:hAnsi="宋体"/>
          <w:kern w:val="0"/>
          <w:sz w:val="24"/>
        </w:rPr>
      </w:pPr>
      <w:r>
        <w:rPr>
          <w:rFonts w:ascii="宋体" w:hAnsi="宋体" w:hint="eastAsia"/>
          <w:kern w:val="0"/>
          <w:sz w:val="24"/>
        </w:rPr>
        <w:t>剪切拉伸试样尺寸要求和试验方法参照</w:t>
      </w:r>
      <w:r>
        <w:rPr>
          <w:rFonts w:ascii="宋体" w:hAnsi="宋体" w:hint="eastAsia"/>
          <w:kern w:val="0"/>
          <w:sz w:val="24"/>
        </w:rPr>
        <w:t>ISO 12996</w:t>
      </w:r>
      <w:r>
        <w:rPr>
          <w:rFonts w:ascii="宋体" w:hAnsi="宋体" w:hint="eastAsia"/>
          <w:kern w:val="0"/>
          <w:sz w:val="24"/>
        </w:rPr>
        <w:t>标准执行。</w:t>
      </w:r>
    </w:p>
    <w:p w:rsidR="00D974F5" w:rsidRDefault="00AF1612">
      <w:pPr>
        <w:pStyle w:val="11"/>
        <w:widowControl/>
        <w:spacing w:line="360" w:lineRule="auto"/>
        <w:ind w:left="480" w:firstLineChars="0" w:firstLine="0"/>
        <w:jc w:val="left"/>
        <w:rPr>
          <w:rFonts w:ascii="宋体" w:hAnsi="宋体"/>
          <w:bCs/>
          <w:kern w:val="0"/>
          <w:sz w:val="24"/>
        </w:rPr>
      </w:pPr>
      <w:r>
        <w:rPr>
          <w:rFonts w:ascii="宋体" w:hAnsi="宋体" w:hint="eastAsia"/>
          <w:bCs/>
          <w:kern w:val="0"/>
          <w:sz w:val="24"/>
        </w:rPr>
        <w:t>2</w:t>
      </w:r>
      <w:r>
        <w:rPr>
          <w:rFonts w:ascii="宋体" w:hAnsi="宋体" w:hint="eastAsia"/>
          <w:bCs/>
          <w:kern w:val="0"/>
          <w:sz w:val="24"/>
        </w:rPr>
        <w:t>）十字拉伸性能</w:t>
      </w:r>
    </w:p>
    <w:p w:rsidR="00D974F5" w:rsidRDefault="00AF1612">
      <w:pPr>
        <w:pStyle w:val="11"/>
        <w:widowControl/>
        <w:spacing w:line="360" w:lineRule="auto"/>
        <w:ind w:left="480" w:firstLineChars="0" w:firstLine="0"/>
        <w:jc w:val="left"/>
        <w:rPr>
          <w:rFonts w:ascii="宋体" w:hAnsi="宋体"/>
          <w:kern w:val="0"/>
          <w:sz w:val="24"/>
        </w:rPr>
      </w:pPr>
      <w:r>
        <w:rPr>
          <w:rFonts w:ascii="宋体" w:hAnsi="宋体" w:hint="eastAsia"/>
          <w:kern w:val="0"/>
          <w:sz w:val="24"/>
        </w:rPr>
        <w:t>十字拉伸试样尺寸要求和试验方法参照</w:t>
      </w:r>
      <w:r>
        <w:rPr>
          <w:rFonts w:ascii="宋体" w:hAnsi="宋体" w:hint="eastAsia"/>
          <w:kern w:val="0"/>
          <w:sz w:val="24"/>
        </w:rPr>
        <w:t>ISO 16237</w:t>
      </w:r>
      <w:r>
        <w:rPr>
          <w:rFonts w:ascii="宋体" w:hAnsi="宋体" w:hint="eastAsia"/>
          <w:kern w:val="0"/>
          <w:sz w:val="24"/>
        </w:rPr>
        <w:t>标准执行</w:t>
      </w:r>
      <w:r>
        <w:rPr>
          <w:rFonts w:ascii="宋体" w:hAnsi="宋体" w:hint="eastAsia"/>
          <w:kern w:val="0"/>
          <w:sz w:val="24"/>
        </w:rPr>
        <w:t>。</w:t>
      </w:r>
    </w:p>
    <w:p w:rsidR="00D974F5" w:rsidRDefault="00AF1612">
      <w:pPr>
        <w:pStyle w:val="11"/>
        <w:widowControl/>
        <w:spacing w:line="360" w:lineRule="auto"/>
        <w:ind w:left="480" w:firstLineChars="0" w:firstLine="0"/>
        <w:jc w:val="left"/>
        <w:rPr>
          <w:rFonts w:ascii="宋体" w:hAnsi="宋体"/>
          <w:bCs/>
          <w:kern w:val="0"/>
          <w:sz w:val="24"/>
        </w:rPr>
      </w:pPr>
      <w:r>
        <w:rPr>
          <w:rFonts w:ascii="宋体" w:hAnsi="宋体" w:hint="eastAsia"/>
          <w:bCs/>
          <w:kern w:val="0"/>
          <w:sz w:val="24"/>
        </w:rPr>
        <w:t>3</w:t>
      </w:r>
      <w:r>
        <w:rPr>
          <w:rFonts w:ascii="宋体" w:hAnsi="宋体" w:hint="eastAsia"/>
          <w:bCs/>
          <w:kern w:val="0"/>
          <w:sz w:val="24"/>
        </w:rPr>
        <w:t>）剥离性能</w:t>
      </w:r>
    </w:p>
    <w:p w:rsidR="00D974F5" w:rsidRDefault="00AF1612">
      <w:pPr>
        <w:pStyle w:val="11"/>
        <w:widowControl/>
        <w:spacing w:line="360" w:lineRule="auto"/>
        <w:ind w:left="480" w:firstLineChars="0" w:firstLine="0"/>
        <w:jc w:val="left"/>
        <w:rPr>
          <w:rFonts w:ascii="宋体" w:hAnsi="宋体"/>
          <w:kern w:val="0"/>
          <w:sz w:val="24"/>
        </w:rPr>
      </w:pPr>
      <w:r>
        <w:rPr>
          <w:rFonts w:ascii="宋体" w:hAnsi="宋体" w:hint="eastAsia"/>
          <w:kern w:val="0"/>
          <w:sz w:val="24"/>
        </w:rPr>
        <w:t>剥离性能试样尺寸要求和试验方法可参照</w:t>
      </w:r>
      <w:r>
        <w:rPr>
          <w:rFonts w:ascii="宋体" w:hAnsi="宋体" w:hint="eastAsia"/>
          <w:kern w:val="0"/>
          <w:sz w:val="24"/>
        </w:rPr>
        <w:t>ISO 14270</w:t>
      </w:r>
      <w:r>
        <w:rPr>
          <w:rFonts w:ascii="宋体" w:hAnsi="宋体" w:hint="eastAsia"/>
          <w:kern w:val="0"/>
          <w:sz w:val="24"/>
        </w:rPr>
        <w:t>标准执行。</w:t>
      </w:r>
    </w:p>
    <w:p w:rsidR="00D974F5" w:rsidRDefault="00AF1612">
      <w:pPr>
        <w:pStyle w:val="11"/>
        <w:widowControl/>
        <w:spacing w:line="360" w:lineRule="auto"/>
        <w:ind w:left="480" w:firstLineChars="0" w:firstLine="0"/>
        <w:jc w:val="left"/>
        <w:rPr>
          <w:rFonts w:ascii="宋体" w:hAnsi="宋体"/>
          <w:bCs/>
          <w:kern w:val="0"/>
          <w:sz w:val="24"/>
        </w:rPr>
      </w:pPr>
      <w:r>
        <w:rPr>
          <w:rFonts w:ascii="宋体" w:hAnsi="宋体" w:hint="eastAsia"/>
          <w:bCs/>
          <w:kern w:val="0"/>
          <w:sz w:val="24"/>
        </w:rPr>
        <w:t>4</w:t>
      </w:r>
      <w:r>
        <w:rPr>
          <w:rFonts w:ascii="宋体" w:hAnsi="宋体" w:hint="eastAsia"/>
          <w:bCs/>
          <w:kern w:val="0"/>
          <w:sz w:val="24"/>
        </w:rPr>
        <w:t>）疲劳性能</w:t>
      </w:r>
    </w:p>
    <w:p w:rsidR="00D974F5" w:rsidRDefault="00AF1612">
      <w:pPr>
        <w:pStyle w:val="11"/>
        <w:widowControl/>
        <w:spacing w:line="360" w:lineRule="auto"/>
        <w:ind w:left="480" w:firstLineChars="0" w:firstLine="0"/>
        <w:jc w:val="left"/>
        <w:rPr>
          <w:rFonts w:ascii="宋体" w:hAnsi="宋体"/>
          <w:kern w:val="0"/>
          <w:sz w:val="24"/>
        </w:rPr>
      </w:pPr>
      <w:r>
        <w:rPr>
          <w:rFonts w:ascii="宋体" w:hAnsi="宋体" w:hint="eastAsia"/>
          <w:kern w:val="0"/>
          <w:sz w:val="24"/>
        </w:rPr>
        <w:t>疲劳性能试样尺寸要求和试验方法参照</w:t>
      </w:r>
      <w:r>
        <w:rPr>
          <w:rFonts w:ascii="宋体" w:hAnsi="宋体" w:hint="eastAsia"/>
          <w:kern w:val="0"/>
          <w:sz w:val="24"/>
        </w:rPr>
        <w:t>ISO/TR 12998</w:t>
      </w:r>
      <w:r>
        <w:rPr>
          <w:rFonts w:ascii="宋体" w:hAnsi="宋体" w:hint="eastAsia"/>
          <w:kern w:val="0"/>
          <w:sz w:val="24"/>
        </w:rPr>
        <w:t>标准执行。</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2.5</w:t>
      </w:r>
      <w:r>
        <w:rPr>
          <w:rFonts w:ascii="宋体" w:hAnsi="宋体" w:hint="eastAsia"/>
          <w:kern w:val="0"/>
          <w:sz w:val="24"/>
        </w:rPr>
        <w:t>标准工作基础</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编写组主要成员均是国内乘用车车身领域从业多年的一线工程技术人员及行业专家，有较为丰富的理论与实践经验。尤其在汽车用中低强度钢与</w:t>
      </w:r>
      <w:proofErr w:type="gramStart"/>
      <w:r>
        <w:rPr>
          <w:rFonts w:ascii="宋体" w:hAnsi="宋体" w:hint="eastAsia"/>
          <w:kern w:val="0"/>
          <w:sz w:val="24"/>
        </w:rPr>
        <w:t>铝自冲</w:t>
      </w:r>
      <w:proofErr w:type="gramEnd"/>
      <w:r>
        <w:rPr>
          <w:rFonts w:ascii="宋体" w:hAnsi="宋体" w:hint="eastAsia"/>
          <w:kern w:val="0"/>
          <w:sz w:val="24"/>
        </w:rPr>
        <w:t>铆接评价方法的研究方面，做了很多开创性的研究。本标准的评价指标，均是基于编写团队多年的研究成果，并在此基础上的凝练与提升。同时，结合行业技术推广过程的实际问题，综合考虑整车实际</w:t>
      </w:r>
      <w:proofErr w:type="gramStart"/>
      <w:r>
        <w:rPr>
          <w:rFonts w:ascii="宋体" w:hAnsi="宋体" w:hint="eastAsia"/>
          <w:kern w:val="0"/>
          <w:sz w:val="24"/>
        </w:rPr>
        <w:t>强化路</w:t>
      </w:r>
      <w:proofErr w:type="gramEnd"/>
      <w:r>
        <w:rPr>
          <w:rFonts w:ascii="宋体" w:hAnsi="宋体" w:hint="eastAsia"/>
          <w:kern w:val="0"/>
          <w:sz w:val="24"/>
        </w:rPr>
        <w:t>等试验参数。</w:t>
      </w:r>
    </w:p>
    <w:p w:rsidR="00D974F5" w:rsidRDefault="00AF1612">
      <w:pPr>
        <w:spacing w:line="360" w:lineRule="auto"/>
        <w:rPr>
          <w:rFonts w:ascii="宋体" w:hAnsi="宋体"/>
          <w:b/>
          <w:szCs w:val="21"/>
        </w:rPr>
      </w:pPr>
      <w:r>
        <w:rPr>
          <w:rFonts w:ascii="宋体" w:hAnsi="宋体" w:hint="eastAsia"/>
          <w:b/>
          <w:szCs w:val="21"/>
        </w:rPr>
        <w:t>三</w:t>
      </w:r>
      <w:r>
        <w:rPr>
          <w:rFonts w:ascii="宋体" w:hAnsi="宋体"/>
          <w:b/>
          <w:szCs w:val="21"/>
        </w:rPr>
        <w:t>、</w:t>
      </w:r>
      <w:r>
        <w:rPr>
          <w:rFonts w:ascii="宋体" w:hAnsi="宋体" w:hint="eastAsia"/>
          <w:b/>
          <w:szCs w:val="21"/>
        </w:rPr>
        <w:t>主要试验（或验证）情况分析</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1</w:t>
      </w:r>
      <w:r>
        <w:rPr>
          <w:rFonts w:ascii="宋体" w:hAnsi="宋体" w:hint="eastAsia"/>
          <w:kern w:val="0"/>
          <w:sz w:val="24"/>
        </w:rPr>
        <w:t>）试验过程简单，根据技术条件要求一一对照检测即可；</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2</w:t>
      </w:r>
      <w:r>
        <w:rPr>
          <w:rFonts w:ascii="宋体" w:hAnsi="宋体" w:hint="eastAsia"/>
          <w:kern w:val="0"/>
          <w:sz w:val="24"/>
        </w:rPr>
        <w:t>）整个</w:t>
      </w:r>
      <w:r>
        <w:rPr>
          <w:rFonts w:ascii="宋体" w:hAnsi="宋体" w:hint="eastAsia"/>
          <w:kern w:val="0"/>
          <w:sz w:val="24"/>
        </w:rPr>
        <w:t>试验过程绿色安全，不涉及有毒有害物质，充分保证了检验员及所处环境的安全；</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3</w:t>
      </w:r>
      <w:r>
        <w:rPr>
          <w:rFonts w:ascii="宋体" w:hAnsi="宋体" w:hint="eastAsia"/>
          <w:kern w:val="0"/>
          <w:sz w:val="24"/>
        </w:rPr>
        <w:t>）准确性高，经过验证，本标准极大地提高了检测结果的合格率。</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综上所述，本标准提出的技术条件具有很高的一致性和有效性。</w:t>
      </w:r>
    </w:p>
    <w:p w:rsidR="00D974F5" w:rsidRDefault="00AF1612">
      <w:pPr>
        <w:spacing w:line="360" w:lineRule="auto"/>
        <w:rPr>
          <w:rFonts w:ascii="宋体" w:hAnsi="宋体"/>
          <w:b/>
          <w:szCs w:val="21"/>
        </w:rPr>
      </w:pPr>
      <w:r>
        <w:rPr>
          <w:rFonts w:ascii="宋体" w:hAnsi="宋体" w:hint="eastAsia"/>
          <w:b/>
          <w:szCs w:val="21"/>
        </w:rPr>
        <w:t>四、标准中涉及专利的情况</w:t>
      </w:r>
    </w:p>
    <w:p w:rsidR="00D974F5" w:rsidRDefault="00AF1612">
      <w:pPr>
        <w:spacing w:line="360" w:lineRule="auto"/>
        <w:ind w:left="480"/>
        <w:rPr>
          <w:rFonts w:ascii="宋体" w:hAnsi="宋体"/>
          <w:sz w:val="24"/>
        </w:rPr>
      </w:pPr>
      <w:r>
        <w:rPr>
          <w:rFonts w:ascii="宋体" w:hAnsi="宋体" w:hint="eastAsia"/>
          <w:sz w:val="24"/>
        </w:rPr>
        <w:t>尚无。</w:t>
      </w:r>
    </w:p>
    <w:p w:rsidR="00D974F5" w:rsidRDefault="00AF1612">
      <w:pPr>
        <w:spacing w:line="360" w:lineRule="auto"/>
        <w:rPr>
          <w:rFonts w:ascii="宋体" w:hAnsi="宋体"/>
          <w:b/>
          <w:szCs w:val="21"/>
        </w:rPr>
      </w:pPr>
      <w:r>
        <w:rPr>
          <w:rFonts w:ascii="宋体" w:hAnsi="宋体" w:hint="eastAsia"/>
          <w:b/>
          <w:szCs w:val="21"/>
        </w:rPr>
        <w:t>五</w:t>
      </w:r>
      <w:r>
        <w:rPr>
          <w:rFonts w:ascii="宋体" w:hAnsi="宋体"/>
          <w:b/>
          <w:szCs w:val="21"/>
        </w:rPr>
        <w:t>、预期达到的社会效益、对产业发展的作用的情况</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本标准具有一定的前瞻性、通用性、科学性和可操作性。</w:t>
      </w:r>
      <w:r>
        <w:rPr>
          <w:rFonts w:ascii="宋体" w:hAnsi="宋体" w:hint="eastAsia"/>
          <w:kern w:val="0"/>
          <w:sz w:val="24"/>
        </w:rPr>
        <w:t xml:space="preserve"> </w:t>
      </w:r>
      <w:proofErr w:type="gramStart"/>
      <w:r>
        <w:rPr>
          <w:rFonts w:ascii="宋体" w:hAnsi="宋体" w:hint="eastAsia"/>
          <w:kern w:val="0"/>
          <w:sz w:val="24"/>
        </w:rPr>
        <w:t>且针对</w:t>
      </w:r>
      <w:proofErr w:type="gramEnd"/>
      <w:r>
        <w:rPr>
          <w:rFonts w:ascii="宋体" w:hAnsi="宋体" w:hint="eastAsia"/>
          <w:kern w:val="0"/>
          <w:sz w:val="24"/>
        </w:rPr>
        <w:t>不同应用场景给出修正参数的建议，形成了较为系统的评价体系，对于工程设计开发，行业研究与评估等均有重要的指导价值。</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通过本标准的制定，基于统一的指标指导企业产品开发设定合理的设计目标，提高汽车行业汽车用中低强度钢与</w:t>
      </w:r>
      <w:proofErr w:type="gramStart"/>
      <w:r>
        <w:rPr>
          <w:rFonts w:ascii="宋体" w:hAnsi="宋体" w:hint="eastAsia"/>
          <w:kern w:val="0"/>
          <w:sz w:val="24"/>
        </w:rPr>
        <w:t>铝自冲</w:t>
      </w:r>
      <w:proofErr w:type="gramEnd"/>
      <w:r>
        <w:rPr>
          <w:rFonts w:ascii="宋体" w:hAnsi="宋体" w:hint="eastAsia"/>
          <w:kern w:val="0"/>
          <w:sz w:val="24"/>
        </w:rPr>
        <w:t>铆接技术的推广应用，带动国内车身技术进步，带动自主品牌产品竞争力的提升。</w:t>
      </w:r>
    </w:p>
    <w:p w:rsidR="00D974F5" w:rsidRDefault="00AF1612">
      <w:pPr>
        <w:spacing w:line="360" w:lineRule="auto"/>
        <w:rPr>
          <w:rFonts w:ascii="宋体" w:hAnsi="宋体"/>
          <w:b/>
          <w:szCs w:val="21"/>
        </w:rPr>
      </w:pPr>
      <w:r>
        <w:rPr>
          <w:rFonts w:ascii="宋体" w:hAnsi="宋体" w:hint="eastAsia"/>
          <w:b/>
          <w:szCs w:val="21"/>
        </w:rPr>
        <w:t>六</w:t>
      </w:r>
      <w:r>
        <w:rPr>
          <w:rFonts w:ascii="宋体" w:hAnsi="宋体"/>
          <w:b/>
          <w:szCs w:val="21"/>
        </w:rPr>
        <w:t>、</w:t>
      </w:r>
      <w:r>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D974F5" w:rsidRDefault="00AF1612">
      <w:pPr>
        <w:spacing w:line="360" w:lineRule="auto"/>
        <w:ind w:left="480"/>
        <w:rPr>
          <w:rFonts w:ascii="宋体" w:hAnsi="宋体"/>
          <w:sz w:val="24"/>
        </w:rPr>
      </w:pPr>
      <w:r>
        <w:rPr>
          <w:rFonts w:ascii="宋体" w:hAnsi="宋体" w:hint="eastAsia"/>
          <w:sz w:val="24"/>
        </w:rPr>
        <w:t>尚无。</w:t>
      </w:r>
    </w:p>
    <w:p w:rsidR="00D974F5" w:rsidRDefault="00AF1612">
      <w:pPr>
        <w:spacing w:line="360" w:lineRule="auto"/>
        <w:rPr>
          <w:rFonts w:ascii="宋体" w:hAnsi="宋体"/>
          <w:b/>
          <w:szCs w:val="21"/>
        </w:rPr>
      </w:pPr>
      <w:r>
        <w:rPr>
          <w:rFonts w:ascii="宋体" w:hAnsi="宋体" w:hint="eastAsia"/>
          <w:b/>
          <w:szCs w:val="21"/>
        </w:rPr>
        <w:t>七</w:t>
      </w:r>
      <w:r>
        <w:rPr>
          <w:rFonts w:ascii="宋体" w:hAnsi="宋体"/>
          <w:b/>
          <w:szCs w:val="21"/>
        </w:rPr>
        <w:t>、在标准体系中的位置，与现行相关法律、法规、规章及相关标准，特别是</w:t>
      </w:r>
      <w:r>
        <w:rPr>
          <w:rFonts w:ascii="宋体" w:hAnsi="宋体"/>
          <w:b/>
          <w:szCs w:val="21"/>
        </w:rPr>
        <w:t>强制性标准的协调性</w:t>
      </w:r>
    </w:p>
    <w:p w:rsidR="00D974F5" w:rsidRDefault="00AF1612">
      <w:pPr>
        <w:widowControl/>
        <w:spacing w:line="360" w:lineRule="auto"/>
        <w:ind w:firstLineChars="200" w:firstLine="480"/>
        <w:jc w:val="left"/>
        <w:rPr>
          <w:rFonts w:ascii="宋体" w:hAnsi="宋体"/>
          <w:kern w:val="0"/>
          <w:sz w:val="24"/>
        </w:rPr>
      </w:pPr>
      <w:r>
        <w:rPr>
          <w:rFonts w:ascii="宋体" w:hAnsi="宋体" w:hint="eastAsia"/>
          <w:kern w:val="0"/>
          <w:sz w:val="24"/>
        </w:rPr>
        <w:t>本标准符合国家有关法律、法规和相关强制性标准的要求，与现行的国家标准、行业标准相协调。</w:t>
      </w:r>
    </w:p>
    <w:p w:rsidR="00D974F5" w:rsidRDefault="00AF1612">
      <w:pPr>
        <w:spacing w:line="360" w:lineRule="auto"/>
        <w:rPr>
          <w:rFonts w:ascii="宋体" w:hAnsi="宋体"/>
          <w:b/>
          <w:szCs w:val="21"/>
        </w:rPr>
      </w:pPr>
      <w:r>
        <w:rPr>
          <w:b/>
          <w:szCs w:val="21"/>
        </w:rPr>
        <w:t>八</w:t>
      </w:r>
      <w:r>
        <w:rPr>
          <w:rFonts w:ascii="宋体" w:hAnsi="宋体"/>
          <w:b/>
          <w:szCs w:val="21"/>
        </w:rPr>
        <w:t>、重大分歧意见的处理经过和依据</w:t>
      </w:r>
    </w:p>
    <w:p w:rsidR="00D974F5" w:rsidRDefault="00AF1612">
      <w:pPr>
        <w:spacing w:line="360" w:lineRule="auto"/>
        <w:ind w:left="480"/>
        <w:rPr>
          <w:rFonts w:ascii="宋体" w:hAnsi="宋体"/>
          <w:sz w:val="24"/>
        </w:rPr>
      </w:pPr>
      <w:r>
        <w:rPr>
          <w:rFonts w:ascii="宋体" w:hAnsi="宋体" w:hint="eastAsia"/>
          <w:sz w:val="24"/>
        </w:rPr>
        <w:t>尚无。</w:t>
      </w:r>
    </w:p>
    <w:p w:rsidR="00D974F5" w:rsidRDefault="00AF1612">
      <w:pPr>
        <w:spacing w:line="360" w:lineRule="auto"/>
        <w:rPr>
          <w:rFonts w:ascii="宋体" w:hAnsi="宋体"/>
          <w:b/>
          <w:szCs w:val="21"/>
        </w:rPr>
      </w:pPr>
      <w:r>
        <w:rPr>
          <w:rFonts w:ascii="宋体" w:hAnsi="宋体"/>
          <w:b/>
          <w:szCs w:val="21"/>
        </w:rPr>
        <w:t>九、标准性质的建议说明</w:t>
      </w:r>
    </w:p>
    <w:p w:rsidR="00D974F5" w:rsidRDefault="00AF1612">
      <w:pPr>
        <w:spacing w:line="360" w:lineRule="auto"/>
        <w:ind w:left="480"/>
        <w:rPr>
          <w:rFonts w:ascii="宋体" w:hAnsi="宋体"/>
          <w:sz w:val="24"/>
        </w:rPr>
      </w:pPr>
      <w:r>
        <w:rPr>
          <w:rFonts w:ascii="宋体" w:hAnsi="宋体" w:hint="eastAsia"/>
          <w:sz w:val="24"/>
        </w:rPr>
        <w:t>本标准为中国汽车工程学会标准，属于团体标准</w:t>
      </w:r>
      <w:r>
        <w:rPr>
          <w:rFonts w:ascii="宋体" w:hAnsi="宋体" w:hint="eastAsia"/>
          <w:sz w:val="24"/>
        </w:rPr>
        <w:t>,</w:t>
      </w:r>
      <w:proofErr w:type="gramStart"/>
      <w:r>
        <w:rPr>
          <w:rFonts w:ascii="宋体" w:hAnsi="宋体" w:hint="eastAsia"/>
          <w:sz w:val="24"/>
        </w:rPr>
        <w:t>供协会</w:t>
      </w:r>
      <w:proofErr w:type="gramEnd"/>
      <w:r>
        <w:rPr>
          <w:rFonts w:ascii="宋体" w:hAnsi="宋体" w:hint="eastAsia"/>
          <w:sz w:val="24"/>
        </w:rPr>
        <w:t>会员和社会自愿使用。</w:t>
      </w:r>
    </w:p>
    <w:p w:rsidR="00D974F5" w:rsidRDefault="00AF1612">
      <w:pPr>
        <w:spacing w:line="360" w:lineRule="auto"/>
        <w:rPr>
          <w:rFonts w:ascii="宋体" w:hAnsi="宋体"/>
          <w:b/>
          <w:szCs w:val="21"/>
        </w:rPr>
      </w:pPr>
      <w:r>
        <w:rPr>
          <w:rFonts w:ascii="宋体" w:hAnsi="宋体"/>
          <w:b/>
          <w:szCs w:val="21"/>
        </w:rPr>
        <w:t>十、贯彻标准的要求和措施建议</w:t>
      </w:r>
    </w:p>
    <w:p w:rsidR="00D974F5" w:rsidRDefault="00AF1612">
      <w:pPr>
        <w:spacing w:line="360" w:lineRule="auto"/>
        <w:ind w:firstLineChars="200" w:firstLine="480"/>
        <w:rPr>
          <w:rFonts w:ascii="宋体" w:hAnsi="宋体"/>
          <w:sz w:val="24"/>
        </w:rPr>
      </w:pPr>
      <w:r>
        <w:rPr>
          <w:rFonts w:ascii="宋体" w:hAnsi="宋体" w:hint="eastAsia"/>
          <w:sz w:val="24"/>
        </w:rPr>
        <w:t>严格按照本标准提出的试验方法对汽车用中低强度钢与</w:t>
      </w:r>
      <w:proofErr w:type="gramStart"/>
      <w:r>
        <w:rPr>
          <w:rFonts w:ascii="宋体" w:hAnsi="宋体" w:hint="eastAsia"/>
          <w:sz w:val="24"/>
        </w:rPr>
        <w:t>铝自冲</w:t>
      </w:r>
      <w:proofErr w:type="gramEnd"/>
      <w:r>
        <w:rPr>
          <w:rFonts w:ascii="宋体" w:hAnsi="宋体" w:hint="eastAsia"/>
          <w:sz w:val="24"/>
        </w:rPr>
        <w:t>铆接进行检测，对试验人员进行理论学习和操作培训，保证检测方法操作的准确性。</w:t>
      </w:r>
    </w:p>
    <w:p w:rsidR="00D974F5" w:rsidRDefault="00AF1612">
      <w:pPr>
        <w:spacing w:line="360" w:lineRule="auto"/>
        <w:rPr>
          <w:rFonts w:ascii="宋体" w:hAnsi="宋体"/>
          <w:szCs w:val="21"/>
        </w:rPr>
      </w:pPr>
      <w:r>
        <w:rPr>
          <w:rFonts w:ascii="宋体" w:hAnsi="宋体"/>
          <w:b/>
          <w:szCs w:val="21"/>
        </w:rPr>
        <w:t>十一、废止现行相关标准的建议</w:t>
      </w:r>
    </w:p>
    <w:p w:rsidR="00D974F5" w:rsidRDefault="00AF1612">
      <w:pPr>
        <w:spacing w:line="360" w:lineRule="auto"/>
        <w:ind w:left="480"/>
        <w:rPr>
          <w:rFonts w:ascii="宋体" w:hAnsi="宋体"/>
          <w:sz w:val="24"/>
        </w:rPr>
      </w:pPr>
      <w:r>
        <w:rPr>
          <w:rFonts w:ascii="宋体" w:hAnsi="宋体"/>
          <w:sz w:val="24"/>
        </w:rPr>
        <w:t>无</w:t>
      </w:r>
      <w:r>
        <w:rPr>
          <w:rFonts w:ascii="宋体" w:hAnsi="宋体" w:hint="eastAsia"/>
          <w:sz w:val="24"/>
        </w:rPr>
        <w:t>。</w:t>
      </w:r>
    </w:p>
    <w:p w:rsidR="00D974F5" w:rsidRDefault="00AF1612">
      <w:pPr>
        <w:spacing w:line="360" w:lineRule="auto"/>
        <w:rPr>
          <w:rFonts w:ascii="宋体" w:hAnsi="宋体"/>
          <w:b/>
          <w:szCs w:val="21"/>
        </w:rPr>
      </w:pPr>
      <w:r>
        <w:rPr>
          <w:rFonts w:ascii="宋体" w:hAnsi="宋体"/>
          <w:b/>
          <w:szCs w:val="21"/>
        </w:rPr>
        <w:t>十</w:t>
      </w:r>
      <w:r>
        <w:rPr>
          <w:rFonts w:ascii="宋体" w:hAnsi="宋体" w:hint="eastAsia"/>
          <w:b/>
          <w:szCs w:val="21"/>
        </w:rPr>
        <w:t>二</w:t>
      </w:r>
      <w:r>
        <w:rPr>
          <w:rFonts w:ascii="宋体" w:hAnsi="宋体"/>
          <w:b/>
          <w:szCs w:val="21"/>
        </w:rPr>
        <w:t>、其他应予说明的事项</w:t>
      </w:r>
    </w:p>
    <w:p w:rsidR="00D974F5" w:rsidRDefault="00AF1612">
      <w:pPr>
        <w:spacing w:line="360" w:lineRule="auto"/>
        <w:ind w:firstLineChars="200" w:firstLine="420"/>
        <w:rPr>
          <w:rFonts w:ascii="宋体" w:hAnsi="宋体"/>
          <w:szCs w:val="21"/>
        </w:rPr>
      </w:pPr>
      <w:r>
        <w:rPr>
          <w:rFonts w:ascii="宋体" w:hAnsi="宋体" w:hint="eastAsia"/>
          <w:szCs w:val="21"/>
        </w:rPr>
        <w:t>无。</w:t>
      </w:r>
    </w:p>
    <w:p w:rsidR="00D974F5" w:rsidRDefault="00D974F5">
      <w:pPr>
        <w:widowControl/>
        <w:spacing w:line="360" w:lineRule="auto"/>
        <w:ind w:firstLine="480"/>
        <w:jc w:val="left"/>
        <w:rPr>
          <w:rFonts w:ascii="宋体" w:hAnsi="宋体"/>
          <w:kern w:val="0"/>
          <w:sz w:val="24"/>
        </w:rPr>
      </w:pPr>
    </w:p>
    <w:p w:rsidR="00D974F5" w:rsidRDefault="00AF1612">
      <w:pPr>
        <w:ind w:left="450"/>
        <w:jc w:val="right"/>
        <w:rPr>
          <w:rFonts w:ascii="宋体" w:hAnsi="宋体"/>
          <w:kern w:val="0"/>
          <w:sz w:val="24"/>
        </w:rPr>
      </w:pPr>
      <w:r>
        <w:rPr>
          <w:rFonts w:ascii="宋体" w:hAnsi="宋体" w:hint="eastAsia"/>
          <w:kern w:val="0"/>
          <w:sz w:val="24"/>
        </w:rPr>
        <w:t>标准起草工作组</w:t>
      </w:r>
    </w:p>
    <w:p w:rsidR="00D974F5" w:rsidRDefault="00AF1612">
      <w:pPr>
        <w:ind w:left="450"/>
        <w:jc w:val="right"/>
        <w:rPr>
          <w:rFonts w:ascii="宋体" w:hAnsi="宋体"/>
          <w:sz w:val="24"/>
        </w:rPr>
      </w:pPr>
      <w:r>
        <w:rPr>
          <w:rFonts w:ascii="宋体" w:hAnsi="宋体" w:hint="eastAsia"/>
          <w:sz w:val="24"/>
        </w:rPr>
        <w:t>2020</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14</w:t>
      </w:r>
      <w:r>
        <w:rPr>
          <w:rFonts w:ascii="宋体" w:hAnsi="宋体" w:hint="eastAsia"/>
          <w:sz w:val="24"/>
        </w:rPr>
        <w:t>日</w:t>
      </w:r>
    </w:p>
    <w:p w:rsidR="00D974F5" w:rsidRDefault="00D974F5">
      <w:pPr>
        <w:ind w:left="450" w:right="120"/>
        <w:jc w:val="left"/>
        <w:rPr>
          <w:b/>
          <w:sz w:val="24"/>
        </w:rPr>
      </w:pPr>
    </w:p>
    <w:p w:rsidR="00D974F5" w:rsidRDefault="00AF1612">
      <w:pPr>
        <w:ind w:left="450" w:right="120"/>
        <w:jc w:val="left"/>
        <w:rPr>
          <w:b/>
          <w:sz w:val="24"/>
        </w:rPr>
      </w:pPr>
      <w:r>
        <w:rPr>
          <w:rFonts w:hint="eastAsia"/>
          <w:b/>
          <w:sz w:val="24"/>
        </w:rPr>
        <w:t>（注：具体内容可以结合项目本身撰写，如不涉及的可填写无）</w:t>
      </w:r>
    </w:p>
    <w:p w:rsidR="00D974F5" w:rsidRDefault="00D974F5">
      <w:pPr>
        <w:ind w:left="450" w:right="120"/>
        <w:jc w:val="left"/>
        <w:rPr>
          <w:b/>
          <w:sz w:val="24"/>
        </w:rPr>
      </w:pPr>
    </w:p>
    <w:sectPr w:rsidR="00D974F5">
      <w:footerReference w:type="default" r:id="rId11"/>
      <w:pgSz w:w="11906" w:h="16838"/>
      <w:pgMar w:top="1247" w:right="1558" w:bottom="1077"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F1612" w:rsidRDefault="00AF1612">
      <w:r>
        <w:separator/>
      </w:r>
    </w:p>
  </w:endnote>
  <w:endnote w:type="continuationSeparator" w:id="0">
    <w:p w:rsidR="00AF1612" w:rsidRDefault="00A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74F5" w:rsidRDefault="00AF1612">
    <w:pPr>
      <w:pStyle w:val="ae"/>
      <w:jc w:val="right"/>
    </w:pPr>
    <w:r>
      <w:rPr>
        <w:rStyle w:val="af3"/>
      </w:rPr>
      <w:fldChar w:fldCharType="begin"/>
    </w:r>
    <w:r>
      <w:rPr>
        <w:rStyle w:val="af3"/>
      </w:rPr>
      <w:instrText xml:space="preserve"> PAGE </w:instrText>
    </w:r>
    <w:r>
      <w:rPr>
        <w:rStyle w:val="af3"/>
      </w:rPr>
      <w:fldChar w:fldCharType="separate"/>
    </w:r>
    <w:r>
      <w:rPr>
        <w:rStyle w:val="af3"/>
      </w:rPr>
      <w:t>1</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F1612" w:rsidRDefault="00AF1612">
      <w:r>
        <w:separator/>
      </w:r>
    </w:p>
  </w:footnote>
  <w:footnote w:type="continuationSeparator" w:id="0">
    <w:p w:rsidR="00AF1612" w:rsidRDefault="00AF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7021B"/>
    <w:rsid w:val="000727B3"/>
    <w:rsid w:val="00074F80"/>
    <w:rsid w:val="0007797A"/>
    <w:rsid w:val="00082CF2"/>
    <w:rsid w:val="00086E8E"/>
    <w:rsid w:val="00092C24"/>
    <w:rsid w:val="00097A3E"/>
    <w:rsid w:val="000A0B6A"/>
    <w:rsid w:val="000A126A"/>
    <w:rsid w:val="000A443E"/>
    <w:rsid w:val="000A724F"/>
    <w:rsid w:val="000B00F0"/>
    <w:rsid w:val="000B0ACB"/>
    <w:rsid w:val="000B63EB"/>
    <w:rsid w:val="000C2887"/>
    <w:rsid w:val="000C428F"/>
    <w:rsid w:val="000E1D08"/>
    <w:rsid w:val="000E6B6F"/>
    <w:rsid w:val="000F1EA6"/>
    <w:rsid w:val="00103F3F"/>
    <w:rsid w:val="00110148"/>
    <w:rsid w:val="00112170"/>
    <w:rsid w:val="00115D39"/>
    <w:rsid w:val="0011700C"/>
    <w:rsid w:val="00117496"/>
    <w:rsid w:val="001212F5"/>
    <w:rsid w:val="001224AF"/>
    <w:rsid w:val="00131B34"/>
    <w:rsid w:val="0013522F"/>
    <w:rsid w:val="00141191"/>
    <w:rsid w:val="001462F7"/>
    <w:rsid w:val="00147ED3"/>
    <w:rsid w:val="0015529C"/>
    <w:rsid w:val="00157617"/>
    <w:rsid w:val="00157C35"/>
    <w:rsid w:val="00161AC5"/>
    <w:rsid w:val="00166453"/>
    <w:rsid w:val="0017121B"/>
    <w:rsid w:val="0017331E"/>
    <w:rsid w:val="001740FD"/>
    <w:rsid w:val="0017586A"/>
    <w:rsid w:val="00181BE1"/>
    <w:rsid w:val="00182B5E"/>
    <w:rsid w:val="001858C2"/>
    <w:rsid w:val="001A5368"/>
    <w:rsid w:val="001A6853"/>
    <w:rsid w:val="001B35C6"/>
    <w:rsid w:val="001B43E9"/>
    <w:rsid w:val="001B7EB0"/>
    <w:rsid w:val="001C753E"/>
    <w:rsid w:val="001D066B"/>
    <w:rsid w:val="001F57DC"/>
    <w:rsid w:val="00235011"/>
    <w:rsid w:val="00244E2F"/>
    <w:rsid w:val="002479F8"/>
    <w:rsid w:val="002523B3"/>
    <w:rsid w:val="00254CCC"/>
    <w:rsid w:val="0026001B"/>
    <w:rsid w:val="0026577A"/>
    <w:rsid w:val="00273FDE"/>
    <w:rsid w:val="00275399"/>
    <w:rsid w:val="00276112"/>
    <w:rsid w:val="00280A96"/>
    <w:rsid w:val="00283587"/>
    <w:rsid w:val="00286ACA"/>
    <w:rsid w:val="00292E6D"/>
    <w:rsid w:val="002A0C48"/>
    <w:rsid w:val="002A1E34"/>
    <w:rsid w:val="002A3B55"/>
    <w:rsid w:val="002A616B"/>
    <w:rsid w:val="002C0E2F"/>
    <w:rsid w:val="002C1939"/>
    <w:rsid w:val="002C5FA6"/>
    <w:rsid w:val="002D1C4C"/>
    <w:rsid w:val="002D458E"/>
    <w:rsid w:val="002D7AB4"/>
    <w:rsid w:val="002E34CA"/>
    <w:rsid w:val="002F2292"/>
    <w:rsid w:val="003067EA"/>
    <w:rsid w:val="00312649"/>
    <w:rsid w:val="00322DCA"/>
    <w:rsid w:val="00324C6C"/>
    <w:rsid w:val="00325D73"/>
    <w:rsid w:val="00327359"/>
    <w:rsid w:val="00330AD4"/>
    <w:rsid w:val="00331131"/>
    <w:rsid w:val="003342C9"/>
    <w:rsid w:val="00335597"/>
    <w:rsid w:val="00335776"/>
    <w:rsid w:val="00343A31"/>
    <w:rsid w:val="00343D6E"/>
    <w:rsid w:val="00346063"/>
    <w:rsid w:val="00347D7E"/>
    <w:rsid w:val="00365698"/>
    <w:rsid w:val="00366B41"/>
    <w:rsid w:val="00373B5F"/>
    <w:rsid w:val="0038279E"/>
    <w:rsid w:val="00392BAF"/>
    <w:rsid w:val="003A5108"/>
    <w:rsid w:val="003A791B"/>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6561F"/>
    <w:rsid w:val="00474FC7"/>
    <w:rsid w:val="00480E1D"/>
    <w:rsid w:val="00485000"/>
    <w:rsid w:val="00486AE8"/>
    <w:rsid w:val="004D4C69"/>
    <w:rsid w:val="004E514B"/>
    <w:rsid w:val="004E7DB0"/>
    <w:rsid w:val="004F110D"/>
    <w:rsid w:val="004F6B5D"/>
    <w:rsid w:val="004F769F"/>
    <w:rsid w:val="00513693"/>
    <w:rsid w:val="00517C9B"/>
    <w:rsid w:val="00521699"/>
    <w:rsid w:val="0052398F"/>
    <w:rsid w:val="00527D36"/>
    <w:rsid w:val="00536F2D"/>
    <w:rsid w:val="00537006"/>
    <w:rsid w:val="00537F38"/>
    <w:rsid w:val="0054369E"/>
    <w:rsid w:val="0054619A"/>
    <w:rsid w:val="00550DF3"/>
    <w:rsid w:val="00555758"/>
    <w:rsid w:val="005619C0"/>
    <w:rsid w:val="005647A6"/>
    <w:rsid w:val="0057173D"/>
    <w:rsid w:val="00581E8D"/>
    <w:rsid w:val="00591B08"/>
    <w:rsid w:val="00591C27"/>
    <w:rsid w:val="005931FE"/>
    <w:rsid w:val="00597304"/>
    <w:rsid w:val="0059734C"/>
    <w:rsid w:val="005A08D1"/>
    <w:rsid w:val="005A37F1"/>
    <w:rsid w:val="005A7A7C"/>
    <w:rsid w:val="005B22A5"/>
    <w:rsid w:val="005C69A5"/>
    <w:rsid w:val="005D1DE7"/>
    <w:rsid w:val="005D36A3"/>
    <w:rsid w:val="005E11E6"/>
    <w:rsid w:val="005E7785"/>
    <w:rsid w:val="005F108C"/>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57C75"/>
    <w:rsid w:val="00661F2C"/>
    <w:rsid w:val="00673F57"/>
    <w:rsid w:val="006956DD"/>
    <w:rsid w:val="006979F9"/>
    <w:rsid w:val="006B6E2C"/>
    <w:rsid w:val="006C122A"/>
    <w:rsid w:val="006C1B61"/>
    <w:rsid w:val="006C3F9F"/>
    <w:rsid w:val="006C6A66"/>
    <w:rsid w:val="006D2CB9"/>
    <w:rsid w:val="006D63BA"/>
    <w:rsid w:val="00705A89"/>
    <w:rsid w:val="00716599"/>
    <w:rsid w:val="007255C6"/>
    <w:rsid w:val="00727C02"/>
    <w:rsid w:val="00731476"/>
    <w:rsid w:val="00734FB0"/>
    <w:rsid w:val="00742B33"/>
    <w:rsid w:val="00744852"/>
    <w:rsid w:val="007457EB"/>
    <w:rsid w:val="007466F5"/>
    <w:rsid w:val="00751658"/>
    <w:rsid w:val="007544CC"/>
    <w:rsid w:val="0076272E"/>
    <w:rsid w:val="0077087D"/>
    <w:rsid w:val="00773F7F"/>
    <w:rsid w:val="00775CDA"/>
    <w:rsid w:val="00786911"/>
    <w:rsid w:val="007A1224"/>
    <w:rsid w:val="007B13C8"/>
    <w:rsid w:val="007C3B08"/>
    <w:rsid w:val="007C4BA8"/>
    <w:rsid w:val="007E1EB7"/>
    <w:rsid w:val="007E301F"/>
    <w:rsid w:val="007E5C21"/>
    <w:rsid w:val="007F1E7F"/>
    <w:rsid w:val="007F7E59"/>
    <w:rsid w:val="00801431"/>
    <w:rsid w:val="008033AA"/>
    <w:rsid w:val="00810794"/>
    <w:rsid w:val="00813166"/>
    <w:rsid w:val="008137FC"/>
    <w:rsid w:val="00820FCE"/>
    <w:rsid w:val="00826F14"/>
    <w:rsid w:val="008274A1"/>
    <w:rsid w:val="00827706"/>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3451"/>
    <w:rsid w:val="008A358F"/>
    <w:rsid w:val="008B0496"/>
    <w:rsid w:val="008B1603"/>
    <w:rsid w:val="008B3F97"/>
    <w:rsid w:val="008B7B04"/>
    <w:rsid w:val="008C6BD9"/>
    <w:rsid w:val="008D3795"/>
    <w:rsid w:val="008E2AAA"/>
    <w:rsid w:val="008E6076"/>
    <w:rsid w:val="008F1215"/>
    <w:rsid w:val="008F1CDC"/>
    <w:rsid w:val="00900DA2"/>
    <w:rsid w:val="0090202B"/>
    <w:rsid w:val="009165E0"/>
    <w:rsid w:val="00935274"/>
    <w:rsid w:val="00935591"/>
    <w:rsid w:val="00940FC7"/>
    <w:rsid w:val="00955D38"/>
    <w:rsid w:val="009672F9"/>
    <w:rsid w:val="00977284"/>
    <w:rsid w:val="009816DA"/>
    <w:rsid w:val="00983150"/>
    <w:rsid w:val="00985ABA"/>
    <w:rsid w:val="009920A5"/>
    <w:rsid w:val="00993E33"/>
    <w:rsid w:val="009B2DCC"/>
    <w:rsid w:val="009B36B9"/>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0355"/>
    <w:rsid w:val="00A73100"/>
    <w:rsid w:val="00A7433B"/>
    <w:rsid w:val="00A8498E"/>
    <w:rsid w:val="00A85C84"/>
    <w:rsid w:val="00AB65F3"/>
    <w:rsid w:val="00AC3CFD"/>
    <w:rsid w:val="00AD065A"/>
    <w:rsid w:val="00AD0DEF"/>
    <w:rsid w:val="00AD533A"/>
    <w:rsid w:val="00AE6155"/>
    <w:rsid w:val="00AF1612"/>
    <w:rsid w:val="00B00E82"/>
    <w:rsid w:val="00B0195E"/>
    <w:rsid w:val="00B07D9B"/>
    <w:rsid w:val="00B111C2"/>
    <w:rsid w:val="00B11B22"/>
    <w:rsid w:val="00B15587"/>
    <w:rsid w:val="00B16061"/>
    <w:rsid w:val="00B220F2"/>
    <w:rsid w:val="00B23588"/>
    <w:rsid w:val="00B23773"/>
    <w:rsid w:val="00B31F42"/>
    <w:rsid w:val="00B40A90"/>
    <w:rsid w:val="00B40C94"/>
    <w:rsid w:val="00B421ED"/>
    <w:rsid w:val="00B43BDD"/>
    <w:rsid w:val="00B6037E"/>
    <w:rsid w:val="00B64DB7"/>
    <w:rsid w:val="00B6755E"/>
    <w:rsid w:val="00B77789"/>
    <w:rsid w:val="00B81E53"/>
    <w:rsid w:val="00B85C18"/>
    <w:rsid w:val="00B96FD4"/>
    <w:rsid w:val="00BA74C0"/>
    <w:rsid w:val="00BC63D9"/>
    <w:rsid w:val="00BD6C45"/>
    <w:rsid w:val="00BE4430"/>
    <w:rsid w:val="00BE5120"/>
    <w:rsid w:val="00BE58D8"/>
    <w:rsid w:val="00BE79F8"/>
    <w:rsid w:val="00C0645D"/>
    <w:rsid w:val="00C216AA"/>
    <w:rsid w:val="00C23702"/>
    <w:rsid w:val="00C26B61"/>
    <w:rsid w:val="00C27A61"/>
    <w:rsid w:val="00C31ECD"/>
    <w:rsid w:val="00C34257"/>
    <w:rsid w:val="00C37936"/>
    <w:rsid w:val="00C420DF"/>
    <w:rsid w:val="00C43034"/>
    <w:rsid w:val="00C4355C"/>
    <w:rsid w:val="00C506E7"/>
    <w:rsid w:val="00C50FD4"/>
    <w:rsid w:val="00C53066"/>
    <w:rsid w:val="00C5377B"/>
    <w:rsid w:val="00C62984"/>
    <w:rsid w:val="00C652B5"/>
    <w:rsid w:val="00C700A4"/>
    <w:rsid w:val="00C738FC"/>
    <w:rsid w:val="00C82464"/>
    <w:rsid w:val="00C86C74"/>
    <w:rsid w:val="00C921F1"/>
    <w:rsid w:val="00C97CC9"/>
    <w:rsid w:val="00CA629D"/>
    <w:rsid w:val="00CB21B9"/>
    <w:rsid w:val="00CC40AA"/>
    <w:rsid w:val="00CC7C0D"/>
    <w:rsid w:val="00CD630C"/>
    <w:rsid w:val="00CE006B"/>
    <w:rsid w:val="00CE051F"/>
    <w:rsid w:val="00CE549D"/>
    <w:rsid w:val="00CE7915"/>
    <w:rsid w:val="00CF288A"/>
    <w:rsid w:val="00CF769E"/>
    <w:rsid w:val="00D04361"/>
    <w:rsid w:val="00D10990"/>
    <w:rsid w:val="00D15320"/>
    <w:rsid w:val="00D26FC4"/>
    <w:rsid w:val="00D27640"/>
    <w:rsid w:val="00D3488E"/>
    <w:rsid w:val="00D645C6"/>
    <w:rsid w:val="00D719B3"/>
    <w:rsid w:val="00D72489"/>
    <w:rsid w:val="00D74D68"/>
    <w:rsid w:val="00D837F9"/>
    <w:rsid w:val="00D87EBA"/>
    <w:rsid w:val="00D90321"/>
    <w:rsid w:val="00D974F5"/>
    <w:rsid w:val="00DA6108"/>
    <w:rsid w:val="00DB2AB2"/>
    <w:rsid w:val="00DB74E6"/>
    <w:rsid w:val="00DD0DC5"/>
    <w:rsid w:val="00DD12BD"/>
    <w:rsid w:val="00DD47D1"/>
    <w:rsid w:val="00DD6821"/>
    <w:rsid w:val="00DF13DB"/>
    <w:rsid w:val="00DF2611"/>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A1D78"/>
    <w:rsid w:val="00EB747C"/>
    <w:rsid w:val="00ED0D4E"/>
    <w:rsid w:val="00ED4C65"/>
    <w:rsid w:val="00ED4F08"/>
    <w:rsid w:val="00ED5998"/>
    <w:rsid w:val="00EF0158"/>
    <w:rsid w:val="00EF74D7"/>
    <w:rsid w:val="00F05235"/>
    <w:rsid w:val="00F06780"/>
    <w:rsid w:val="00F0736E"/>
    <w:rsid w:val="00F12D1A"/>
    <w:rsid w:val="00F204BB"/>
    <w:rsid w:val="00F23C13"/>
    <w:rsid w:val="00F26BCD"/>
    <w:rsid w:val="00F278C5"/>
    <w:rsid w:val="00F32391"/>
    <w:rsid w:val="00F41834"/>
    <w:rsid w:val="00F41ADF"/>
    <w:rsid w:val="00F500AC"/>
    <w:rsid w:val="00F50DBB"/>
    <w:rsid w:val="00F50FC5"/>
    <w:rsid w:val="00F52399"/>
    <w:rsid w:val="00F63F3C"/>
    <w:rsid w:val="00F72138"/>
    <w:rsid w:val="00F730B6"/>
    <w:rsid w:val="00F752EC"/>
    <w:rsid w:val="00F75FE9"/>
    <w:rsid w:val="00F84501"/>
    <w:rsid w:val="00F95BCE"/>
    <w:rsid w:val="00F97B28"/>
    <w:rsid w:val="00FB0B41"/>
    <w:rsid w:val="00FC2CD1"/>
    <w:rsid w:val="00FC3F52"/>
    <w:rsid w:val="00FC54A2"/>
    <w:rsid w:val="00FD1921"/>
    <w:rsid w:val="00FF0FA4"/>
    <w:rsid w:val="00FF2BCB"/>
    <w:rsid w:val="00FF5612"/>
    <w:rsid w:val="00FF7F17"/>
    <w:rsid w:val="011C65E1"/>
    <w:rsid w:val="08976DA7"/>
    <w:rsid w:val="09026EDE"/>
    <w:rsid w:val="0CA230CA"/>
    <w:rsid w:val="11790D5B"/>
    <w:rsid w:val="133E099F"/>
    <w:rsid w:val="16CC1B75"/>
    <w:rsid w:val="17D50129"/>
    <w:rsid w:val="18AF588E"/>
    <w:rsid w:val="1DFC5A40"/>
    <w:rsid w:val="1E8A0B27"/>
    <w:rsid w:val="1F197111"/>
    <w:rsid w:val="21B07155"/>
    <w:rsid w:val="24D95404"/>
    <w:rsid w:val="276115AA"/>
    <w:rsid w:val="28972BC0"/>
    <w:rsid w:val="2A126915"/>
    <w:rsid w:val="2AE2376A"/>
    <w:rsid w:val="2B976711"/>
    <w:rsid w:val="30B515F7"/>
    <w:rsid w:val="33A22F43"/>
    <w:rsid w:val="341579FF"/>
    <w:rsid w:val="370635D5"/>
    <w:rsid w:val="3DEC0025"/>
    <w:rsid w:val="419A7831"/>
    <w:rsid w:val="41B525D9"/>
    <w:rsid w:val="4265277D"/>
    <w:rsid w:val="455B1156"/>
    <w:rsid w:val="47CA4753"/>
    <w:rsid w:val="4A96396C"/>
    <w:rsid w:val="4AB1581B"/>
    <w:rsid w:val="4AFC6B94"/>
    <w:rsid w:val="4B170A42"/>
    <w:rsid w:val="50CA0599"/>
    <w:rsid w:val="534357AA"/>
    <w:rsid w:val="56881D03"/>
    <w:rsid w:val="581E0EA0"/>
    <w:rsid w:val="5957661E"/>
    <w:rsid w:val="5CD765E0"/>
    <w:rsid w:val="5F205220"/>
    <w:rsid w:val="61EB5333"/>
    <w:rsid w:val="65BB2AF6"/>
    <w:rsid w:val="6A66349E"/>
    <w:rsid w:val="6BD20172"/>
    <w:rsid w:val="6CF87F54"/>
    <w:rsid w:val="6D064CEC"/>
    <w:rsid w:val="6E123F24"/>
    <w:rsid w:val="7237336F"/>
    <w:rsid w:val="742F0F2B"/>
    <w:rsid w:val="792C5E5B"/>
    <w:rsid w:val="7C3E1F66"/>
    <w:rsid w:val="7E3B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07E5C84"/>
  <w15:docId w15:val="{462AEBA8-DE24-4E3A-B7F5-9593BB9F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Body Text Indent"/>
    <w:basedOn w:val="a"/>
    <w:pPr>
      <w:ind w:firstLineChars="200" w:firstLine="420"/>
    </w:pPr>
  </w:style>
  <w:style w:type="paragraph" w:styleId="a8">
    <w:name w:val="Plain Text"/>
    <w:basedOn w:val="a"/>
    <w:link w:val="a9"/>
    <w:uiPriority w:val="99"/>
    <w:unhideWhenUsed/>
    <w:pPr>
      <w:widowControl/>
      <w:spacing w:before="100" w:beforeAutospacing="1" w:after="100" w:afterAutospacing="1"/>
      <w:jc w:val="left"/>
    </w:pPr>
    <w:rPr>
      <w:rFonts w:ascii="宋体" w:hAnsi="宋体" w:cs="宋体"/>
      <w:kern w:val="0"/>
      <w:sz w:val="24"/>
    </w:rPr>
  </w:style>
  <w:style w:type="paragraph" w:styleId="aa">
    <w:name w:val="Date"/>
    <w:basedOn w:val="a"/>
    <w:next w:val="a"/>
    <w:link w:val="ab"/>
    <w:pPr>
      <w:ind w:leftChars="2500" w:left="100"/>
    </w:pPr>
  </w:style>
  <w:style w:type="paragraph" w:styleId="2">
    <w:name w:val="Body Text Indent 2"/>
    <w:basedOn w:val="a"/>
    <w:pPr>
      <w:ind w:firstLineChars="200" w:firstLine="560"/>
    </w:pPr>
    <w:rPr>
      <w:rFonts w:ascii="宋体" w:hAnsi="宋体"/>
      <w:sz w:val="28"/>
    </w:rPr>
  </w:style>
  <w:style w:type="paragraph" w:styleId="ac">
    <w:name w:val="Balloon Text"/>
    <w:basedOn w:val="a"/>
    <w:link w:val="ad"/>
    <w:rPr>
      <w:sz w:val="18"/>
      <w:szCs w:val="18"/>
    </w:rPr>
  </w:style>
  <w:style w:type="paragraph" w:styleId="ae">
    <w:name w:val="footer"/>
    <w:basedOn w:val="a"/>
    <w:link w:val="af"/>
    <w:pPr>
      <w:tabs>
        <w:tab w:val="center" w:pos="4153"/>
        <w:tab w:val="right" w:pos="8306"/>
      </w:tabs>
      <w:snapToGrid w:val="0"/>
      <w:jc w:val="left"/>
    </w:pPr>
    <w:rPr>
      <w:sz w:val="18"/>
      <w:szCs w:val="18"/>
    </w:rPr>
  </w:style>
  <w:style w:type="paragraph" w:styleId="af0">
    <w:name w:val="header"/>
    <w:basedOn w:val="a"/>
    <w:link w:val="af1"/>
    <w:pPr>
      <w:pBdr>
        <w:bottom w:val="single" w:sz="6" w:space="1" w:color="auto"/>
      </w:pBdr>
      <w:tabs>
        <w:tab w:val="center" w:pos="4153"/>
        <w:tab w:val="right" w:pos="8306"/>
      </w:tabs>
      <w:snapToGrid w:val="0"/>
      <w:jc w:val="center"/>
    </w:pPr>
    <w:rPr>
      <w:sz w:val="18"/>
      <w:szCs w:val="18"/>
    </w:rPr>
  </w:style>
  <w:style w:type="paragraph" w:styleId="af2">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f3">
    <w:name w:val="page number"/>
    <w:basedOn w:val="a0"/>
  </w:style>
  <w:style w:type="character" w:styleId="af4">
    <w:name w:val="annotation reference"/>
    <w:rPr>
      <w:sz w:val="21"/>
      <w:szCs w:val="21"/>
    </w:rPr>
  </w:style>
  <w:style w:type="paragraph" w:customStyle="1" w:styleId="af5">
    <w:name w:val="段"/>
    <w:pPr>
      <w:autoSpaceDE w:val="0"/>
      <w:autoSpaceDN w:val="0"/>
      <w:ind w:firstLineChars="200" w:firstLine="200"/>
      <w:jc w:val="both"/>
    </w:pPr>
    <w:rPr>
      <w:rFonts w:ascii="宋体"/>
      <w:sz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10">
    <w:name w:val="修订1"/>
    <w:hidden/>
    <w:uiPriority w:val="99"/>
    <w:semiHidden/>
    <w:rPr>
      <w:kern w:val="2"/>
      <w:sz w:val="21"/>
      <w:szCs w:val="24"/>
    </w:rPr>
  </w:style>
  <w:style w:type="paragraph" w:customStyle="1" w:styleId="11">
    <w:name w:val="列表段落1"/>
    <w:basedOn w:val="a"/>
    <w:uiPriority w:val="34"/>
    <w:qFormat/>
    <w:pPr>
      <w:ind w:firstLineChars="200" w:firstLine="420"/>
    </w:pPr>
  </w:style>
  <w:style w:type="paragraph" w:customStyle="1" w:styleId="12">
    <w:name w:val="列出段落1"/>
    <w:uiPriority w:val="34"/>
    <w:qFormat/>
    <w:pPr>
      <w:ind w:firstLineChars="200" w:firstLine="420"/>
    </w:pPr>
  </w:style>
  <w:style w:type="character" w:customStyle="1" w:styleId="af1">
    <w:name w:val="页眉 字符"/>
    <w:link w:val="af0"/>
    <w:rPr>
      <w:kern w:val="2"/>
      <w:sz w:val="18"/>
      <w:szCs w:val="18"/>
    </w:rPr>
  </w:style>
  <w:style w:type="character" w:customStyle="1" w:styleId="af">
    <w:name w:val="页脚 字符"/>
    <w:link w:val="ae"/>
    <w:rPr>
      <w:kern w:val="2"/>
      <w:sz w:val="18"/>
      <w:szCs w:val="18"/>
    </w:rPr>
  </w:style>
  <w:style w:type="character" w:customStyle="1" w:styleId="a9">
    <w:name w:val="纯文本 字符"/>
    <w:link w:val="a8"/>
    <w:uiPriority w:val="99"/>
    <w:rPr>
      <w:rFonts w:ascii="宋体" w:hAnsi="宋体" w:cs="宋体"/>
      <w:sz w:val="24"/>
      <w:szCs w:val="24"/>
    </w:rPr>
  </w:style>
  <w:style w:type="character" w:customStyle="1" w:styleId="a6">
    <w:name w:val="批注文字 字符"/>
    <w:link w:val="a4"/>
    <w:rPr>
      <w:kern w:val="2"/>
      <w:sz w:val="21"/>
      <w:szCs w:val="24"/>
    </w:rPr>
  </w:style>
  <w:style w:type="character" w:customStyle="1" w:styleId="a5">
    <w:name w:val="批注主题 字符"/>
    <w:link w:val="a3"/>
    <w:rPr>
      <w:b/>
      <w:bCs/>
      <w:kern w:val="2"/>
      <w:sz w:val="21"/>
      <w:szCs w:val="24"/>
    </w:rPr>
  </w:style>
  <w:style w:type="character" w:customStyle="1" w:styleId="ad">
    <w:name w:val="批注框文本 字符"/>
    <w:link w:val="ac"/>
    <w:rPr>
      <w:kern w:val="2"/>
      <w:sz w:val="18"/>
      <w:szCs w:val="18"/>
    </w:rPr>
  </w:style>
  <w:style w:type="character" w:customStyle="1" w:styleId="ab">
    <w:name w:val="日期 字符"/>
    <w:link w:val="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3378</Characters>
  <Application>Microsoft Office Word</Application>
  <DocSecurity>0</DocSecurity>
  <Lines>28</Lines>
  <Paragraphs>7</Paragraphs>
  <ScaleCrop>false</ScaleCrop>
  <Company>上海市青浦区质量技术监督局/标准化科</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杨 子</cp:lastModifiedBy>
  <cp:revision>1</cp:revision>
  <cp:lastPrinted>2010-07-13T10:30:00Z</cp:lastPrinted>
  <dcterms:created xsi:type="dcterms:W3CDTF">2020-04-15T07:20:00Z</dcterms:created>
  <dcterms:modified xsi:type="dcterms:W3CDTF">2020-04-23T08:13:00Z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