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BCB" w:rsidRPr="00C652B5" w:rsidRDefault="00C652B5" w:rsidP="00FF2BCB">
      <w:pPr>
        <w:jc w:val="center"/>
        <w:rPr>
          <w:rFonts w:ascii="黑体" w:eastAsia="黑体" w:hAnsi="黑体"/>
          <w:sz w:val="36"/>
          <w:szCs w:val="36"/>
        </w:rPr>
      </w:pPr>
      <w:r w:rsidRPr="00C652B5">
        <w:rPr>
          <w:rFonts w:ascii="黑体" w:eastAsia="黑体" w:hAnsi="黑体" w:hint="eastAsia"/>
          <w:sz w:val="36"/>
          <w:szCs w:val="36"/>
        </w:rPr>
        <w:t>《</w:t>
      </w:r>
      <w:r w:rsidR="007466C5" w:rsidRPr="007466C5">
        <w:rPr>
          <w:rFonts w:ascii="黑体" w:eastAsia="黑体" w:hAnsi="黑体" w:hint="eastAsia"/>
          <w:sz w:val="36"/>
          <w:szCs w:val="36"/>
        </w:rPr>
        <w:t>汽车紧固点防水密封性能试验及评价方法</w:t>
      </w:r>
      <w:r w:rsidRPr="00C652B5">
        <w:rPr>
          <w:rFonts w:ascii="黑体" w:eastAsia="黑体" w:hAnsi="黑体" w:hint="eastAsia"/>
          <w:sz w:val="36"/>
          <w:szCs w:val="36"/>
        </w:rPr>
        <w:t>》</w:t>
      </w:r>
      <w:r w:rsidR="00FF2BCB" w:rsidRPr="00C652B5">
        <w:rPr>
          <w:rFonts w:ascii="黑体" w:eastAsia="黑体" w:hAnsi="黑体"/>
          <w:sz w:val="36"/>
          <w:szCs w:val="36"/>
        </w:rPr>
        <w:t>编制说明</w:t>
      </w:r>
    </w:p>
    <w:p w:rsidR="00A7433B" w:rsidRPr="00867421" w:rsidRDefault="00A7433B" w:rsidP="00A7433B">
      <w:pPr>
        <w:spacing w:line="276" w:lineRule="auto"/>
        <w:rPr>
          <w:bCs/>
          <w:sz w:val="24"/>
        </w:rPr>
      </w:pPr>
    </w:p>
    <w:p w:rsidR="00115D39" w:rsidRPr="00C652B5" w:rsidRDefault="00C652B5" w:rsidP="00C652B5">
      <w:pPr>
        <w:spacing w:line="360" w:lineRule="auto"/>
        <w:rPr>
          <w:rFonts w:ascii="宋体" w:hAnsi="宋体"/>
          <w:b/>
          <w:szCs w:val="21"/>
        </w:rPr>
      </w:pPr>
      <w:r>
        <w:rPr>
          <w:rFonts w:ascii="宋体" w:hAnsi="宋体" w:hint="eastAsia"/>
          <w:b/>
          <w:szCs w:val="21"/>
        </w:rPr>
        <w:t>一、</w:t>
      </w:r>
      <w:r w:rsidR="00110148" w:rsidRPr="00C652B5">
        <w:rPr>
          <w:rFonts w:ascii="宋体" w:hAnsi="宋体"/>
          <w:b/>
          <w:szCs w:val="21"/>
        </w:rPr>
        <w:t>工作</w:t>
      </w:r>
      <w:r w:rsidR="00283587" w:rsidRPr="00C652B5">
        <w:rPr>
          <w:rFonts w:ascii="宋体" w:hAnsi="宋体" w:hint="eastAsia"/>
          <w:b/>
          <w:szCs w:val="21"/>
        </w:rPr>
        <w:t>简</w:t>
      </w:r>
      <w:r w:rsidR="00110148" w:rsidRPr="00C652B5">
        <w:rPr>
          <w:rFonts w:ascii="宋体" w:hAnsi="宋体"/>
          <w:b/>
          <w:szCs w:val="21"/>
        </w:rPr>
        <w:t>况</w:t>
      </w:r>
    </w:p>
    <w:p w:rsidR="00373B5F"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1.1 任务来源</w:t>
      </w:r>
    </w:p>
    <w:p w:rsidR="00414D23" w:rsidRPr="00DD6821" w:rsidRDefault="00414D23" w:rsidP="00414D23">
      <w:pPr>
        <w:widowControl/>
        <w:spacing w:line="360" w:lineRule="auto"/>
        <w:ind w:firstLineChars="200" w:firstLine="480"/>
        <w:jc w:val="left"/>
        <w:rPr>
          <w:rFonts w:ascii="宋体" w:hAnsi="宋体"/>
          <w:color w:val="FF0000"/>
          <w:kern w:val="0"/>
          <w:sz w:val="24"/>
        </w:rPr>
      </w:pPr>
      <w:r w:rsidRPr="007B13C8">
        <w:rPr>
          <w:rFonts w:ascii="宋体" w:hAnsi="宋体" w:hint="eastAsia"/>
          <w:kern w:val="0"/>
          <w:sz w:val="24"/>
        </w:rPr>
        <w:t>《</w:t>
      </w:r>
      <w:r w:rsidR="007466C5" w:rsidRPr="007466C5">
        <w:rPr>
          <w:rFonts w:ascii="宋体" w:hAnsi="宋体" w:hint="eastAsia"/>
          <w:kern w:val="0"/>
          <w:sz w:val="24"/>
        </w:rPr>
        <w:t>汽车紧固点防水密封性能试验及评价方法</w:t>
      </w:r>
      <w:r w:rsidRPr="007B13C8">
        <w:rPr>
          <w:rFonts w:ascii="宋体" w:hAnsi="宋体" w:hint="eastAsia"/>
          <w:kern w:val="0"/>
          <w:sz w:val="24"/>
        </w:rPr>
        <w:t>》团体标准是由中国</w:t>
      </w:r>
      <w:r w:rsidR="00C23702">
        <w:rPr>
          <w:rFonts w:ascii="宋体" w:hAnsi="宋体" w:hint="eastAsia"/>
          <w:kern w:val="0"/>
          <w:sz w:val="24"/>
        </w:rPr>
        <w:t>汽车工程学会</w:t>
      </w:r>
      <w:r w:rsidRPr="007B13C8">
        <w:rPr>
          <w:rFonts w:ascii="宋体" w:hAnsi="宋体" w:hint="eastAsia"/>
          <w:kern w:val="0"/>
          <w:sz w:val="24"/>
        </w:rPr>
        <w:t>批准立项</w:t>
      </w:r>
      <w:r w:rsidR="00974578">
        <w:rPr>
          <w:rFonts w:ascii="宋体" w:hAnsi="宋体" w:hint="eastAsia"/>
          <w:kern w:val="0"/>
          <w:sz w:val="24"/>
        </w:rPr>
        <w:t>，</w:t>
      </w:r>
      <w:r w:rsidRPr="00635DFD">
        <w:rPr>
          <w:rFonts w:ascii="宋体" w:hAnsi="宋体" w:hint="eastAsia"/>
          <w:color w:val="FF0000"/>
          <w:kern w:val="0"/>
          <w:sz w:val="24"/>
        </w:rPr>
        <w:t>文件号中</w:t>
      </w:r>
      <w:r w:rsidR="00C23702" w:rsidRPr="00635DFD">
        <w:rPr>
          <w:rFonts w:ascii="宋体" w:hAnsi="宋体" w:hint="eastAsia"/>
          <w:color w:val="FF0000"/>
          <w:kern w:val="0"/>
          <w:sz w:val="24"/>
        </w:rPr>
        <w:t>汽学函</w:t>
      </w:r>
      <w:r w:rsidRPr="00635DFD">
        <w:rPr>
          <w:rFonts w:ascii="宋体" w:hAnsi="宋体" w:hint="eastAsia"/>
          <w:color w:val="FF0000"/>
          <w:kern w:val="0"/>
          <w:sz w:val="24"/>
        </w:rPr>
        <w:t>【</w:t>
      </w:r>
      <w:r w:rsidR="001168D7">
        <w:rPr>
          <w:rFonts w:ascii="宋体" w:hAnsi="宋体" w:hint="eastAsia"/>
          <w:color w:val="FF0000"/>
          <w:kern w:val="0"/>
          <w:sz w:val="24"/>
        </w:rPr>
        <w:t>2019</w:t>
      </w:r>
      <w:r w:rsidRPr="00635DFD">
        <w:rPr>
          <w:rFonts w:ascii="宋体" w:hAnsi="宋体" w:hint="eastAsia"/>
          <w:color w:val="FF0000"/>
          <w:kern w:val="0"/>
          <w:sz w:val="24"/>
        </w:rPr>
        <w:t>】</w:t>
      </w:r>
      <w:r w:rsidR="007466C5">
        <w:rPr>
          <w:rFonts w:ascii="宋体" w:hAnsi="宋体"/>
          <w:color w:val="FF0000"/>
          <w:kern w:val="0"/>
          <w:sz w:val="24"/>
        </w:rPr>
        <w:t>XX</w:t>
      </w:r>
      <w:r w:rsidRPr="00635DFD">
        <w:rPr>
          <w:rFonts w:ascii="宋体" w:hAnsi="宋体" w:hint="eastAsia"/>
          <w:color w:val="FF0000"/>
          <w:kern w:val="0"/>
          <w:sz w:val="24"/>
        </w:rPr>
        <w:t>号</w:t>
      </w:r>
      <w:r w:rsidR="00C23702" w:rsidRPr="00635DFD">
        <w:rPr>
          <w:rFonts w:ascii="宋体" w:hAnsi="宋体" w:hint="eastAsia"/>
          <w:color w:val="FF0000"/>
          <w:kern w:val="0"/>
          <w:sz w:val="24"/>
        </w:rPr>
        <w:t>，任务号为</w:t>
      </w:r>
      <w:r w:rsidR="001168D7">
        <w:rPr>
          <w:rFonts w:ascii="宋体" w:hAnsi="宋体" w:hint="eastAsia"/>
          <w:color w:val="FF0000"/>
          <w:kern w:val="0"/>
          <w:sz w:val="24"/>
        </w:rPr>
        <w:t>2019</w:t>
      </w:r>
      <w:r w:rsidR="00DD6821" w:rsidRPr="00635DFD">
        <w:rPr>
          <w:rFonts w:ascii="宋体" w:hAnsi="宋体" w:hint="eastAsia"/>
          <w:color w:val="FF0000"/>
          <w:kern w:val="0"/>
          <w:sz w:val="24"/>
        </w:rPr>
        <w:t>-</w:t>
      </w:r>
      <w:r w:rsidR="007466C5">
        <w:rPr>
          <w:rFonts w:ascii="宋体" w:hAnsi="宋体"/>
          <w:color w:val="FF0000"/>
          <w:kern w:val="0"/>
          <w:sz w:val="24"/>
        </w:rPr>
        <w:t>X</w:t>
      </w:r>
      <w:r w:rsidR="00635DFD" w:rsidRPr="00635DFD">
        <w:rPr>
          <w:rFonts w:ascii="宋体" w:hAnsi="宋体" w:hint="eastAsia"/>
          <w:color w:val="FF0000"/>
          <w:kern w:val="0"/>
          <w:sz w:val="24"/>
        </w:rPr>
        <w:t>(</w:t>
      </w:r>
      <w:r w:rsidR="00635DFD">
        <w:rPr>
          <w:rFonts w:ascii="宋体" w:hAnsi="宋体" w:hint="eastAsia"/>
          <w:color w:val="FF0000"/>
          <w:kern w:val="0"/>
          <w:sz w:val="24"/>
        </w:rPr>
        <w:t>由</w:t>
      </w:r>
      <w:r w:rsidR="00635DFD" w:rsidRPr="00635DFD">
        <w:rPr>
          <w:rFonts w:ascii="宋体" w:hAnsi="宋体"/>
          <w:color w:val="FF0000"/>
          <w:kern w:val="0"/>
          <w:sz w:val="24"/>
        </w:rPr>
        <w:t>学会</w:t>
      </w:r>
      <w:r w:rsidR="00635DFD" w:rsidRPr="00635DFD">
        <w:rPr>
          <w:rFonts w:ascii="宋体" w:hAnsi="宋体" w:hint="eastAsia"/>
          <w:color w:val="FF0000"/>
          <w:kern w:val="0"/>
          <w:sz w:val="24"/>
        </w:rPr>
        <w:t>填写)</w:t>
      </w:r>
      <w:r w:rsidRPr="007B13C8">
        <w:rPr>
          <w:rFonts w:ascii="宋体" w:hAnsi="宋体" w:hint="eastAsia"/>
          <w:kern w:val="0"/>
          <w:sz w:val="24"/>
        </w:rPr>
        <w:t>。本标准</w:t>
      </w:r>
      <w:r w:rsidR="00B15587">
        <w:rPr>
          <w:rFonts w:ascii="宋体" w:hAnsi="宋体" w:hint="eastAsia"/>
          <w:kern w:val="0"/>
          <w:sz w:val="24"/>
        </w:rPr>
        <w:t>由</w:t>
      </w:r>
      <w:r w:rsidR="00C23702">
        <w:rPr>
          <w:rFonts w:ascii="宋体" w:hAnsi="宋体" w:hint="eastAsia"/>
          <w:kern w:val="0"/>
          <w:sz w:val="24"/>
        </w:rPr>
        <w:t>中国汽车工程学会</w:t>
      </w:r>
      <w:r w:rsidR="005C3E6D">
        <w:rPr>
          <w:rFonts w:ascii="宋体" w:hAnsi="宋体" w:hint="eastAsia"/>
          <w:kern w:val="0"/>
          <w:sz w:val="24"/>
        </w:rPr>
        <w:t>防腐蚀</w:t>
      </w:r>
      <w:r w:rsidR="005C3E6D">
        <w:rPr>
          <w:rFonts w:ascii="宋体" w:hAnsi="宋体"/>
          <w:kern w:val="0"/>
          <w:sz w:val="24"/>
        </w:rPr>
        <w:t>老化</w:t>
      </w:r>
      <w:r w:rsidR="00C23702">
        <w:rPr>
          <w:rFonts w:ascii="宋体" w:hAnsi="宋体" w:hint="eastAsia"/>
          <w:kern w:val="0"/>
          <w:sz w:val="24"/>
        </w:rPr>
        <w:t>分会</w:t>
      </w:r>
      <w:r w:rsidRPr="007B13C8">
        <w:rPr>
          <w:rFonts w:ascii="宋体" w:hAnsi="宋体" w:hint="eastAsia"/>
          <w:kern w:val="0"/>
          <w:sz w:val="24"/>
        </w:rPr>
        <w:t>提出，</w:t>
      </w:r>
      <w:r w:rsidR="007466C5" w:rsidRPr="007466C5">
        <w:rPr>
          <w:rFonts w:ascii="宋体" w:hAnsi="宋体" w:hint="eastAsia"/>
          <w:kern w:val="0"/>
          <w:sz w:val="24"/>
        </w:rPr>
        <w:t>泛亚汽车技术中心有限公司、</w:t>
      </w:r>
      <w:r w:rsidR="006C7122" w:rsidRPr="00F75E4B">
        <w:rPr>
          <w:rFonts w:ascii="宋体" w:hAnsi="宋体" w:hint="eastAsia"/>
          <w:szCs w:val="21"/>
        </w:rPr>
        <w:t>上海汽车集团股份有限公司乘用车分公司、上海汽车集团股份有限公司</w:t>
      </w:r>
      <w:r w:rsidR="006C7122">
        <w:rPr>
          <w:rFonts w:ascii="宋体" w:hAnsi="宋体" w:hint="eastAsia"/>
          <w:szCs w:val="21"/>
        </w:rPr>
        <w:t>商</w:t>
      </w:r>
      <w:r w:rsidR="006C7122" w:rsidRPr="00F75E4B">
        <w:rPr>
          <w:rFonts w:ascii="宋体" w:hAnsi="宋体" w:hint="eastAsia"/>
          <w:szCs w:val="21"/>
        </w:rPr>
        <w:t>用车</w:t>
      </w:r>
      <w:r w:rsidR="006C7122">
        <w:rPr>
          <w:rFonts w:ascii="宋体" w:hAnsi="宋体" w:hint="eastAsia"/>
          <w:szCs w:val="21"/>
        </w:rPr>
        <w:t>技术中心</w:t>
      </w:r>
      <w:r w:rsidR="006C7122" w:rsidRPr="00F75E4B">
        <w:rPr>
          <w:rFonts w:ascii="宋体" w:hAnsi="宋体" w:hint="eastAsia"/>
          <w:szCs w:val="21"/>
        </w:rPr>
        <w:t>、</w:t>
      </w:r>
      <w:r w:rsidR="007466C5" w:rsidRPr="007466C5">
        <w:rPr>
          <w:rFonts w:ascii="宋体" w:hAnsi="宋体" w:hint="eastAsia"/>
          <w:kern w:val="0"/>
          <w:sz w:val="24"/>
        </w:rPr>
        <w:t>华人运通（江苏）技术有限公司、重庆长安汽车股份有限公司、观致汽车有限公司、上汽大众汽车有限公司、</w:t>
      </w:r>
      <w:hyperlink r:id="rId8" w:tgtFrame="_blank" w:history="1">
        <w:r w:rsidR="007466C5" w:rsidRPr="007466C5">
          <w:rPr>
            <w:rFonts w:ascii="宋体" w:hAnsi="宋体"/>
            <w:kern w:val="0"/>
            <w:sz w:val="24"/>
          </w:rPr>
          <w:t>天际汽车科技集团有限公司</w:t>
        </w:r>
      </w:hyperlink>
      <w:r w:rsidR="007466C5" w:rsidRPr="007466C5">
        <w:rPr>
          <w:rFonts w:ascii="宋体" w:hAnsi="宋体" w:hint="eastAsia"/>
          <w:kern w:val="0"/>
          <w:sz w:val="24"/>
        </w:rPr>
        <w:t>、北京汽车集团越野车有限公司</w:t>
      </w:r>
      <w:bookmarkStart w:id="0" w:name="_GoBack"/>
      <w:bookmarkEnd w:id="0"/>
      <w:r w:rsidR="007466C5" w:rsidRPr="007466C5">
        <w:rPr>
          <w:rFonts w:ascii="宋体" w:hAnsi="宋体" w:hint="eastAsia"/>
          <w:kern w:val="0"/>
          <w:sz w:val="24"/>
        </w:rPr>
        <w:t>、上海蔚来汽车有限公司、冠标（上海）检测技术有限公司、耐落螺丝（昆山）有限公司、上海纳特汽车标准件有限公司、上海球明标准件有限公司、盈锋紧固系统（无锡）有限公司、</w:t>
      </w:r>
      <w:hyperlink r:id="rId9" w:tgtFrame="_blank" w:history="1">
        <w:r w:rsidR="007466C5" w:rsidRPr="007466C5">
          <w:rPr>
            <w:rFonts w:ascii="宋体" w:hAnsi="宋体"/>
            <w:kern w:val="0"/>
            <w:sz w:val="24"/>
          </w:rPr>
          <w:t>上海依工塑料五金有限公司</w:t>
        </w:r>
      </w:hyperlink>
      <w:r w:rsidR="007466C5" w:rsidRPr="007466C5">
        <w:rPr>
          <w:rFonts w:ascii="宋体" w:hAnsi="宋体" w:hint="eastAsia"/>
          <w:kern w:val="0"/>
          <w:sz w:val="24"/>
        </w:rPr>
        <w:t>、江苏华盛紧固件制造有限公司、特迈驰紧固件系统（苏州）有限公司</w:t>
      </w:r>
      <w:r w:rsidR="00521699">
        <w:rPr>
          <w:rFonts w:ascii="宋体" w:hAnsi="宋体" w:hint="eastAsia"/>
          <w:kern w:val="0"/>
          <w:sz w:val="24"/>
        </w:rPr>
        <w:t>等单位</w:t>
      </w:r>
      <w:r w:rsidRPr="007B13C8">
        <w:rPr>
          <w:rFonts w:ascii="宋体" w:hAnsi="宋体" w:hint="eastAsia"/>
          <w:kern w:val="0"/>
          <w:sz w:val="24"/>
        </w:rPr>
        <w:t>起草。</w:t>
      </w:r>
    </w:p>
    <w:p w:rsidR="00414D23" w:rsidRPr="00A85C84" w:rsidRDefault="00373B5F" w:rsidP="00A85C84">
      <w:pPr>
        <w:spacing w:line="360" w:lineRule="auto"/>
        <w:ind w:firstLineChars="202" w:firstLine="485"/>
        <w:rPr>
          <w:rFonts w:ascii="宋体" w:hAnsi="宋体"/>
          <w:sz w:val="24"/>
        </w:rPr>
      </w:pPr>
      <w:r w:rsidRPr="00A85C84">
        <w:rPr>
          <w:rFonts w:ascii="宋体" w:hAnsi="宋体" w:hint="eastAsia"/>
          <w:sz w:val="24"/>
        </w:rPr>
        <w:t>1.2</w:t>
      </w:r>
      <w:r w:rsidR="00414D23" w:rsidRPr="00A85C84">
        <w:rPr>
          <w:rFonts w:ascii="宋体" w:hAnsi="宋体" w:hint="eastAsia"/>
          <w:sz w:val="24"/>
        </w:rPr>
        <w:t>编制背景与目标</w:t>
      </w:r>
    </w:p>
    <w:p w:rsidR="007466C5" w:rsidRPr="007466C5" w:rsidRDefault="007466C5" w:rsidP="007466C5">
      <w:pPr>
        <w:widowControl/>
        <w:spacing w:line="360" w:lineRule="auto"/>
        <w:ind w:firstLineChars="200" w:firstLine="480"/>
        <w:jc w:val="left"/>
        <w:rPr>
          <w:rFonts w:ascii="宋体" w:hAnsi="宋体"/>
          <w:kern w:val="0"/>
          <w:sz w:val="24"/>
        </w:rPr>
      </w:pPr>
      <w:r w:rsidRPr="007466C5">
        <w:rPr>
          <w:rFonts w:ascii="宋体" w:hAnsi="宋体" w:hint="eastAsia"/>
          <w:kern w:val="0"/>
          <w:sz w:val="24"/>
        </w:rPr>
        <w:t>目前，国内外对于汽车紧固点密封及防水性能的测试方法和评价指标尚没有成熟的国家标准、行业标准、以及广泛应用的企业标准。随着汽车紧固件性能要求的不断提高，对于紧固点密封防水性能的要求一直以来长期存在且越来越受到关注。典型的应用点有汽车前舱紧固点、地板凸焊类紧固点、汽车扰流板和车身紧固点、大灯和车身紧固点、动力电池总成紧固点等对密封性能要求较高的部位。</w:t>
      </w:r>
    </w:p>
    <w:p w:rsidR="007466C5" w:rsidRPr="007466C5" w:rsidRDefault="007466C5" w:rsidP="007466C5">
      <w:pPr>
        <w:widowControl/>
        <w:spacing w:line="360" w:lineRule="auto"/>
        <w:ind w:firstLineChars="200" w:firstLine="480"/>
        <w:jc w:val="left"/>
        <w:rPr>
          <w:rFonts w:ascii="宋体" w:hAnsi="宋体"/>
          <w:kern w:val="0"/>
          <w:sz w:val="24"/>
        </w:rPr>
      </w:pPr>
      <w:r>
        <w:rPr>
          <w:rFonts w:ascii="宋体" w:hAnsi="宋体" w:hint="eastAsia"/>
          <w:kern w:val="0"/>
          <w:sz w:val="24"/>
        </w:rPr>
        <w:t>而今，</w:t>
      </w:r>
      <w:r w:rsidRPr="007466C5">
        <w:rPr>
          <w:rFonts w:ascii="宋体" w:hAnsi="宋体" w:hint="eastAsia"/>
          <w:kern w:val="0"/>
          <w:sz w:val="24"/>
        </w:rPr>
        <w:t>大多数国内外主机厂并没有专门针对紧固件连接点的密封防水性能零件级别和子系统级别测试要求和规范，也没有相关的评价指标和评价体系，防水密封性能的探测和验证仅通过整车雨淋试验或者整车耐久路试进行检验，缺乏零部件和子系统级别的验证，对于新车型紧固点的密封性能设计开发存在一定的风险。急需出台一部成熟可靠且广泛接受的紧固连接点密封防水性能试验和评价方法的标准，以降低设计开发的过程风险，提高紧固件设计选用的稳健性，减少后期工程更改的成本，填补目前此领域的标准空白。</w:t>
      </w:r>
    </w:p>
    <w:p w:rsidR="007466C5" w:rsidRPr="007466C5" w:rsidRDefault="007466C5" w:rsidP="007466C5">
      <w:pPr>
        <w:widowControl/>
        <w:spacing w:line="360" w:lineRule="auto"/>
        <w:ind w:firstLineChars="200" w:firstLine="480"/>
        <w:jc w:val="left"/>
        <w:rPr>
          <w:rFonts w:ascii="宋体" w:hAnsi="宋体"/>
          <w:kern w:val="0"/>
          <w:sz w:val="24"/>
        </w:rPr>
      </w:pPr>
      <w:r>
        <w:rPr>
          <w:rFonts w:ascii="宋体" w:hAnsi="宋体" w:hint="eastAsia"/>
          <w:kern w:val="0"/>
          <w:sz w:val="24"/>
        </w:rPr>
        <w:t>当下已有个别</w:t>
      </w:r>
      <w:r w:rsidRPr="007466C5">
        <w:rPr>
          <w:rFonts w:ascii="宋体" w:hAnsi="宋体" w:hint="eastAsia"/>
          <w:kern w:val="0"/>
          <w:sz w:val="24"/>
        </w:rPr>
        <w:t>主机厂正在研究开发相关标准，但是由于各主机厂标准的测试方法和评价指标各有不同，造成紧固件供应商和相关零部件供应商没有标准的测试方法和性能对比参照标准，造成一定程度的资源浪费和差异化评价的现象。</w:t>
      </w:r>
    </w:p>
    <w:p w:rsidR="00F72138" w:rsidRDefault="007466C5" w:rsidP="007466C5">
      <w:pPr>
        <w:widowControl/>
        <w:spacing w:line="360" w:lineRule="auto"/>
        <w:ind w:firstLineChars="200" w:firstLine="480"/>
        <w:jc w:val="left"/>
        <w:rPr>
          <w:rFonts w:ascii="宋体" w:hAnsi="宋体"/>
          <w:kern w:val="0"/>
          <w:sz w:val="24"/>
        </w:rPr>
      </w:pPr>
      <w:r w:rsidRPr="007466C5">
        <w:rPr>
          <w:rFonts w:ascii="宋体" w:hAnsi="宋体" w:hint="eastAsia"/>
          <w:kern w:val="0"/>
          <w:sz w:val="24"/>
        </w:rPr>
        <w:lastRenderedPageBreak/>
        <w:t>本标准的起草主要目的是统一行业规范，填补紧固点密封防水性能验证标准的空白，建立统一的评价体系和指标，供国内主机厂参考和引用。</w:t>
      </w:r>
      <w:r w:rsidR="005C3E6D" w:rsidRPr="005C3E6D">
        <w:rPr>
          <w:rFonts w:ascii="宋体" w:hAnsi="宋体" w:hint="eastAsia"/>
          <w:kern w:val="0"/>
          <w:sz w:val="24"/>
        </w:rPr>
        <w:t>同时，为汽车</w:t>
      </w:r>
      <w:r>
        <w:rPr>
          <w:rFonts w:ascii="宋体" w:hAnsi="宋体" w:hint="eastAsia"/>
          <w:kern w:val="0"/>
          <w:sz w:val="24"/>
        </w:rPr>
        <w:t>紧固件</w:t>
      </w:r>
      <w:r w:rsidR="005C3E6D" w:rsidRPr="005C3E6D">
        <w:rPr>
          <w:rFonts w:ascii="宋体" w:hAnsi="宋体" w:hint="eastAsia"/>
          <w:kern w:val="0"/>
          <w:sz w:val="24"/>
        </w:rPr>
        <w:t>工作输入平台性技术成果。</w:t>
      </w:r>
    </w:p>
    <w:p w:rsidR="00C652B5" w:rsidRPr="00A85C84" w:rsidRDefault="00C652B5" w:rsidP="00A85C84">
      <w:pPr>
        <w:spacing w:line="360" w:lineRule="auto"/>
        <w:ind w:firstLineChars="202" w:firstLine="485"/>
        <w:rPr>
          <w:rFonts w:ascii="宋体" w:hAnsi="宋体"/>
          <w:sz w:val="24"/>
        </w:rPr>
      </w:pPr>
      <w:r w:rsidRPr="00A85C84">
        <w:rPr>
          <w:rFonts w:ascii="宋体" w:hAnsi="宋体" w:hint="eastAsia"/>
          <w:sz w:val="24"/>
        </w:rPr>
        <w:t>1.3主要工作过程</w:t>
      </w:r>
    </w:p>
    <w:p w:rsidR="00643F1E" w:rsidRDefault="00643F1E" w:rsidP="00643F1E">
      <w:pPr>
        <w:spacing w:line="360" w:lineRule="auto"/>
        <w:ind w:firstLineChars="200" w:firstLine="480"/>
        <w:rPr>
          <w:rFonts w:ascii="宋体" w:hAnsi="宋体"/>
          <w:kern w:val="0"/>
          <w:sz w:val="24"/>
        </w:rPr>
      </w:pPr>
      <w:r w:rsidRPr="008B3F97">
        <w:rPr>
          <w:rFonts w:ascii="宋体" w:hAnsi="宋体" w:hint="eastAsia"/>
          <w:kern w:val="0"/>
          <w:sz w:val="24"/>
        </w:rPr>
        <w:t>本标准于201</w:t>
      </w:r>
      <w:r w:rsidR="00AA244E">
        <w:rPr>
          <w:rFonts w:ascii="宋体" w:hAnsi="宋体" w:hint="eastAsia"/>
          <w:kern w:val="0"/>
          <w:sz w:val="24"/>
        </w:rPr>
        <w:t>8</w:t>
      </w:r>
      <w:r w:rsidRPr="008B3F97">
        <w:rPr>
          <w:rFonts w:ascii="宋体" w:hAnsi="宋体" w:hint="eastAsia"/>
          <w:kern w:val="0"/>
          <w:sz w:val="24"/>
        </w:rPr>
        <w:t>年</w:t>
      </w:r>
      <w:r>
        <w:rPr>
          <w:rFonts w:ascii="宋体" w:hAnsi="宋体"/>
          <w:kern w:val="0"/>
          <w:sz w:val="24"/>
        </w:rPr>
        <w:t>1</w:t>
      </w:r>
      <w:r w:rsidR="00AA244E">
        <w:rPr>
          <w:rFonts w:ascii="宋体" w:hAnsi="宋体" w:hint="eastAsia"/>
          <w:kern w:val="0"/>
          <w:sz w:val="24"/>
        </w:rPr>
        <w:t>2</w:t>
      </w:r>
      <w:r w:rsidRPr="008B3F97">
        <w:rPr>
          <w:rFonts w:ascii="宋体" w:hAnsi="宋体" w:hint="eastAsia"/>
          <w:kern w:val="0"/>
          <w:sz w:val="24"/>
        </w:rPr>
        <w:t>月开始标准学习</w:t>
      </w:r>
      <w:r>
        <w:rPr>
          <w:rFonts w:ascii="宋体" w:hAnsi="宋体" w:hint="eastAsia"/>
          <w:kern w:val="0"/>
          <w:sz w:val="24"/>
        </w:rPr>
        <w:t>；</w:t>
      </w:r>
      <w:r w:rsidRPr="008B3F97">
        <w:rPr>
          <w:rFonts w:ascii="宋体" w:hAnsi="宋体" w:hint="eastAsia"/>
          <w:kern w:val="0"/>
          <w:sz w:val="24"/>
        </w:rPr>
        <w:t>201</w:t>
      </w:r>
      <w:r w:rsidR="00AA244E">
        <w:rPr>
          <w:rFonts w:ascii="宋体" w:hAnsi="宋体" w:hint="eastAsia"/>
          <w:kern w:val="0"/>
          <w:sz w:val="24"/>
        </w:rPr>
        <w:t>9</w:t>
      </w:r>
      <w:r w:rsidRPr="008B3F97">
        <w:rPr>
          <w:rFonts w:ascii="宋体" w:hAnsi="宋体" w:hint="eastAsia"/>
          <w:kern w:val="0"/>
          <w:sz w:val="24"/>
        </w:rPr>
        <w:t>年</w:t>
      </w:r>
      <w:r>
        <w:rPr>
          <w:rFonts w:ascii="宋体" w:hAnsi="宋体"/>
          <w:kern w:val="0"/>
          <w:sz w:val="24"/>
        </w:rPr>
        <w:t>5</w:t>
      </w:r>
      <w:r w:rsidRPr="008B3F97">
        <w:rPr>
          <w:rFonts w:ascii="宋体" w:hAnsi="宋体" w:hint="eastAsia"/>
          <w:kern w:val="0"/>
          <w:sz w:val="24"/>
        </w:rPr>
        <w:t>月到</w:t>
      </w:r>
      <w:r w:rsidR="00AA244E">
        <w:rPr>
          <w:rFonts w:ascii="宋体" w:hAnsi="宋体" w:hint="eastAsia"/>
          <w:kern w:val="0"/>
          <w:sz w:val="24"/>
        </w:rPr>
        <w:t>2019</w:t>
      </w:r>
      <w:r w:rsidRPr="008B3F97">
        <w:rPr>
          <w:rFonts w:ascii="宋体" w:hAnsi="宋体" w:hint="eastAsia"/>
          <w:kern w:val="0"/>
          <w:sz w:val="24"/>
        </w:rPr>
        <w:t>年</w:t>
      </w:r>
      <w:r w:rsidR="00AA244E">
        <w:rPr>
          <w:rFonts w:ascii="宋体" w:hAnsi="宋体" w:hint="eastAsia"/>
          <w:kern w:val="0"/>
          <w:sz w:val="24"/>
        </w:rPr>
        <w:t>8</w:t>
      </w:r>
      <w:r w:rsidRPr="008B3F97">
        <w:rPr>
          <w:rFonts w:ascii="宋体" w:hAnsi="宋体" w:hint="eastAsia"/>
          <w:kern w:val="0"/>
          <w:sz w:val="24"/>
        </w:rPr>
        <w:t>月份进行了标准</w:t>
      </w:r>
      <w:r w:rsidR="00AA244E">
        <w:rPr>
          <w:rFonts w:ascii="宋体" w:hAnsi="宋体" w:hint="eastAsia"/>
          <w:kern w:val="0"/>
          <w:sz w:val="24"/>
        </w:rPr>
        <w:t>相关的试验测试</w:t>
      </w:r>
      <w:r w:rsidRPr="008B3F97">
        <w:rPr>
          <w:rFonts w:ascii="宋体" w:hAnsi="宋体" w:hint="eastAsia"/>
          <w:kern w:val="0"/>
          <w:sz w:val="24"/>
        </w:rPr>
        <w:t>工作；</w:t>
      </w:r>
      <w:r w:rsidR="00AA244E">
        <w:rPr>
          <w:rFonts w:ascii="宋体" w:hAnsi="宋体" w:hint="eastAsia"/>
          <w:kern w:val="0"/>
          <w:sz w:val="24"/>
        </w:rPr>
        <w:t>2019</w:t>
      </w:r>
      <w:r w:rsidRPr="008B3F97">
        <w:rPr>
          <w:rFonts w:ascii="宋体" w:hAnsi="宋体" w:hint="eastAsia"/>
          <w:kern w:val="0"/>
          <w:sz w:val="24"/>
        </w:rPr>
        <w:t>年</w:t>
      </w:r>
      <w:r w:rsidR="00AA244E">
        <w:rPr>
          <w:rFonts w:ascii="宋体" w:hAnsi="宋体" w:hint="eastAsia"/>
          <w:kern w:val="0"/>
          <w:sz w:val="24"/>
        </w:rPr>
        <w:t>9</w:t>
      </w:r>
      <w:r w:rsidRPr="008B3F97">
        <w:rPr>
          <w:rFonts w:ascii="宋体" w:hAnsi="宋体" w:hint="eastAsia"/>
          <w:kern w:val="0"/>
          <w:sz w:val="24"/>
        </w:rPr>
        <w:t>月至</w:t>
      </w:r>
      <w:r w:rsidR="00AA244E">
        <w:rPr>
          <w:rFonts w:ascii="宋体" w:hAnsi="宋体" w:hint="eastAsia"/>
          <w:kern w:val="0"/>
          <w:sz w:val="24"/>
        </w:rPr>
        <w:t>11</w:t>
      </w:r>
      <w:r w:rsidRPr="008B3F97">
        <w:rPr>
          <w:rFonts w:ascii="宋体" w:hAnsi="宋体" w:hint="eastAsia"/>
          <w:kern w:val="0"/>
          <w:sz w:val="24"/>
        </w:rPr>
        <w:t>月进行了标准编写工作；</w:t>
      </w:r>
      <w:r w:rsidR="00AA244E">
        <w:rPr>
          <w:rFonts w:ascii="宋体" w:hAnsi="宋体" w:hint="eastAsia"/>
          <w:kern w:val="0"/>
          <w:sz w:val="24"/>
        </w:rPr>
        <w:t>2019</w:t>
      </w:r>
      <w:r w:rsidRPr="008B3F97">
        <w:rPr>
          <w:rFonts w:ascii="宋体" w:hAnsi="宋体" w:hint="eastAsia"/>
          <w:kern w:val="0"/>
          <w:sz w:val="24"/>
        </w:rPr>
        <w:t>年</w:t>
      </w:r>
      <w:r>
        <w:rPr>
          <w:rFonts w:ascii="宋体" w:hAnsi="宋体"/>
          <w:kern w:val="0"/>
          <w:sz w:val="24"/>
        </w:rPr>
        <w:t>6</w:t>
      </w:r>
      <w:r w:rsidRPr="008B3F97">
        <w:rPr>
          <w:rFonts w:ascii="宋体" w:hAnsi="宋体" w:hint="eastAsia"/>
          <w:kern w:val="0"/>
          <w:sz w:val="24"/>
        </w:rPr>
        <w:t>月份至</w:t>
      </w:r>
      <w:r>
        <w:rPr>
          <w:rFonts w:ascii="宋体" w:hAnsi="宋体"/>
          <w:kern w:val="0"/>
          <w:sz w:val="24"/>
        </w:rPr>
        <w:t>9</w:t>
      </w:r>
      <w:r w:rsidRPr="008B3F97">
        <w:rPr>
          <w:rFonts w:ascii="宋体" w:hAnsi="宋体" w:hint="eastAsia"/>
          <w:kern w:val="0"/>
          <w:sz w:val="24"/>
        </w:rPr>
        <w:t>月份对标准进行了申报、修改及讨论。</w:t>
      </w:r>
      <w:r w:rsidR="00AA244E">
        <w:rPr>
          <w:rFonts w:ascii="宋体" w:hAnsi="宋体" w:hint="eastAsia"/>
          <w:kern w:val="0"/>
          <w:sz w:val="24"/>
        </w:rPr>
        <w:t>在2019</w:t>
      </w:r>
      <w:r w:rsidRPr="008B3F97">
        <w:rPr>
          <w:rFonts w:ascii="宋体" w:hAnsi="宋体" w:hint="eastAsia"/>
          <w:kern w:val="0"/>
          <w:sz w:val="24"/>
        </w:rPr>
        <w:t>年</w:t>
      </w:r>
      <w:r w:rsidR="00AA244E">
        <w:rPr>
          <w:rFonts w:ascii="宋体" w:hAnsi="宋体"/>
          <w:kern w:val="0"/>
          <w:sz w:val="24"/>
        </w:rPr>
        <w:t>1</w:t>
      </w:r>
      <w:r w:rsidR="00AA244E">
        <w:rPr>
          <w:rFonts w:ascii="宋体" w:hAnsi="宋体" w:hint="eastAsia"/>
          <w:kern w:val="0"/>
          <w:sz w:val="24"/>
        </w:rPr>
        <w:t>1月</w:t>
      </w:r>
      <w:r w:rsidRPr="008B3F97">
        <w:rPr>
          <w:rFonts w:ascii="宋体" w:hAnsi="宋体" w:hint="eastAsia"/>
          <w:kern w:val="0"/>
          <w:sz w:val="24"/>
        </w:rPr>
        <w:t>完成</w:t>
      </w:r>
      <w:r w:rsidR="00AA244E">
        <w:rPr>
          <w:rFonts w:ascii="宋体" w:hAnsi="宋体" w:hint="eastAsia"/>
          <w:kern w:val="0"/>
          <w:sz w:val="24"/>
        </w:rPr>
        <w:t>了</w:t>
      </w:r>
      <w:r w:rsidRPr="008B3F97">
        <w:rPr>
          <w:rFonts w:ascii="宋体" w:hAnsi="宋体" w:hint="eastAsia"/>
          <w:kern w:val="0"/>
          <w:sz w:val="24"/>
        </w:rPr>
        <w:t>标准的</w:t>
      </w:r>
      <w:r w:rsidR="00AA244E">
        <w:rPr>
          <w:rFonts w:ascii="宋体" w:hAnsi="宋体" w:hint="eastAsia"/>
          <w:kern w:val="0"/>
          <w:sz w:val="24"/>
        </w:rPr>
        <w:t>送审稿公提交</w:t>
      </w:r>
      <w:r w:rsidRPr="008B3F97">
        <w:rPr>
          <w:rFonts w:ascii="宋体" w:hAnsi="宋体" w:hint="eastAsia"/>
          <w:kern w:val="0"/>
          <w:sz w:val="24"/>
        </w:rPr>
        <w:t>。</w:t>
      </w:r>
    </w:p>
    <w:p w:rsidR="005C3E6D" w:rsidRPr="005C3E6D" w:rsidRDefault="00AA244E" w:rsidP="00643F1E">
      <w:pPr>
        <w:spacing w:line="360" w:lineRule="auto"/>
        <w:ind w:firstLineChars="200" w:firstLine="480"/>
        <w:rPr>
          <w:rFonts w:ascii="宋体" w:hAnsi="宋体"/>
          <w:kern w:val="0"/>
          <w:sz w:val="24"/>
        </w:rPr>
      </w:pPr>
      <w:r>
        <w:rPr>
          <w:rFonts w:ascii="宋体" w:hAnsi="宋体" w:hint="eastAsia"/>
          <w:kern w:val="0"/>
          <w:sz w:val="24"/>
        </w:rPr>
        <w:t>2019</w:t>
      </w:r>
      <w:r w:rsidR="005C3E6D" w:rsidRPr="005C3E6D">
        <w:rPr>
          <w:rFonts w:ascii="宋体" w:hAnsi="宋体" w:hint="eastAsia"/>
          <w:kern w:val="0"/>
          <w:sz w:val="24"/>
        </w:rPr>
        <w:t>年</w:t>
      </w:r>
      <w:r>
        <w:rPr>
          <w:rFonts w:ascii="宋体" w:hAnsi="宋体" w:hint="eastAsia"/>
          <w:kern w:val="0"/>
          <w:sz w:val="24"/>
        </w:rPr>
        <w:t>3</w:t>
      </w:r>
      <w:r w:rsidR="005C3E6D" w:rsidRPr="005C3E6D">
        <w:rPr>
          <w:rFonts w:ascii="宋体" w:hAnsi="宋体" w:hint="eastAsia"/>
          <w:kern w:val="0"/>
          <w:sz w:val="24"/>
        </w:rPr>
        <w:t>月由</w:t>
      </w:r>
      <w:r>
        <w:rPr>
          <w:rFonts w:ascii="宋体" w:hAnsi="宋体" w:hint="eastAsia"/>
          <w:kern w:val="0"/>
          <w:sz w:val="24"/>
        </w:rPr>
        <w:t>泛亚汽车技术中心</w:t>
      </w:r>
      <w:r w:rsidR="005C3E6D" w:rsidRPr="005C3E6D">
        <w:rPr>
          <w:rFonts w:ascii="宋体" w:hAnsi="宋体" w:hint="eastAsia"/>
          <w:kern w:val="0"/>
          <w:sz w:val="24"/>
        </w:rPr>
        <w:t>有限公司主持召开</w:t>
      </w:r>
      <w:r w:rsidR="00643F1E">
        <w:rPr>
          <w:rFonts w:ascii="宋体" w:hAnsi="宋体" w:hint="eastAsia"/>
          <w:kern w:val="0"/>
          <w:sz w:val="24"/>
        </w:rPr>
        <w:t>了</w:t>
      </w:r>
      <w:r w:rsidR="005C3E6D" w:rsidRPr="005C3E6D">
        <w:rPr>
          <w:rFonts w:ascii="宋体" w:hAnsi="宋体" w:hint="eastAsia"/>
          <w:kern w:val="0"/>
          <w:sz w:val="24"/>
        </w:rPr>
        <w:t>标准工作组筹备会议，成立标准工作筹备小组，进入标准工作组筹备阶段。</w:t>
      </w:r>
    </w:p>
    <w:p w:rsidR="005C3E6D" w:rsidRPr="005C3E6D" w:rsidRDefault="00AA244E" w:rsidP="00643F1E">
      <w:pPr>
        <w:spacing w:line="360" w:lineRule="auto"/>
        <w:ind w:firstLineChars="200" w:firstLine="480"/>
        <w:rPr>
          <w:rFonts w:ascii="宋体" w:hAnsi="宋体"/>
          <w:kern w:val="0"/>
          <w:sz w:val="24"/>
        </w:rPr>
      </w:pPr>
      <w:r>
        <w:rPr>
          <w:rFonts w:ascii="宋体" w:hAnsi="宋体" w:hint="eastAsia"/>
          <w:kern w:val="0"/>
          <w:sz w:val="24"/>
        </w:rPr>
        <w:t>2018</w:t>
      </w:r>
      <w:r w:rsidR="005C3E6D" w:rsidRPr="005C3E6D">
        <w:rPr>
          <w:rFonts w:ascii="宋体" w:hAnsi="宋体" w:hint="eastAsia"/>
          <w:kern w:val="0"/>
          <w:sz w:val="24"/>
        </w:rPr>
        <w:t>年12月由</w:t>
      </w:r>
      <w:r>
        <w:rPr>
          <w:rFonts w:ascii="宋体" w:hAnsi="宋体" w:hint="eastAsia"/>
          <w:kern w:val="0"/>
          <w:sz w:val="24"/>
        </w:rPr>
        <w:t>泛亚汽车技术中心</w:t>
      </w:r>
      <w:r w:rsidR="005C3E6D" w:rsidRPr="005C3E6D">
        <w:rPr>
          <w:rFonts w:ascii="宋体" w:hAnsi="宋体" w:hint="eastAsia"/>
          <w:kern w:val="0"/>
          <w:sz w:val="24"/>
        </w:rPr>
        <w:t>有限公司向中国汽车工程学会（以下简称中汽学会）提出制定《</w:t>
      </w:r>
      <w:r w:rsidRPr="007466C5">
        <w:rPr>
          <w:rFonts w:ascii="宋体" w:hAnsi="宋体" w:hint="eastAsia"/>
          <w:kern w:val="0"/>
          <w:sz w:val="24"/>
        </w:rPr>
        <w:t>汽车紧固点防水密封性能试验及评价方法</w:t>
      </w:r>
      <w:r w:rsidR="005C3E6D" w:rsidRPr="005C3E6D">
        <w:rPr>
          <w:rFonts w:ascii="宋体" w:hAnsi="宋体" w:hint="eastAsia"/>
          <w:kern w:val="0"/>
          <w:sz w:val="24"/>
        </w:rPr>
        <w:t>》标准的申请，</w:t>
      </w:r>
      <w:r>
        <w:rPr>
          <w:rFonts w:ascii="宋体" w:hAnsi="宋体" w:hint="eastAsia"/>
          <w:kern w:val="0"/>
          <w:sz w:val="24"/>
        </w:rPr>
        <w:t>2019</w:t>
      </w:r>
      <w:r w:rsidR="005C3E6D" w:rsidRPr="005C3E6D">
        <w:rPr>
          <w:rFonts w:ascii="宋体" w:hAnsi="宋体" w:hint="eastAsia"/>
          <w:kern w:val="0"/>
          <w:sz w:val="24"/>
        </w:rPr>
        <w:t>年1月成立了标准工作组，提出撰写思路并进行分工。</w:t>
      </w:r>
    </w:p>
    <w:p w:rsidR="00643F1E" w:rsidRDefault="005C3E6D" w:rsidP="00643F1E">
      <w:pPr>
        <w:spacing w:line="360" w:lineRule="auto"/>
        <w:ind w:firstLineChars="200" w:firstLine="480"/>
        <w:rPr>
          <w:rFonts w:ascii="宋体" w:hAnsi="宋体"/>
          <w:kern w:val="0"/>
          <w:sz w:val="24"/>
        </w:rPr>
      </w:pPr>
      <w:r w:rsidRPr="005C3E6D">
        <w:rPr>
          <w:rFonts w:ascii="宋体" w:hAnsi="宋体" w:hint="eastAsia"/>
          <w:kern w:val="0"/>
          <w:sz w:val="24"/>
        </w:rPr>
        <w:t>标准工作组于</w:t>
      </w:r>
      <w:r w:rsidR="00AA244E">
        <w:rPr>
          <w:rFonts w:ascii="宋体" w:hAnsi="宋体" w:hint="eastAsia"/>
          <w:kern w:val="0"/>
          <w:sz w:val="24"/>
        </w:rPr>
        <w:t>2019</w:t>
      </w:r>
      <w:r w:rsidRPr="005C3E6D">
        <w:rPr>
          <w:rFonts w:ascii="宋体" w:hAnsi="宋体" w:hint="eastAsia"/>
          <w:kern w:val="0"/>
          <w:sz w:val="24"/>
        </w:rPr>
        <w:t>年</w:t>
      </w:r>
      <w:r w:rsidR="00AA244E">
        <w:rPr>
          <w:rFonts w:ascii="宋体" w:hAnsi="宋体" w:hint="eastAsia"/>
          <w:kern w:val="0"/>
          <w:sz w:val="24"/>
        </w:rPr>
        <w:t>3</w:t>
      </w:r>
      <w:r w:rsidRPr="005C3E6D">
        <w:rPr>
          <w:rFonts w:ascii="宋体" w:hAnsi="宋体" w:hint="eastAsia"/>
          <w:kern w:val="0"/>
          <w:sz w:val="24"/>
        </w:rPr>
        <w:t>月在上海召开了标准启动会，会议确认了标准工作计划、撰写大纲、章节目录和工作分工。</w:t>
      </w:r>
      <w:r w:rsidR="00643F1E" w:rsidRPr="00A05307">
        <w:rPr>
          <w:rFonts w:ascii="宋体" w:hAnsi="宋体" w:hint="eastAsia"/>
          <w:kern w:val="0"/>
          <w:sz w:val="24"/>
        </w:rPr>
        <w:t>各起草人对本标准的内容逐字逐句地进行了积极热烈的讨论，形成</w:t>
      </w:r>
      <w:r w:rsidR="00AA244E">
        <w:rPr>
          <w:rFonts w:ascii="宋体" w:hAnsi="宋体" w:hint="eastAsia"/>
          <w:kern w:val="0"/>
          <w:sz w:val="24"/>
        </w:rPr>
        <w:t>了征求意见处理汇总处理表，其中大部分意见被予以采纳和接受。</w:t>
      </w:r>
    </w:p>
    <w:p w:rsidR="00643F1E" w:rsidRDefault="00AA244E" w:rsidP="00643F1E">
      <w:pPr>
        <w:spacing w:line="360" w:lineRule="auto"/>
        <w:ind w:firstLineChars="200" w:firstLine="480"/>
        <w:rPr>
          <w:rFonts w:ascii="宋体" w:hAnsi="宋体"/>
          <w:kern w:val="0"/>
          <w:sz w:val="24"/>
        </w:rPr>
      </w:pPr>
      <w:r>
        <w:rPr>
          <w:rFonts w:ascii="宋体" w:hAnsi="宋体" w:hint="eastAsia"/>
          <w:kern w:val="0"/>
          <w:sz w:val="24"/>
        </w:rPr>
        <w:t>2019</w:t>
      </w:r>
      <w:r w:rsidR="00643F1E">
        <w:rPr>
          <w:rFonts w:ascii="宋体" w:hAnsi="宋体" w:hint="eastAsia"/>
          <w:kern w:val="0"/>
          <w:sz w:val="24"/>
        </w:rPr>
        <w:t>年</w:t>
      </w:r>
      <w:r>
        <w:rPr>
          <w:rFonts w:ascii="宋体" w:hAnsi="宋体" w:hint="eastAsia"/>
          <w:kern w:val="0"/>
          <w:sz w:val="24"/>
        </w:rPr>
        <w:t>5</w:t>
      </w:r>
      <w:r w:rsidR="00643F1E">
        <w:rPr>
          <w:rFonts w:ascii="宋体" w:hAnsi="宋体" w:hint="eastAsia"/>
          <w:kern w:val="0"/>
          <w:sz w:val="24"/>
        </w:rPr>
        <w:t>月</w:t>
      </w:r>
      <w:r w:rsidR="00643F1E">
        <w:rPr>
          <w:rFonts w:ascii="宋体" w:hAnsi="宋体"/>
          <w:kern w:val="0"/>
          <w:sz w:val="24"/>
        </w:rPr>
        <w:t>，</w:t>
      </w:r>
      <w:r w:rsidR="00643F1E">
        <w:rPr>
          <w:rFonts w:ascii="宋体" w:hAnsi="宋体" w:hint="eastAsia"/>
          <w:kern w:val="0"/>
          <w:sz w:val="24"/>
        </w:rPr>
        <w:t>召开</w:t>
      </w:r>
      <w:r w:rsidR="00643F1E" w:rsidRPr="005C3E6D">
        <w:rPr>
          <w:rFonts w:ascii="宋体" w:hAnsi="宋体" w:hint="eastAsia"/>
          <w:kern w:val="0"/>
          <w:sz w:val="24"/>
        </w:rPr>
        <w:t>标准稿沟通</w:t>
      </w:r>
      <w:r w:rsidR="00643F1E">
        <w:rPr>
          <w:rFonts w:ascii="宋体" w:hAnsi="宋体" w:hint="eastAsia"/>
          <w:kern w:val="0"/>
          <w:sz w:val="24"/>
        </w:rPr>
        <w:t>会议</w:t>
      </w:r>
      <w:r w:rsidR="00643F1E">
        <w:rPr>
          <w:rFonts w:ascii="宋体" w:hAnsi="宋体"/>
          <w:kern w:val="0"/>
          <w:sz w:val="24"/>
        </w:rPr>
        <w:t>。</w:t>
      </w:r>
    </w:p>
    <w:p w:rsidR="00643F1E" w:rsidRPr="005C3E6D" w:rsidRDefault="00B2712C" w:rsidP="00643F1E">
      <w:pPr>
        <w:spacing w:line="360" w:lineRule="auto"/>
        <w:ind w:firstLineChars="200" w:firstLine="480"/>
        <w:rPr>
          <w:rFonts w:ascii="宋体" w:hAnsi="宋体"/>
          <w:kern w:val="0"/>
          <w:sz w:val="24"/>
        </w:rPr>
      </w:pPr>
      <w:r>
        <w:rPr>
          <w:rFonts w:ascii="宋体" w:hAnsi="宋体" w:hint="eastAsia"/>
          <w:kern w:val="0"/>
          <w:sz w:val="24"/>
        </w:rPr>
        <w:t>2</w:t>
      </w:r>
      <w:r w:rsidR="00AA244E">
        <w:rPr>
          <w:rFonts w:ascii="宋体" w:hAnsi="宋体"/>
          <w:kern w:val="0"/>
          <w:sz w:val="24"/>
        </w:rPr>
        <w:t>01</w:t>
      </w:r>
      <w:r w:rsidR="00AA244E">
        <w:rPr>
          <w:rFonts w:ascii="宋体" w:hAnsi="宋体" w:hint="eastAsia"/>
          <w:kern w:val="0"/>
          <w:sz w:val="24"/>
        </w:rPr>
        <w:t>9</w:t>
      </w:r>
      <w:r>
        <w:rPr>
          <w:rFonts w:ascii="宋体" w:hAnsi="宋体" w:hint="eastAsia"/>
          <w:kern w:val="0"/>
          <w:sz w:val="24"/>
        </w:rPr>
        <w:t>年</w:t>
      </w:r>
      <w:r w:rsidR="00AA244E">
        <w:rPr>
          <w:rFonts w:ascii="宋体" w:hAnsi="宋体" w:hint="eastAsia"/>
          <w:kern w:val="0"/>
          <w:sz w:val="24"/>
        </w:rPr>
        <w:t>7</w:t>
      </w:r>
      <w:r>
        <w:rPr>
          <w:rFonts w:ascii="宋体" w:hAnsi="宋体" w:hint="eastAsia"/>
          <w:kern w:val="0"/>
          <w:sz w:val="24"/>
        </w:rPr>
        <w:t>月</w:t>
      </w:r>
      <w:r>
        <w:rPr>
          <w:rFonts w:ascii="宋体" w:hAnsi="宋体"/>
          <w:kern w:val="0"/>
          <w:sz w:val="24"/>
        </w:rPr>
        <w:t>，</w:t>
      </w:r>
      <w:r>
        <w:rPr>
          <w:rFonts w:ascii="宋体" w:hAnsi="宋体" w:hint="eastAsia"/>
          <w:kern w:val="0"/>
          <w:sz w:val="24"/>
        </w:rPr>
        <w:t>召开</w:t>
      </w:r>
      <w:r w:rsidRPr="005C3E6D">
        <w:rPr>
          <w:rFonts w:ascii="宋体" w:hAnsi="宋体" w:hint="eastAsia"/>
          <w:kern w:val="0"/>
          <w:sz w:val="24"/>
        </w:rPr>
        <w:t>征求意见稿评审会议</w:t>
      </w:r>
      <w:r>
        <w:rPr>
          <w:rFonts w:ascii="宋体" w:hAnsi="宋体" w:hint="eastAsia"/>
          <w:kern w:val="0"/>
          <w:sz w:val="24"/>
        </w:rPr>
        <w:t>。</w:t>
      </w:r>
    </w:p>
    <w:p w:rsidR="00643F1E" w:rsidRPr="00D27640" w:rsidRDefault="00AA244E" w:rsidP="00643F1E">
      <w:pPr>
        <w:widowControl/>
        <w:spacing w:line="360" w:lineRule="auto"/>
        <w:ind w:firstLineChars="200" w:firstLine="480"/>
        <w:jc w:val="left"/>
        <w:rPr>
          <w:rFonts w:ascii="宋体" w:hAnsi="宋体"/>
          <w:kern w:val="0"/>
          <w:sz w:val="24"/>
        </w:rPr>
      </w:pPr>
      <w:r>
        <w:rPr>
          <w:rFonts w:ascii="宋体" w:hAnsi="宋体"/>
          <w:kern w:val="0"/>
          <w:sz w:val="24"/>
        </w:rPr>
        <w:t>201</w:t>
      </w:r>
      <w:r>
        <w:rPr>
          <w:rFonts w:ascii="宋体" w:hAnsi="宋体" w:hint="eastAsia"/>
          <w:kern w:val="0"/>
          <w:sz w:val="24"/>
        </w:rPr>
        <w:t>9</w:t>
      </w:r>
      <w:r w:rsidR="00643F1E" w:rsidRPr="00D27640">
        <w:rPr>
          <w:rFonts w:ascii="宋体" w:hAnsi="宋体"/>
          <w:kern w:val="0"/>
          <w:sz w:val="24"/>
        </w:rPr>
        <w:t>年</w:t>
      </w:r>
      <w:r w:rsidR="00B2712C">
        <w:rPr>
          <w:rFonts w:ascii="宋体" w:hAnsi="宋体"/>
          <w:kern w:val="0"/>
          <w:sz w:val="24"/>
        </w:rPr>
        <w:t>10</w:t>
      </w:r>
      <w:r w:rsidR="00643F1E" w:rsidRPr="00D27640">
        <w:rPr>
          <w:rFonts w:ascii="宋体" w:hAnsi="宋体"/>
          <w:kern w:val="0"/>
          <w:sz w:val="24"/>
        </w:rPr>
        <w:t>月</w:t>
      </w:r>
      <w:r w:rsidR="00B2712C">
        <w:rPr>
          <w:rFonts w:ascii="宋体" w:hAnsi="宋体"/>
          <w:kern w:val="0"/>
          <w:sz w:val="24"/>
        </w:rPr>
        <w:t>20</w:t>
      </w:r>
      <w:r w:rsidR="00643F1E" w:rsidRPr="00D27640">
        <w:rPr>
          <w:rFonts w:ascii="宋体" w:hAnsi="宋体"/>
          <w:kern w:val="0"/>
          <w:sz w:val="24"/>
        </w:rPr>
        <w:t>日，形成征求意见稿并公开征求意见，起草组根据反馈意见进行修改后形成标准送审稿。</w:t>
      </w:r>
    </w:p>
    <w:p w:rsidR="00C652B5" w:rsidRPr="006C22D4" w:rsidRDefault="00C652B5" w:rsidP="00C652B5">
      <w:pPr>
        <w:spacing w:line="360" w:lineRule="auto"/>
        <w:rPr>
          <w:rFonts w:ascii="宋体" w:hAnsi="宋体"/>
          <w:b/>
          <w:szCs w:val="21"/>
        </w:rPr>
      </w:pPr>
      <w:r w:rsidRPr="006C22D4">
        <w:rPr>
          <w:rFonts w:ascii="宋体" w:hAnsi="宋体"/>
          <w:b/>
          <w:szCs w:val="21"/>
        </w:rPr>
        <w:t>二、</w:t>
      </w:r>
      <w:r w:rsidRPr="001217DB">
        <w:rPr>
          <w:rFonts w:ascii="宋体" w:hAnsi="宋体"/>
          <w:b/>
          <w:szCs w:val="21"/>
        </w:rPr>
        <w:t>标准编制原则</w:t>
      </w:r>
      <w:r w:rsidRPr="006C22D4">
        <w:rPr>
          <w:rFonts w:ascii="宋体" w:hAnsi="宋体" w:hint="eastAsia"/>
          <w:b/>
          <w:szCs w:val="21"/>
        </w:rPr>
        <w:t>和主要内容</w:t>
      </w:r>
    </w:p>
    <w:p w:rsidR="00AD065A" w:rsidRPr="00C652B5" w:rsidRDefault="00AD065A" w:rsidP="00C652B5">
      <w:pPr>
        <w:widowControl/>
        <w:spacing w:line="360" w:lineRule="auto"/>
        <w:ind w:firstLineChars="200" w:firstLine="480"/>
        <w:rPr>
          <w:rFonts w:ascii="宋体" w:hAnsi="宋体"/>
          <w:kern w:val="0"/>
          <w:sz w:val="24"/>
        </w:rPr>
      </w:pPr>
      <w:r w:rsidRPr="00C652B5">
        <w:rPr>
          <w:rFonts w:ascii="宋体" w:hAnsi="宋体" w:hint="eastAsia"/>
          <w:kern w:val="0"/>
          <w:sz w:val="24"/>
        </w:rPr>
        <w:t>2.1</w:t>
      </w:r>
      <w:r w:rsidR="00C62984" w:rsidRPr="00C652B5">
        <w:rPr>
          <w:rFonts w:ascii="宋体" w:hAnsi="宋体" w:hint="eastAsia"/>
          <w:kern w:val="0"/>
          <w:sz w:val="24"/>
        </w:rPr>
        <w:t>标准制定原则</w:t>
      </w:r>
    </w:p>
    <w:p w:rsidR="00B2712C" w:rsidRPr="00A05307" w:rsidRDefault="00B2712C" w:rsidP="00DD6821">
      <w:pPr>
        <w:widowControl/>
        <w:spacing w:line="360" w:lineRule="auto"/>
        <w:ind w:firstLineChars="200" w:firstLine="480"/>
        <w:rPr>
          <w:rFonts w:ascii="宋体" w:hAnsi="宋体"/>
          <w:kern w:val="0"/>
          <w:sz w:val="24"/>
        </w:rPr>
      </w:pPr>
      <w:r w:rsidRPr="007B13C8">
        <w:rPr>
          <w:rFonts w:ascii="宋体" w:hAnsi="宋体" w:hint="eastAsia"/>
          <w:kern w:val="0"/>
          <w:sz w:val="24"/>
        </w:rPr>
        <w:t>在充分总结和比较了</w:t>
      </w:r>
      <w:r w:rsidR="00AA244E">
        <w:rPr>
          <w:rFonts w:ascii="宋体" w:hAnsi="宋体" w:hint="eastAsia"/>
          <w:kern w:val="0"/>
          <w:sz w:val="24"/>
        </w:rPr>
        <w:t>汽车行业防水要求</w:t>
      </w:r>
      <w:r w:rsidRPr="007B13C8">
        <w:rPr>
          <w:rFonts w:ascii="宋体" w:hAnsi="宋体" w:hint="eastAsia"/>
          <w:kern w:val="0"/>
          <w:sz w:val="24"/>
        </w:rPr>
        <w:t>的基础上，</w:t>
      </w:r>
      <w:r w:rsidR="00AA244E">
        <w:rPr>
          <w:rFonts w:ascii="宋体" w:hAnsi="宋体" w:hint="eastAsia"/>
          <w:kern w:val="0"/>
          <w:sz w:val="24"/>
        </w:rPr>
        <w:t>借鉴了电子电器行业成熟的</w:t>
      </w:r>
      <w:r w:rsidR="00353108">
        <w:rPr>
          <w:rFonts w:ascii="宋体" w:hAnsi="宋体" w:hint="eastAsia"/>
          <w:kern w:val="0"/>
          <w:sz w:val="24"/>
        </w:rPr>
        <w:t>防水密封性能测试方法，并</w:t>
      </w:r>
      <w:r w:rsidRPr="00B2712C">
        <w:rPr>
          <w:rFonts w:ascii="宋体" w:hAnsi="宋体" w:hint="eastAsia"/>
          <w:kern w:val="0"/>
          <w:sz w:val="24"/>
        </w:rPr>
        <w:t>根据各</w:t>
      </w:r>
      <w:r w:rsidR="00353108">
        <w:rPr>
          <w:rFonts w:ascii="宋体" w:hAnsi="宋体" w:hint="eastAsia"/>
          <w:kern w:val="0"/>
          <w:sz w:val="24"/>
        </w:rPr>
        <w:t>主要主机厂</w:t>
      </w:r>
      <w:r w:rsidRPr="00B2712C">
        <w:rPr>
          <w:rFonts w:ascii="宋体" w:hAnsi="宋体" w:hint="eastAsia"/>
          <w:kern w:val="0"/>
          <w:sz w:val="24"/>
        </w:rPr>
        <w:t>生产过程</w:t>
      </w:r>
      <w:r w:rsidR="00353108">
        <w:rPr>
          <w:rFonts w:ascii="宋体" w:hAnsi="宋体" w:hint="eastAsia"/>
          <w:kern w:val="0"/>
          <w:sz w:val="24"/>
        </w:rPr>
        <w:t>中对相关要求的</w:t>
      </w:r>
      <w:r w:rsidRPr="00B2712C">
        <w:rPr>
          <w:rFonts w:ascii="宋体" w:hAnsi="宋体" w:hint="eastAsia"/>
          <w:kern w:val="0"/>
          <w:sz w:val="24"/>
        </w:rPr>
        <w:t>经验总结，</w:t>
      </w:r>
      <w:r w:rsidR="00353108">
        <w:rPr>
          <w:rFonts w:ascii="宋体" w:hAnsi="宋体" w:hint="eastAsia"/>
          <w:kern w:val="0"/>
          <w:sz w:val="24"/>
        </w:rPr>
        <w:t>结合我国目前乘用车在使用过程中可能出现的各类涉水工况</w:t>
      </w:r>
      <w:r w:rsidRPr="00B2712C">
        <w:rPr>
          <w:rFonts w:ascii="宋体" w:hAnsi="宋体" w:hint="eastAsia"/>
          <w:kern w:val="0"/>
          <w:sz w:val="24"/>
        </w:rPr>
        <w:t>，编制了该技术条件。本标准的制定充分考虑</w:t>
      </w:r>
      <w:r w:rsidR="00353108">
        <w:rPr>
          <w:rFonts w:ascii="宋体" w:hAnsi="宋体" w:hint="eastAsia"/>
          <w:kern w:val="0"/>
          <w:sz w:val="24"/>
        </w:rPr>
        <w:t>了</w:t>
      </w:r>
      <w:r w:rsidRPr="00B2712C">
        <w:rPr>
          <w:rFonts w:ascii="宋体" w:hAnsi="宋体" w:hint="eastAsia"/>
          <w:kern w:val="0"/>
          <w:sz w:val="24"/>
        </w:rPr>
        <w:t>乘用车</w:t>
      </w:r>
      <w:r w:rsidR="00353108">
        <w:rPr>
          <w:rFonts w:ascii="宋体" w:hAnsi="宋体" w:hint="eastAsia"/>
          <w:kern w:val="0"/>
          <w:sz w:val="24"/>
        </w:rPr>
        <w:t>紧固点防水密封的性能分级，明确了测试方法和要求</w:t>
      </w:r>
      <w:r w:rsidRPr="00B2712C">
        <w:rPr>
          <w:rFonts w:ascii="宋体" w:hAnsi="宋体" w:hint="eastAsia"/>
          <w:kern w:val="0"/>
          <w:sz w:val="24"/>
        </w:rPr>
        <w:t>，确保标准的科学性、先进性、可操作性，以促进乘用车</w:t>
      </w:r>
      <w:r w:rsidR="00353108">
        <w:rPr>
          <w:rFonts w:ascii="宋体" w:hAnsi="宋体" w:hint="eastAsia"/>
          <w:kern w:val="0"/>
          <w:sz w:val="24"/>
        </w:rPr>
        <w:t>紧固点防水密封性能的评价方式更完善和统一。</w:t>
      </w:r>
    </w:p>
    <w:p w:rsidR="00244E2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2.1.1</w:t>
      </w:r>
      <w:r w:rsidR="000C428F" w:rsidRPr="00A05307">
        <w:rPr>
          <w:rFonts w:ascii="宋体" w:hAnsi="宋体" w:hint="eastAsia"/>
          <w:kern w:val="0"/>
          <w:sz w:val="24"/>
        </w:rPr>
        <w:t>通用性原则</w:t>
      </w:r>
    </w:p>
    <w:p w:rsidR="00244E2F" w:rsidRPr="00A05307" w:rsidRDefault="006C6A66" w:rsidP="00A8498E">
      <w:pPr>
        <w:widowControl/>
        <w:spacing w:line="360" w:lineRule="auto"/>
        <w:ind w:firstLineChars="200" w:firstLine="480"/>
        <w:rPr>
          <w:rFonts w:ascii="宋体" w:hAnsi="宋体"/>
          <w:kern w:val="0"/>
          <w:sz w:val="24"/>
        </w:rPr>
      </w:pPr>
      <w:r w:rsidRPr="00A05307">
        <w:rPr>
          <w:rFonts w:ascii="宋体" w:hAnsi="宋体" w:hint="eastAsia"/>
          <w:kern w:val="0"/>
          <w:sz w:val="24"/>
        </w:rPr>
        <w:lastRenderedPageBreak/>
        <w:t>本标准提出的</w:t>
      </w:r>
      <w:r w:rsidR="00353108" w:rsidRPr="007466C5">
        <w:rPr>
          <w:rFonts w:ascii="宋体" w:hAnsi="宋体" w:hint="eastAsia"/>
          <w:kern w:val="0"/>
          <w:sz w:val="24"/>
        </w:rPr>
        <w:t>汽车紧固点防水密封性能试验及评价方法</w:t>
      </w:r>
      <w:r w:rsidR="00353108">
        <w:rPr>
          <w:rFonts w:ascii="宋体" w:hAnsi="宋体" w:hint="eastAsia"/>
          <w:kern w:val="0"/>
          <w:sz w:val="24"/>
        </w:rPr>
        <w:t>适用于乘用车各类紧固点</w:t>
      </w:r>
      <w:r w:rsidR="00B2712C" w:rsidRPr="00B2712C">
        <w:rPr>
          <w:rFonts w:ascii="宋体" w:hAnsi="宋体" w:hint="eastAsia"/>
          <w:kern w:val="0"/>
          <w:sz w:val="24"/>
        </w:rPr>
        <w:t>，其他类型汽车</w:t>
      </w:r>
      <w:r w:rsidR="00353108">
        <w:rPr>
          <w:rFonts w:ascii="宋体" w:hAnsi="宋体" w:hint="eastAsia"/>
          <w:kern w:val="0"/>
          <w:sz w:val="24"/>
        </w:rPr>
        <w:t>的紧固点也</w:t>
      </w:r>
      <w:r w:rsidR="00B2712C" w:rsidRPr="00B2712C">
        <w:rPr>
          <w:rFonts w:ascii="宋体" w:hAnsi="宋体" w:hint="eastAsia"/>
          <w:kern w:val="0"/>
          <w:sz w:val="24"/>
        </w:rPr>
        <w:t>可参照执行</w:t>
      </w:r>
      <w:r w:rsidR="00B2712C">
        <w:rPr>
          <w:rFonts w:ascii="宋体" w:hAnsi="宋体" w:hint="eastAsia"/>
          <w:kern w:val="0"/>
          <w:sz w:val="24"/>
        </w:rPr>
        <w:t>。</w:t>
      </w:r>
    </w:p>
    <w:p w:rsidR="006C6A66"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2.1.2</w:t>
      </w:r>
      <w:r w:rsidR="006C6A66" w:rsidRPr="00A05307">
        <w:rPr>
          <w:rFonts w:ascii="宋体" w:hAnsi="宋体" w:hint="eastAsia"/>
          <w:kern w:val="0"/>
          <w:sz w:val="24"/>
        </w:rPr>
        <w:t>指导性原则</w:t>
      </w:r>
    </w:p>
    <w:p w:rsidR="000C428F" w:rsidRPr="00A05307" w:rsidRDefault="006C6A66"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本标准提出的方法能为</w:t>
      </w:r>
      <w:r w:rsidR="00353108">
        <w:rPr>
          <w:rFonts w:ascii="宋体" w:hAnsi="宋体" w:hint="eastAsia"/>
          <w:kern w:val="0"/>
          <w:sz w:val="24"/>
        </w:rPr>
        <w:t>汽车紧固点的防水密封性能</w:t>
      </w:r>
      <w:r w:rsidR="00B2712C">
        <w:rPr>
          <w:rFonts w:ascii="宋体" w:hAnsi="宋体"/>
          <w:kern w:val="0"/>
          <w:sz w:val="24"/>
        </w:rPr>
        <w:t>要求</w:t>
      </w:r>
      <w:r w:rsidR="00773F7F" w:rsidRPr="00A05307">
        <w:rPr>
          <w:rFonts w:ascii="宋体" w:hAnsi="宋体" w:hint="eastAsia"/>
          <w:kern w:val="0"/>
          <w:sz w:val="24"/>
        </w:rPr>
        <w:t>提供指导作用。</w:t>
      </w:r>
    </w:p>
    <w:p w:rsidR="00773F7F"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2.1.3</w:t>
      </w:r>
      <w:r w:rsidR="00773F7F" w:rsidRPr="00A05307">
        <w:rPr>
          <w:rFonts w:ascii="宋体" w:hAnsi="宋体" w:hint="eastAsia"/>
          <w:kern w:val="0"/>
          <w:sz w:val="24"/>
        </w:rPr>
        <w:t>协调性原则</w:t>
      </w:r>
    </w:p>
    <w:p w:rsidR="00773F7F" w:rsidRPr="00A05307" w:rsidRDefault="00773F7F"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本标准提出的方法与目前使用的国家标准中的方法协调统一、互不交叉。仅作为一种更</w:t>
      </w:r>
      <w:r w:rsidR="00353108">
        <w:rPr>
          <w:rFonts w:ascii="宋体" w:hAnsi="宋体" w:hint="eastAsia"/>
          <w:kern w:val="0"/>
          <w:sz w:val="24"/>
        </w:rPr>
        <w:t>具体</w:t>
      </w:r>
      <w:r w:rsidRPr="00A05307">
        <w:rPr>
          <w:rFonts w:ascii="宋体" w:hAnsi="宋体" w:hint="eastAsia"/>
          <w:kern w:val="0"/>
          <w:sz w:val="24"/>
        </w:rPr>
        <w:t>、</w:t>
      </w:r>
      <w:r w:rsidR="00353108">
        <w:rPr>
          <w:rFonts w:ascii="宋体" w:hAnsi="宋体" w:hint="eastAsia"/>
          <w:kern w:val="0"/>
          <w:sz w:val="24"/>
        </w:rPr>
        <w:t>可量化</w:t>
      </w:r>
      <w:r w:rsidRPr="00A05307">
        <w:rPr>
          <w:rFonts w:ascii="宋体" w:hAnsi="宋体" w:hint="eastAsia"/>
          <w:kern w:val="0"/>
          <w:sz w:val="24"/>
        </w:rPr>
        <w:t>、更高效的方法对目前使用的方法进行补充。</w:t>
      </w:r>
    </w:p>
    <w:p w:rsidR="000C428F" w:rsidRPr="00A05307" w:rsidRDefault="0002723C" w:rsidP="00322DCA">
      <w:pPr>
        <w:widowControl/>
        <w:spacing w:line="360" w:lineRule="auto"/>
        <w:ind w:firstLineChars="200" w:firstLine="480"/>
        <w:rPr>
          <w:rFonts w:ascii="宋体" w:hAnsi="宋体"/>
          <w:kern w:val="0"/>
          <w:sz w:val="24"/>
        </w:rPr>
      </w:pPr>
      <w:r w:rsidRPr="00A05307">
        <w:rPr>
          <w:rFonts w:ascii="宋体" w:hAnsi="宋体" w:hint="eastAsia"/>
          <w:kern w:val="0"/>
          <w:sz w:val="24"/>
        </w:rPr>
        <w:t>2.1.4</w:t>
      </w:r>
      <w:r w:rsidR="000C428F" w:rsidRPr="00A05307">
        <w:rPr>
          <w:rFonts w:ascii="宋体" w:hAnsi="宋体" w:hint="eastAsia"/>
          <w:kern w:val="0"/>
          <w:sz w:val="24"/>
        </w:rPr>
        <w:t>兼容性原则</w:t>
      </w:r>
    </w:p>
    <w:p w:rsidR="00773F7F" w:rsidRPr="00A05307" w:rsidRDefault="00773F7F" w:rsidP="00A8498E">
      <w:pPr>
        <w:widowControl/>
        <w:spacing w:line="360" w:lineRule="auto"/>
        <w:ind w:firstLineChars="200" w:firstLine="480"/>
        <w:rPr>
          <w:rFonts w:ascii="宋体" w:hAnsi="宋体"/>
          <w:kern w:val="0"/>
          <w:sz w:val="24"/>
        </w:rPr>
      </w:pPr>
      <w:r w:rsidRPr="00A05307">
        <w:rPr>
          <w:rFonts w:ascii="宋体" w:hAnsi="宋体" w:hint="eastAsia"/>
          <w:kern w:val="0"/>
          <w:sz w:val="24"/>
        </w:rPr>
        <w:t>本标准提出的</w:t>
      </w:r>
      <w:r w:rsidR="00353108" w:rsidRPr="007466C5">
        <w:rPr>
          <w:rFonts w:ascii="宋体" w:hAnsi="宋体" w:hint="eastAsia"/>
          <w:kern w:val="0"/>
          <w:sz w:val="24"/>
        </w:rPr>
        <w:t>汽车紧固点防水密封性能试验及评价方法</w:t>
      </w:r>
      <w:r w:rsidR="00CC40AA" w:rsidRPr="00A05307">
        <w:rPr>
          <w:rFonts w:ascii="宋体" w:hAnsi="宋体" w:hint="eastAsia"/>
          <w:kern w:val="0"/>
          <w:sz w:val="24"/>
        </w:rPr>
        <w:t>充分考虑了</w:t>
      </w:r>
      <w:r w:rsidR="00353108">
        <w:rPr>
          <w:rFonts w:ascii="宋体" w:hAnsi="宋体" w:hint="eastAsia"/>
          <w:kern w:val="0"/>
          <w:sz w:val="24"/>
        </w:rPr>
        <w:t>整车各位置紧固点的防水</w:t>
      </w:r>
      <w:r w:rsidR="00B2712C">
        <w:rPr>
          <w:rFonts w:ascii="宋体" w:hAnsi="宋体"/>
          <w:kern w:val="0"/>
          <w:sz w:val="24"/>
        </w:rPr>
        <w:t>性能</w:t>
      </w:r>
      <w:r w:rsidR="00353108">
        <w:rPr>
          <w:rFonts w:ascii="宋体" w:hAnsi="宋体" w:hint="eastAsia"/>
          <w:kern w:val="0"/>
          <w:sz w:val="24"/>
        </w:rPr>
        <w:t>要求</w:t>
      </w:r>
      <w:r w:rsidR="00CC40AA" w:rsidRPr="00A05307">
        <w:rPr>
          <w:rFonts w:ascii="宋体" w:hAnsi="宋体" w:hint="eastAsia"/>
          <w:kern w:val="0"/>
          <w:sz w:val="24"/>
        </w:rPr>
        <w:t>，具有普遍适用性。</w:t>
      </w:r>
    </w:p>
    <w:p w:rsidR="00A8498E" w:rsidRDefault="00E97CF3" w:rsidP="00635DFD">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2</w:t>
      </w:r>
      <w:r w:rsidRPr="007B13C8">
        <w:rPr>
          <w:rFonts w:ascii="宋体" w:hAnsi="宋体" w:hint="eastAsia"/>
          <w:kern w:val="0"/>
          <w:sz w:val="24"/>
        </w:rPr>
        <w:t xml:space="preserve"> 标准主要技术内容</w:t>
      </w:r>
    </w:p>
    <w:p w:rsidR="000A443E" w:rsidRPr="007B13C8" w:rsidRDefault="00E97CF3" w:rsidP="00A8498E">
      <w:pPr>
        <w:widowControl/>
        <w:spacing w:line="360" w:lineRule="auto"/>
        <w:ind w:firstLineChars="200" w:firstLine="480"/>
        <w:jc w:val="left"/>
        <w:rPr>
          <w:rFonts w:ascii="宋体" w:hAnsi="宋体"/>
          <w:kern w:val="0"/>
          <w:sz w:val="24"/>
        </w:rPr>
      </w:pPr>
      <w:r w:rsidRPr="007B13C8">
        <w:rPr>
          <w:rFonts w:ascii="宋体" w:hAnsi="宋体" w:hint="eastAsia"/>
          <w:kern w:val="0"/>
          <w:sz w:val="24"/>
        </w:rPr>
        <w:t>本标准共分为</w:t>
      </w:r>
      <w:r w:rsidR="00353108">
        <w:rPr>
          <w:rFonts w:ascii="宋体" w:hAnsi="宋体" w:hint="eastAsia"/>
          <w:kern w:val="0"/>
          <w:sz w:val="24"/>
        </w:rPr>
        <w:t>8</w:t>
      </w:r>
      <w:r w:rsidRPr="007B13C8">
        <w:rPr>
          <w:rFonts w:ascii="宋体" w:hAnsi="宋体" w:hint="eastAsia"/>
          <w:kern w:val="0"/>
          <w:sz w:val="24"/>
        </w:rPr>
        <w:t>章，规定</w:t>
      </w:r>
      <w:r w:rsidR="00353108" w:rsidRPr="007466C5">
        <w:rPr>
          <w:rFonts w:ascii="宋体" w:hAnsi="宋体" w:hint="eastAsia"/>
          <w:kern w:val="0"/>
          <w:sz w:val="24"/>
        </w:rPr>
        <w:t>汽车紧固点防水密封性能</w:t>
      </w:r>
      <w:r w:rsidR="00B2712C">
        <w:rPr>
          <w:rFonts w:ascii="宋体" w:hAnsi="宋体" w:hint="eastAsia"/>
          <w:kern w:val="0"/>
          <w:sz w:val="24"/>
        </w:rPr>
        <w:t>的</w:t>
      </w:r>
      <w:r w:rsidR="00353108">
        <w:rPr>
          <w:rFonts w:ascii="宋体" w:hAnsi="宋体" w:hint="eastAsia"/>
          <w:kern w:val="0"/>
          <w:sz w:val="24"/>
        </w:rPr>
        <w:t>分级定义</w:t>
      </w:r>
      <w:r w:rsidR="00B2712C">
        <w:rPr>
          <w:rFonts w:ascii="宋体" w:hAnsi="宋体"/>
          <w:kern w:val="0"/>
          <w:sz w:val="24"/>
        </w:rPr>
        <w:t>、</w:t>
      </w:r>
      <w:r w:rsidR="00353108">
        <w:rPr>
          <w:rFonts w:ascii="宋体" w:hAnsi="宋体" w:hint="eastAsia"/>
          <w:kern w:val="0"/>
          <w:sz w:val="24"/>
        </w:rPr>
        <w:t>代号</w:t>
      </w:r>
      <w:r w:rsidR="00B2712C">
        <w:rPr>
          <w:rFonts w:ascii="宋体" w:hAnsi="宋体"/>
          <w:kern w:val="0"/>
          <w:sz w:val="24"/>
        </w:rPr>
        <w:t>、</w:t>
      </w:r>
      <w:r w:rsidR="00B2712C">
        <w:rPr>
          <w:rFonts w:ascii="宋体" w:hAnsi="宋体" w:hint="eastAsia"/>
          <w:kern w:val="0"/>
          <w:sz w:val="24"/>
        </w:rPr>
        <w:t>试验</w:t>
      </w:r>
      <w:r w:rsidR="00B2712C">
        <w:rPr>
          <w:rFonts w:ascii="宋体" w:hAnsi="宋体"/>
          <w:kern w:val="0"/>
          <w:sz w:val="24"/>
        </w:rPr>
        <w:t>方法</w:t>
      </w:r>
      <w:r w:rsidR="00353108">
        <w:rPr>
          <w:rFonts w:ascii="宋体" w:hAnsi="宋体" w:hint="eastAsia"/>
          <w:kern w:val="0"/>
          <w:sz w:val="24"/>
        </w:rPr>
        <w:t>等要求</w:t>
      </w:r>
      <w:r w:rsidRPr="007B13C8">
        <w:rPr>
          <w:rFonts w:ascii="宋体" w:hAnsi="宋体" w:hint="eastAsia"/>
          <w:kern w:val="0"/>
          <w:sz w:val="24"/>
        </w:rPr>
        <w:t>。</w:t>
      </w:r>
      <w:r w:rsidR="000A443E" w:rsidRPr="007B13C8">
        <w:rPr>
          <w:rFonts w:ascii="宋体" w:hAnsi="宋体" w:hint="eastAsia"/>
          <w:kern w:val="0"/>
          <w:sz w:val="24"/>
        </w:rPr>
        <w:t>内容</w:t>
      </w:r>
      <w:r w:rsidRPr="007B13C8">
        <w:rPr>
          <w:rFonts w:ascii="宋体" w:hAnsi="宋体" w:hint="eastAsia"/>
          <w:kern w:val="0"/>
          <w:sz w:val="24"/>
        </w:rPr>
        <w:t>包括范围、规范性引用文件、</w:t>
      </w:r>
      <w:r w:rsidR="00B2712C">
        <w:rPr>
          <w:rFonts w:ascii="宋体" w:hAnsi="宋体" w:hint="eastAsia"/>
          <w:kern w:val="0"/>
          <w:sz w:val="24"/>
        </w:rPr>
        <w:t>术语和定义</w:t>
      </w:r>
      <w:r w:rsidR="00B2712C">
        <w:rPr>
          <w:rFonts w:ascii="宋体" w:hAnsi="宋体"/>
          <w:kern w:val="0"/>
          <w:sz w:val="24"/>
        </w:rPr>
        <w:t>、</w:t>
      </w:r>
      <w:r w:rsidR="00353108" w:rsidRPr="007466C5">
        <w:rPr>
          <w:rFonts w:ascii="宋体" w:hAnsi="宋体" w:hint="eastAsia"/>
          <w:kern w:val="0"/>
          <w:sz w:val="24"/>
        </w:rPr>
        <w:t>紧固点防水密封</w:t>
      </w:r>
      <w:r w:rsidR="00353108">
        <w:rPr>
          <w:rFonts w:ascii="宋体" w:hAnsi="宋体" w:hint="eastAsia"/>
          <w:kern w:val="0"/>
          <w:sz w:val="24"/>
        </w:rPr>
        <w:t>级别分级</w:t>
      </w:r>
      <w:r w:rsidR="00B2712C">
        <w:rPr>
          <w:rFonts w:ascii="宋体" w:hAnsi="宋体"/>
          <w:kern w:val="0"/>
          <w:sz w:val="24"/>
        </w:rPr>
        <w:t>、</w:t>
      </w:r>
      <w:r w:rsidR="00353108">
        <w:rPr>
          <w:rFonts w:ascii="宋体" w:hAnsi="宋体" w:hint="eastAsia"/>
          <w:kern w:val="0"/>
          <w:sz w:val="24"/>
        </w:rPr>
        <w:t>防水密封试验方法、结果评价、</w:t>
      </w:r>
      <w:r w:rsidR="00D022F8">
        <w:rPr>
          <w:rFonts w:ascii="宋体" w:hAnsi="宋体" w:hint="eastAsia"/>
          <w:kern w:val="0"/>
          <w:sz w:val="24"/>
        </w:rPr>
        <w:t>特殊要求、试验报告等部分</w:t>
      </w:r>
      <w:r w:rsidR="00B2712C">
        <w:rPr>
          <w:rFonts w:ascii="宋体" w:hAnsi="宋体"/>
          <w:kern w:val="0"/>
          <w:sz w:val="24"/>
        </w:rPr>
        <w:t>。</w:t>
      </w:r>
    </w:p>
    <w:p w:rsidR="00820FCE" w:rsidRPr="007B13C8" w:rsidRDefault="000A443E" w:rsidP="000A443E">
      <w:pPr>
        <w:widowControl/>
        <w:spacing w:line="360" w:lineRule="auto"/>
        <w:ind w:firstLineChars="200" w:firstLine="480"/>
        <w:jc w:val="left"/>
        <w:rPr>
          <w:rFonts w:ascii="宋体" w:hAnsi="宋体"/>
          <w:kern w:val="0"/>
          <w:sz w:val="24"/>
        </w:rPr>
      </w:pPr>
      <w:r w:rsidRPr="007B13C8">
        <w:rPr>
          <w:rStyle w:val="CommentReference"/>
          <w:rFonts w:ascii="宋体" w:hAnsi="宋体" w:hint="eastAsia"/>
          <w:sz w:val="24"/>
          <w:szCs w:val="24"/>
        </w:rPr>
        <w:t>2.</w:t>
      </w:r>
      <w:r w:rsidR="00786911">
        <w:rPr>
          <w:rStyle w:val="CommentReference"/>
          <w:rFonts w:ascii="宋体" w:hAnsi="宋体" w:hint="eastAsia"/>
          <w:sz w:val="24"/>
          <w:szCs w:val="24"/>
        </w:rPr>
        <w:t>3</w:t>
      </w:r>
      <w:r w:rsidRPr="007B13C8">
        <w:rPr>
          <w:rFonts w:ascii="宋体" w:hAnsi="宋体" w:hint="eastAsia"/>
          <w:kern w:val="0"/>
          <w:sz w:val="24"/>
        </w:rPr>
        <w:t>关键技术问题说明</w:t>
      </w:r>
    </w:p>
    <w:p w:rsidR="00820FCE" w:rsidRPr="007B13C8" w:rsidRDefault="000A443E" w:rsidP="00525206">
      <w:pPr>
        <w:spacing w:line="360" w:lineRule="auto"/>
        <w:ind w:firstLineChars="200" w:firstLine="480"/>
        <w:rPr>
          <w:rFonts w:ascii="宋体" w:hAnsi="宋体"/>
          <w:kern w:val="0"/>
          <w:sz w:val="24"/>
        </w:rPr>
      </w:pPr>
      <w:r w:rsidRPr="007B13C8">
        <w:rPr>
          <w:rFonts w:ascii="宋体" w:hAnsi="宋体" w:hint="eastAsia"/>
          <w:kern w:val="0"/>
          <w:sz w:val="24"/>
        </w:rPr>
        <w:t>本标准提出的</w:t>
      </w:r>
      <w:r w:rsidR="00D022F8" w:rsidRPr="007466C5">
        <w:rPr>
          <w:rFonts w:ascii="宋体" w:hAnsi="宋体" w:hint="eastAsia"/>
          <w:kern w:val="0"/>
          <w:sz w:val="24"/>
        </w:rPr>
        <w:t>汽车紧固点防水密封性能</w:t>
      </w:r>
      <w:r w:rsidR="00D022F8">
        <w:rPr>
          <w:rFonts w:ascii="宋体" w:hAnsi="宋体" w:hint="eastAsia"/>
          <w:kern w:val="0"/>
          <w:sz w:val="24"/>
        </w:rPr>
        <w:t>要求主要是对整车各紧固点的防水等级做了分级和定义，并对各个级别的测试方法做了具体规定</w:t>
      </w:r>
      <w:r w:rsidR="00525206">
        <w:rPr>
          <w:rFonts w:ascii="宋体" w:hAnsi="宋体"/>
          <w:kern w:val="0"/>
          <w:sz w:val="24"/>
        </w:rPr>
        <w:t>。</w:t>
      </w:r>
      <w:r w:rsidR="00525206">
        <w:rPr>
          <w:rFonts w:ascii="宋体" w:hAnsi="宋体" w:hint="eastAsia"/>
          <w:kern w:val="0"/>
          <w:sz w:val="24"/>
        </w:rPr>
        <w:t>通过</w:t>
      </w:r>
      <w:r w:rsidR="00525206" w:rsidRPr="007B13C8">
        <w:rPr>
          <w:rFonts w:ascii="宋体" w:hAnsi="宋体" w:hint="eastAsia"/>
          <w:kern w:val="0"/>
          <w:sz w:val="24"/>
        </w:rPr>
        <w:t>总结和比较了国内</w:t>
      </w:r>
      <w:r w:rsidR="00D022F8">
        <w:rPr>
          <w:rFonts w:ascii="宋体" w:hAnsi="宋体" w:hint="eastAsia"/>
          <w:kern w:val="0"/>
          <w:sz w:val="24"/>
        </w:rPr>
        <w:t>外相近的现行测试标准和试验方法</w:t>
      </w:r>
      <w:r w:rsidR="00525206">
        <w:rPr>
          <w:rFonts w:ascii="宋体" w:hAnsi="宋体" w:hint="eastAsia"/>
          <w:kern w:val="0"/>
          <w:sz w:val="24"/>
        </w:rPr>
        <w:t>，</w:t>
      </w:r>
      <w:r w:rsidR="00525206">
        <w:rPr>
          <w:rFonts w:ascii="宋体" w:hAnsi="宋体"/>
          <w:kern w:val="0"/>
          <w:sz w:val="24"/>
        </w:rPr>
        <w:t>本标准提出的</w:t>
      </w:r>
      <w:r w:rsidR="00525206">
        <w:rPr>
          <w:rFonts w:ascii="宋体" w:hAnsi="宋体" w:hint="eastAsia"/>
          <w:kern w:val="0"/>
          <w:sz w:val="24"/>
        </w:rPr>
        <w:t>检测</w:t>
      </w:r>
      <w:r w:rsidR="00525206">
        <w:rPr>
          <w:rFonts w:ascii="宋体" w:hAnsi="宋体"/>
          <w:kern w:val="0"/>
          <w:sz w:val="24"/>
        </w:rPr>
        <w:t>项目合理</w:t>
      </w:r>
      <w:r w:rsidR="00525206">
        <w:rPr>
          <w:rFonts w:ascii="宋体" w:hAnsi="宋体" w:hint="eastAsia"/>
          <w:kern w:val="0"/>
          <w:sz w:val="24"/>
        </w:rPr>
        <w:t>、</w:t>
      </w:r>
      <w:r w:rsidR="00525206">
        <w:rPr>
          <w:rFonts w:ascii="宋体" w:hAnsi="宋体"/>
          <w:kern w:val="0"/>
          <w:sz w:val="24"/>
        </w:rPr>
        <w:t>构建了较为完善的</w:t>
      </w:r>
      <w:r w:rsidR="00D022F8">
        <w:rPr>
          <w:rFonts w:ascii="宋体" w:hAnsi="宋体" w:hint="eastAsia"/>
          <w:kern w:val="0"/>
          <w:sz w:val="24"/>
        </w:rPr>
        <w:t>汽车紧固点防水密封性能</w:t>
      </w:r>
      <w:r w:rsidR="00525206">
        <w:rPr>
          <w:rFonts w:ascii="宋体" w:hAnsi="宋体"/>
          <w:kern w:val="0"/>
          <w:sz w:val="24"/>
        </w:rPr>
        <w:t>体系。根据</w:t>
      </w:r>
      <w:r w:rsidR="00525206">
        <w:rPr>
          <w:rFonts w:ascii="宋体" w:hAnsi="宋体" w:hint="eastAsia"/>
          <w:kern w:val="0"/>
          <w:sz w:val="24"/>
        </w:rPr>
        <w:t>验证</w:t>
      </w:r>
      <w:r w:rsidR="00525206">
        <w:rPr>
          <w:rFonts w:ascii="宋体" w:hAnsi="宋体"/>
          <w:kern w:val="0"/>
          <w:sz w:val="24"/>
        </w:rPr>
        <w:t>结果分析，本标准提出的检测项目</w:t>
      </w:r>
      <w:r w:rsidR="00525206">
        <w:rPr>
          <w:rFonts w:ascii="宋体" w:hAnsi="宋体" w:hint="eastAsia"/>
          <w:kern w:val="0"/>
          <w:sz w:val="24"/>
        </w:rPr>
        <w:t>、</w:t>
      </w:r>
      <w:r w:rsidR="00525206">
        <w:rPr>
          <w:rFonts w:ascii="宋体" w:hAnsi="宋体"/>
          <w:kern w:val="0"/>
          <w:sz w:val="24"/>
        </w:rPr>
        <w:t>性能指标及检测方法</w:t>
      </w:r>
      <w:r w:rsidR="00525206">
        <w:rPr>
          <w:rFonts w:ascii="宋体" w:hAnsi="宋体" w:hint="eastAsia"/>
          <w:kern w:val="0"/>
          <w:sz w:val="24"/>
        </w:rPr>
        <w:t>具有</w:t>
      </w:r>
      <w:r w:rsidR="00525206">
        <w:rPr>
          <w:rFonts w:ascii="宋体" w:hAnsi="宋体"/>
          <w:kern w:val="0"/>
          <w:sz w:val="24"/>
        </w:rPr>
        <w:t>科学性和</w:t>
      </w:r>
      <w:r w:rsidR="00525206">
        <w:rPr>
          <w:rFonts w:ascii="宋体" w:hAnsi="宋体" w:hint="eastAsia"/>
          <w:kern w:val="0"/>
          <w:sz w:val="24"/>
        </w:rPr>
        <w:t>较好</w:t>
      </w:r>
      <w:r w:rsidR="00525206">
        <w:rPr>
          <w:rFonts w:ascii="宋体" w:hAnsi="宋体"/>
          <w:kern w:val="0"/>
          <w:sz w:val="24"/>
        </w:rPr>
        <w:t>的适用性。</w:t>
      </w:r>
    </w:p>
    <w:p w:rsidR="00C62984" w:rsidRDefault="00C62984" w:rsidP="00C62984">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4</w:t>
      </w:r>
      <w:r w:rsidR="00820FCE" w:rsidRPr="007B13C8">
        <w:rPr>
          <w:rFonts w:ascii="宋体" w:hAnsi="宋体" w:hint="eastAsia"/>
          <w:kern w:val="0"/>
          <w:sz w:val="24"/>
        </w:rPr>
        <w:t>标准</w:t>
      </w:r>
      <w:r w:rsidRPr="007B13C8">
        <w:rPr>
          <w:rFonts w:ascii="宋体" w:hAnsi="宋体" w:hint="eastAsia"/>
          <w:kern w:val="0"/>
          <w:sz w:val="24"/>
        </w:rPr>
        <w:t>主要内容</w:t>
      </w:r>
      <w:r w:rsidR="0013522F" w:rsidRPr="007B13C8">
        <w:rPr>
          <w:rFonts w:ascii="宋体" w:hAnsi="宋体" w:hint="eastAsia"/>
          <w:kern w:val="0"/>
          <w:sz w:val="24"/>
        </w:rPr>
        <w:t>的</w:t>
      </w:r>
      <w:r w:rsidRPr="007B13C8">
        <w:rPr>
          <w:rFonts w:ascii="宋体" w:hAnsi="宋体" w:hint="eastAsia"/>
          <w:kern w:val="0"/>
          <w:sz w:val="24"/>
        </w:rPr>
        <w:t>论据</w:t>
      </w:r>
    </w:p>
    <w:p w:rsidR="00D022F8" w:rsidRPr="007B13C8" w:rsidRDefault="00D022F8" w:rsidP="00C62984">
      <w:pPr>
        <w:widowControl/>
        <w:spacing w:line="360" w:lineRule="auto"/>
        <w:ind w:firstLineChars="200" w:firstLine="480"/>
        <w:jc w:val="left"/>
        <w:rPr>
          <w:rFonts w:ascii="宋体" w:hAnsi="宋体"/>
          <w:kern w:val="0"/>
          <w:sz w:val="24"/>
        </w:rPr>
      </w:pPr>
      <w:r>
        <w:rPr>
          <w:rFonts w:ascii="宋体" w:hAnsi="宋体" w:hint="eastAsia"/>
          <w:kern w:val="0"/>
          <w:sz w:val="24"/>
        </w:rPr>
        <w:t>经调研，汽车紧固点主要的涉水工况有以下三类</w:t>
      </w:r>
      <w:r w:rsidR="00CE500F">
        <w:rPr>
          <w:rFonts w:ascii="宋体" w:hAnsi="宋体" w:hint="eastAsia"/>
          <w:kern w:val="0"/>
          <w:sz w:val="24"/>
        </w:rPr>
        <w:t>。</w:t>
      </w:r>
      <w:r>
        <w:rPr>
          <w:rFonts w:ascii="宋体" w:hAnsi="宋体" w:hint="eastAsia"/>
          <w:kern w:val="0"/>
          <w:sz w:val="24"/>
        </w:rPr>
        <w:t>而目前各大主机厂都只有针对整车的雨淋和洗车试验，并没有专门针对汽车紧固点的防水密封性能测试，</w:t>
      </w:r>
      <w:r w:rsidR="00CE500F">
        <w:rPr>
          <w:rFonts w:ascii="宋体" w:hAnsi="宋体" w:hint="eastAsia"/>
          <w:kern w:val="0"/>
          <w:sz w:val="24"/>
        </w:rPr>
        <w:t>而整车验证一般都是在汽车开发的后期，一旦发现防水密封设计有问题将会带来非常大的变更和再验证成本。为了在早期能够识别和检验紧固点的防水性能，急需一个相关的性能评价和试验方法标准，以降低开发风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530"/>
        <w:gridCol w:w="2790"/>
      </w:tblGrid>
      <w:tr w:rsidR="00D022F8" w:rsidRPr="0066181D" w:rsidTr="00D022F8">
        <w:trPr>
          <w:trHeight w:val="640"/>
          <w:jc w:val="center"/>
        </w:trPr>
        <w:tc>
          <w:tcPr>
            <w:tcW w:w="1544" w:type="dxa"/>
            <w:vMerge w:val="restart"/>
            <w:shd w:val="clear" w:color="auto" w:fill="auto"/>
            <w:vAlign w:val="center"/>
          </w:tcPr>
          <w:p w:rsidR="00D022F8" w:rsidRDefault="00D022F8" w:rsidP="00353108">
            <w:pPr>
              <w:jc w:val="center"/>
              <w:rPr>
                <w:color w:val="000000"/>
                <w:sz w:val="20"/>
                <w:szCs w:val="22"/>
              </w:rPr>
            </w:pPr>
            <w:r>
              <w:rPr>
                <w:rFonts w:hint="eastAsia"/>
                <w:color w:val="000000"/>
                <w:sz w:val="20"/>
                <w:szCs w:val="22"/>
              </w:rPr>
              <w:t>汽车紧固点</w:t>
            </w:r>
          </w:p>
          <w:p w:rsidR="00D022F8" w:rsidRPr="0066181D" w:rsidRDefault="00D022F8" w:rsidP="00353108">
            <w:pPr>
              <w:jc w:val="center"/>
              <w:rPr>
                <w:color w:val="000000"/>
                <w:sz w:val="20"/>
                <w:szCs w:val="22"/>
              </w:rPr>
            </w:pPr>
            <w:r>
              <w:rPr>
                <w:rFonts w:hint="eastAsia"/>
                <w:color w:val="000000"/>
                <w:sz w:val="20"/>
                <w:szCs w:val="22"/>
              </w:rPr>
              <w:t>涉水工况</w:t>
            </w:r>
          </w:p>
        </w:tc>
        <w:tc>
          <w:tcPr>
            <w:tcW w:w="1530" w:type="dxa"/>
            <w:shd w:val="clear" w:color="auto" w:fill="auto"/>
            <w:vAlign w:val="center"/>
          </w:tcPr>
          <w:p w:rsidR="00D022F8" w:rsidRPr="0066181D" w:rsidRDefault="00D022F8" w:rsidP="00353108">
            <w:pPr>
              <w:jc w:val="center"/>
              <w:rPr>
                <w:color w:val="000000"/>
                <w:sz w:val="20"/>
                <w:szCs w:val="22"/>
              </w:rPr>
            </w:pPr>
            <w:r>
              <w:rPr>
                <w:rFonts w:hint="eastAsia"/>
                <w:color w:val="000000"/>
                <w:sz w:val="20"/>
                <w:szCs w:val="22"/>
              </w:rPr>
              <w:t>雨淋</w:t>
            </w:r>
          </w:p>
        </w:tc>
        <w:tc>
          <w:tcPr>
            <w:tcW w:w="2790" w:type="dxa"/>
            <w:vMerge w:val="restart"/>
            <w:shd w:val="clear" w:color="auto" w:fill="auto"/>
            <w:vAlign w:val="center"/>
          </w:tcPr>
          <w:p w:rsidR="00D022F8" w:rsidRDefault="00D022F8" w:rsidP="00353108">
            <w:pPr>
              <w:jc w:val="center"/>
              <w:rPr>
                <w:color w:val="000000"/>
                <w:sz w:val="20"/>
                <w:szCs w:val="22"/>
              </w:rPr>
            </w:pPr>
            <w:r>
              <w:rPr>
                <w:rFonts w:hint="eastAsia"/>
                <w:color w:val="000000"/>
                <w:sz w:val="20"/>
                <w:szCs w:val="22"/>
              </w:rPr>
              <w:t>汽车外饰功能件及装饰件</w:t>
            </w:r>
          </w:p>
          <w:p w:rsidR="00D022F8" w:rsidRPr="0066181D" w:rsidRDefault="00D022F8" w:rsidP="00353108">
            <w:pPr>
              <w:jc w:val="center"/>
              <w:rPr>
                <w:color w:val="000000"/>
                <w:sz w:val="20"/>
                <w:szCs w:val="22"/>
              </w:rPr>
            </w:pPr>
            <w:r>
              <w:rPr>
                <w:rFonts w:hint="eastAsia"/>
                <w:color w:val="000000"/>
                <w:sz w:val="20"/>
                <w:szCs w:val="22"/>
              </w:rPr>
              <w:t>例如：前后灯、扰流板、行李架、尾门拉手、饰条等。</w:t>
            </w:r>
          </w:p>
        </w:tc>
      </w:tr>
      <w:tr w:rsidR="00D022F8" w:rsidRPr="0066181D" w:rsidTr="00D022F8">
        <w:trPr>
          <w:trHeight w:val="640"/>
          <w:jc w:val="center"/>
        </w:trPr>
        <w:tc>
          <w:tcPr>
            <w:tcW w:w="1544" w:type="dxa"/>
            <w:vMerge/>
            <w:shd w:val="clear" w:color="auto" w:fill="auto"/>
            <w:vAlign w:val="center"/>
          </w:tcPr>
          <w:p w:rsidR="00D022F8" w:rsidRPr="0066181D" w:rsidRDefault="00D022F8" w:rsidP="00353108">
            <w:pPr>
              <w:jc w:val="center"/>
              <w:rPr>
                <w:color w:val="000000"/>
                <w:sz w:val="20"/>
                <w:szCs w:val="22"/>
              </w:rPr>
            </w:pPr>
          </w:p>
        </w:tc>
        <w:tc>
          <w:tcPr>
            <w:tcW w:w="1530" w:type="dxa"/>
            <w:shd w:val="clear" w:color="auto" w:fill="auto"/>
            <w:vAlign w:val="center"/>
          </w:tcPr>
          <w:p w:rsidR="00D022F8" w:rsidRPr="0066181D" w:rsidRDefault="00D022F8" w:rsidP="00353108">
            <w:pPr>
              <w:jc w:val="center"/>
              <w:rPr>
                <w:color w:val="000000"/>
                <w:sz w:val="20"/>
                <w:szCs w:val="22"/>
              </w:rPr>
            </w:pPr>
            <w:r>
              <w:rPr>
                <w:rFonts w:hint="eastAsia"/>
                <w:color w:val="000000"/>
                <w:sz w:val="20"/>
                <w:szCs w:val="22"/>
              </w:rPr>
              <w:t>洗车</w:t>
            </w:r>
          </w:p>
        </w:tc>
        <w:tc>
          <w:tcPr>
            <w:tcW w:w="2790" w:type="dxa"/>
            <w:vMerge/>
            <w:shd w:val="clear" w:color="auto" w:fill="auto"/>
            <w:vAlign w:val="center"/>
          </w:tcPr>
          <w:p w:rsidR="00D022F8" w:rsidRPr="0066181D" w:rsidRDefault="00D022F8" w:rsidP="00353108">
            <w:pPr>
              <w:jc w:val="center"/>
              <w:rPr>
                <w:color w:val="000000"/>
                <w:sz w:val="20"/>
                <w:szCs w:val="22"/>
              </w:rPr>
            </w:pPr>
          </w:p>
        </w:tc>
      </w:tr>
      <w:tr w:rsidR="00D022F8" w:rsidRPr="0066181D" w:rsidTr="00D022F8">
        <w:trPr>
          <w:trHeight w:val="534"/>
          <w:jc w:val="center"/>
        </w:trPr>
        <w:tc>
          <w:tcPr>
            <w:tcW w:w="1544" w:type="dxa"/>
            <w:vMerge/>
            <w:shd w:val="clear" w:color="auto" w:fill="auto"/>
            <w:vAlign w:val="center"/>
          </w:tcPr>
          <w:p w:rsidR="00D022F8" w:rsidRPr="0066181D" w:rsidRDefault="00D022F8" w:rsidP="00353108">
            <w:pPr>
              <w:jc w:val="center"/>
              <w:rPr>
                <w:color w:val="000000"/>
                <w:sz w:val="20"/>
                <w:szCs w:val="22"/>
              </w:rPr>
            </w:pPr>
          </w:p>
        </w:tc>
        <w:tc>
          <w:tcPr>
            <w:tcW w:w="1530" w:type="dxa"/>
            <w:shd w:val="clear" w:color="auto" w:fill="auto"/>
            <w:vAlign w:val="center"/>
          </w:tcPr>
          <w:p w:rsidR="00D022F8" w:rsidRDefault="00D022F8" w:rsidP="00353108">
            <w:pPr>
              <w:jc w:val="center"/>
              <w:rPr>
                <w:color w:val="000000"/>
                <w:sz w:val="20"/>
                <w:szCs w:val="22"/>
              </w:rPr>
            </w:pPr>
            <w:r>
              <w:rPr>
                <w:rFonts w:hint="eastAsia"/>
                <w:color w:val="000000"/>
                <w:sz w:val="20"/>
                <w:szCs w:val="22"/>
              </w:rPr>
              <w:t>浸没</w:t>
            </w:r>
          </w:p>
        </w:tc>
        <w:tc>
          <w:tcPr>
            <w:tcW w:w="2790" w:type="dxa"/>
            <w:shd w:val="clear" w:color="auto" w:fill="auto"/>
            <w:vAlign w:val="center"/>
          </w:tcPr>
          <w:p w:rsidR="00D022F8" w:rsidRPr="0066181D" w:rsidRDefault="00D022F8" w:rsidP="00353108">
            <w:pPr>
              <w:jc w:val="center"/>
              <w:rPr>
                <w:color w:val="000000"/>
                <w:sz w:val="20"/>
                <w:szCs w:val="22"/>
              </w:rPr>
            </w:pPr>
            <w:r>
              <w:rPr>
                <w:rFonts w:hint="eastAsia"/>
                <w:color w:val="000000"/>
                <w:sz w:val="20"/>
                <w:szCs w:val="22"/>
              </w:rPr>
              <w:t>汽车底盘、地板等部位。</w:t>
            </w:r>
          </w:p>
        </w:tc>
      </w:tr>
    </w:tbl>
    <w:p w:rsidR="00525206" w:rsidRPr="00706245" w:rsidRDefault="00CE500F" w:rsidP="0059734C">
      <w:pPr>
        <w:widowControl/>
        <w:spacing w:line="360" w:lineRule="auto"/>
        <w:ind w:firstLineChars="200" w:firstLine="480"/>
        <w:jc w:val="left"/>
        <w:rPr>
          <w:rFonts w:ascii="宋体" w:hAnsi="宋体"/>
          <w:kern w:val="0"/>
          <w:sz w:val="24"/>
        </w:rPr>
      </w:pPr>
      <w:r>
        <w:rPr>
          <w:rFonts w:ascii="宋体" w:hAnsi="宋体" w:hint="eastAsia"/>
          <w:kern w:val="0"/>
          <w:sz w:val="24"/>
        </w:rPr>
        <w:lastRenderedPageBreak/>
        <w:t>在汽车和紧固件行业内调研发现，目前在使用的对于紧固点的防水性能标准</w:t>
      </w:r>
      <w:r w:rsidR="00CF3C39">
        <w:rPr>
          <w:rFonts w:ascii="宋体" w:hAnsi="宋体" w:hint="eastAsia"/>
          <w:kern w:val="0"/>
          <w:sz w:val="24"/>
        </w:rPr>
        <w:t>大部分都采用的水下浸没的方法，和整车实际的使用情况并不完全相同</w:t>
      </w:r>
      <w:r w:rsidR="00706245">
        <w:rPr>
          <w:rFonts w:ascii="宋体" w:hAnsi="宋体"/>
          <w:kern w:val="0"/>
          <w:sz w:val="24"/>
        </w:rPr>
        <w:t>。</w:t>
      </w:r>
      <w:r w:rsidR="00CF3C39">
        <w:rPr>
          <w:rFonts w:ascii="宋体" w:hAnsi="宋体" w:hint="eastAsia"/>
          <w:kern w:val="0"/>
          <w:sz w:val="24"/>
        </w:rPr>
        <w:t>对于雨淋和洗车这两类高频工况的模拟并不完全吻合。所以，标准编写组一致决定编写一份更具有代表性和系统性的标准以填补此处的空白。</w:t>
      </w:r>
    </w:p>
    <w:p w:rsidR="00C34257" w:rsidRDefault="00C34257" w:rsidP="0059734C">
      <w:pPr>
        <w:widowControl/>
        <w:spacing w:line="360" w:lineRule="auto"/>
        <w:ind w:firstLineChars="200" w:firstLine="480"/>
        <w:jc w:val="left"/>
        <w:rPr>
          <w:rFonts w:ascii="宋体" w:hAnsi="宋体"/>
          <w:kern w:val="0"/>
          <w:sz w:val="24"/>
        </w:rPr>
      </w:pPr>
      <w:r w:rsidRPr="007B13C8">
        <w:rPr>
          <w:rFonts w:ascii="宋体" w:hAnsi="宋体" w:hint="eastAsia"/>
          <w:kern w:val="0"/>
          <w:sz w:val="24"/>
        </w:rPr>
        <w:t>2.</w:t>
      </w:r>
      <w:r w:rsidR="00786911">
        <w:rPr>
          <w:rFonts w:ascii="宋体" w:hAnsi="宋体" w:hint="eastAsia"/>
          <w:kern w:val="0"/>
          <w:sz w:val="24"/>
        </w:rPr>
        <w:t>5</w:t>
      </w:r>
      <w:r w:rsidR="00E3078F" w:rsidRPr="007B13C8">
        <w:rPr>
          <w:rFonts w:ascii="宋体" w:hAnsi="宋体" w:hint="eastAsia"/>
          <w:kern w:val="0"/>
          <w:sz w:val="24"/>
        </w:rPr>
        <w:t>标准工作基础</w:t>
      </w:r>
    </w:p>
    <w:p w:rsidR="00CE500F" w:rsidRPr="00CE500F" w:rsidRDefault="00CE500F" w:rsidP="00CE500F">
      <w:pPr>
        <w:widowControl/>
        <w:spacing w:line="360" w:lineRule="auto"/>
        <w:ind w:firstLineChars="200" w:firstLine="480"/>
        <w:jc w:val="left"/>
        <w:rPr>
          <w:rFonts w:ascii="宋体" w:hAnsi="宋体"/>
          <w:kern w:val="0"/>
          <w:sz w:val="24"/>
        </w:rPr>
      </w:pPr>
      <w:r>
        <w:rPr>
          <w:rFonts w:ascii="宋体" w:hAnsi="宋体" w:hint="eastAsia"/>
          <w:kern w:val="0"/>
          <w:sz w:val="24"/>
        </w:rPr>
        <w:t>针对</w:t>
      </w:r>
      <w:r>
        <w:rPr>
          <w:rFonts w:ascii="宋体" w:hAnsi="宋体"/>
          <w:kern w:val="0"/>
          <w:sz w:val="24"/>
        </w:rPr>
        <w:t>以上</w:t>
      </w:r>
      <w:r>
        <w:rPr>
          <w:rFonts w:ascii="宋体" w:hAnsi="宋体" w:hint="eastAsia"/>
          <w:kern w:val="0"/>
          <w:sz w:val="24"/>
        </w:rPr>
        <w:t>三类工况，</w:t>
      </w:r>
      <w:r>
        <w:rPr>
          <w:rFonts w:ascii="宋体" w:hAnsi="宋体"/>
          <w:kern w:val="0"/>
          <w:sz w:val="24"/>
        </w:rPr>
        <w:t>标准编写组</w:t>
      </w:r>
      <w:r>
        <w:rPr>
          <w:rFonts w:ascii="宋体" w:hAnsi="宋体" w:hint="eastAsia"/>
          <w:kern w:val="0"/>
          <w:sz w:val="24"/>
        </w:rPr>
        <w:t>借鉴了目前应用最广泛的电子电器行业的外壳防护等级标准IEC</w:t>
      </w:r>
      <w:r>
        <w:rPr>
          <w:rFonts w:ascii="宋体" w:hAnsi="宋体"/>
          <w:kern w:val="0"/>
          <w:sz w:val="24"/>
        </w:rPr>
        <w:t xml:space="preserve"> </w:t>
      </w:r>
      <w:r>
        <w:rPr>
          <w:rFonts w:ascii="宋体" w:hAnsi="宋体" w:hint="eastAsia"/>
          <w:kern w:val="0"/>
          <w:sz w:val="24"/>
        </w:rPr>
        <w:t>60529（对应国标GB/T</w:t>
      </w:r>
      <w:r>
        <w:rPr>
          <w:rFonts w:ascii="宋体" w:hAnsi="宋体"/>
          <w:kern w:val="0"/>
          <w:sz w:val="24"/>
        </w:rPr>
        <w:t xml:space="preserve"> </w:t>
      </w:r>
      <w:r>
        <w:rPr>
          <w:rFonts w:ascii="宋体" w:hAnsi="宋体" w:hint="eastAsia"/>
          <w:kern w:val="0"/>
          <w:sz w:val="24"/>
        </w:rPr>
        <w:t>4208）中的相关试验方法，制定了以下三个防水等级以及对应的测试方法。经初步评估，覆盖了90%以上的应用环境和工况。</w:t>
      </w:r>
    </w:p>
    <w:tbl>
      <w:tblPr>
        <w:tblW w:w="8445"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1208"/>
        <w:gridCol w:w="5336"/>
      </w:tblGrid>
      <w:tr w:rsidR="00CE500F" w:rsidRPr="00897ED3" w:rsidTr="000A7AC5">
        <w:trPr>
          <w:trHeight w:val="410"/>
        </w:trPr>
        <w:tc>
          <w:tcPr>
            <w:tcW w:w="1901" w:type="dxa"/>
            <w:shd w:val="clear" w:color="auto" w:fill="auto"/>
            <w:noWrap/>
            <w:vAlign w:val="center"/>
            <w:hideMark/>
          </w:tcPr>
          <w:p w:rsidR="00CE500F" w:rsidRPr="00CE500F" w:rsidRDefault="00CE500F" w:rsidP="000A7AC5">
            <w:pPr>
              <w:jc w:val="center"/>
              <w:rPr>
                <w:color w:val="000000"/>
                <w:sz w:val="20"/>
                <w:szCs w:val="22"/>
              </w:rPr>
            </w:pPr>
            <w:r w:rsidRPr="00CE500F">
              <w:rPr>
                <w:rFonts w:hint="eastAsia"/>
                <w:color w:val="000000"/>
                <w:sz w:val="20"/>
                <w:szCs w:val="22"/>
              </w:rPr>
              <w:t>防水密封等级代码</w:t>
            </w:r>
          </w:p>
        </w:tc>
        <w:tc>
          <w:tcPr>
            <w:tcW w:w="1208" w:type="dxa"/>
            <w:shd w:val="clear" w:color="auto" w:fill="auto"/>
            <w:noWrap/>
            <w:vAlign w:val="center"/>
            <w:hideMark/>
          </w:tcPr>
          <w:p w:rsidR="00CE500F" w:rsidRPr="00CE500F" w:rsidRDefault="00CE500F" w:rsidP="000A7AC5">
            <w:pPr>
              <w:jc w:val="center"/>
              <w:rPr>
                <w:color w:val="000000"/>
                <w:sz w:val="20"/>
                <w:szCs w:val="22"/>
              </w:rPr>
            </w:pPr>
            <w:r w:rsidRPr="00CE500F">
              <w:rPr>
                <w:color w:val="000000"/>
                <w:sz w:val="20"/>
                <w:szCs w:val="22"/>
              </w:rPr>
              <w:t>简要描述</w:t>
            </w:r>
          </w:p>
        </w:tc>
        <w:tc>
          <w:tcPr>
            <w:tcW w:w="5336" w:type="dxa"/>
            <w:shd w:val="clear" w:color="auto" w:fill="auto"/>
            <w:noWrap/>
            <w:vAlign w:val="center"/>
            <w:hideMark/>
          </w:tcPr>
          <w:p w:rsidR="00CE500F" w:rsidRPr="00CE500F" w:rsidRDefault="00CE500F" w:rsidP="000A7AC5">
            <w:pPr>
              <w:jc w:val="center"/>
              <w:rPr>
                <w:color w:val="000000"/>
                <w:sz w:val="20"/>
                <w:szCs w:val="22"/>
              </w:rPr>
            </w:pPr>
            <w:r w:rsidRPr="00CE500F">
              <w:rPr>
                <w:rFonts w:hint="eastAsia"/>
                <w:color w:val="000000"/>
                <w:sz w:val="20"/>
                <w:szCs w:val="22"/>
              </w:rPr>
              <w:t>测试方法简述</w:t>
            </w:r>
          </w:p>
        </w:tc>
      </w:tr>
      <w:tr w:rsidR="00CE500F" w:rsidRPr="00897ED3" w:rsidTr="000A7AC5">
        <w:trPr>
          <w:trHeight w:val="1495"/>
        </w:trPr>
        <w:tc>
          <w:tcPr>
            <w:tcW w:w="1901" w:type="dxa"/>
            <w:shd w:val="clear" w:color="auto" w:fill="auto"/>
            <w:noWrap/>
            <w:vAlign w:val="center"/>
            <w:hideMark/>
          </w:tcPr>
          <w:p w:rsidR="00CE500F" w:rsidRPr="00CE500F" w:rsidRDefault="00CE500F" w:rsidP="000A7AC5">
            <w:pPr>
              <w:jc w:val="center"/>
              <w:rPr>
                <w:color w:val="000000"/>
                <w:sz w:val="20"/>
                <w:szCs w:val="22"/>
              </w:rPr>
            </w:pPr>
            <w:r w:rsidRPr="00CE500F">
              <w:rPr>
                <w:rFonts w:hint="eastAsia"/>
                <w:color w:val="000000"/>
                <w:sz w:val="20"/>
                <w:szCs w:val="22"/>
              </w:rPr>
              <w:t>FS</w:t>
            </w:r>
            <w:r w:rsidRPr="00CE500F">
              <w:rPr>
                <w:color w:val="000000"/>
                <w:sz w:val="20"/>
                <w:szCs w:val="22"/>
              </w:rPr>
              <w:t>1</w:t>
            </w:r>
          </w:p>
        </w:tc>
        <w:tc>
          <w:tcPr>
            <w:tcW w:w="1208" w:type="dxa"/>
            <w:shd w:val="clear" w:color="auto" w:fill="auto"/>
            <w:noWrap/>
            <w:vAlign w:val="center"/>
            <w:hideMark/>
          </w:tcPr>
          <w:p w:rsidR="00CE500F" w:rsidRPr="00CE500F" w:rsidRDefault="00CE500F" w:rsidP="000A7AC5">
            <w:pPr>
              <w:adjustRightInd w:val="0"/>
              <w:jc w:val="center"/>
              <w:outlineLvl w:val="0"/>
              <w:rPr>
                <w:color w:val="000000"/>
                <w:sz w:val="20"/>
                <w:szCs w:val="22"/>
              </w:rPr>
            </w:pPr>
            <w:r w:rsidRPr="00CE500F">
              <w:rPr>
                <w:color w:val="000000"/>
                <w:sz w:val="20"/>
                <w:szCs w:val="22"/>
              </w:rPr>
              <w:t>防淋水</w:t>
            </w:r>
          </w:p>
        </w:tc>
        <w:tc>
          <w:tcPr>
            <w:tcW w:w="5336" w:type="dxa"/>
            <w:shd w:val="clear" w:color="auto" w:fill="auto"/>
            <w:vAlign w:val="center"/>
            <w:hideMark/>
          </w:tcPr>
          <w:p w:rsidR="00CE500F" w:rsidRPr="00CE500F" w:rsidRDefault="00CE500F" w:rsidP="000A7AC5">
            <w:pPr>
              <w:adjustRightInd w:val="0"/>
              <w:snapToGrid w:val="0"/>
              <w:jc w:val="left"/>
              <w:outlineLvl w:val="0"/>
              <w:rPr>
                <w:color w:val="000000"/>
                <w:sz w:val="20"/>
                <w:szCs w:val="22"/>
              </w:rPr>
            </w:pPr>
            <w:r w:rsidRPr="00CE500F">
              <w:rPr>
                <w:rFonts w:hint="eastAsia"/>
                <w:color w:val="000000"/>
                <w:sz w:val="20"/>
                <w:szCs w:val="22"/>
              </w:rPr>
              <w:t>方法一：振荡管（见</w:t>
            </w:r>
            <w:r>
              <w:rPr>
                <w:rFonts w:hint="eastAsia"/>
                <w:color w:val="000000"/>
                <w:sz w:val="20"/>
                <w:szCs w:val="22"/>
              </w:rPr>
              <w:t>标准文本</w:t>
            </w:r>
            <w:r w:rsidRPr="00CE500F">
              <w:rPr>
                <w:rFonts w:hint="eastAsia"/>
                <w:color w:val="000000"/>
                <w:sz w:val="20"/>
                <w:szCs w:val="22"/>
              </w:rPr>
              <w:t>附录</w:t>
            </w:r>
            <w:r w:rsidRPr="00CE500F">
              <w:rPr>
                <w:rFonts w:hint="eastAsia"/>
                <w:color w:val="000000"/>
                <w:sz w:val="20"/>
                <w:szCs w:val="22"/>
              </w:rPr>
              <w:t>A</w:t>
            </w:r>
            <w:r w:rsidRPr="00CE500F">
              <w:rPr>
                <w:rFonts w:hint="eastAsia"/>
                <w:color w:val="000000"/>
                <w:sz w:val="20"/>
                <w:szCs w:val="22"/>
              </w:rPr>
              <w:t>）</w:t>
            </w:r>
          </w:p>
          <w:p w:rsidR="00CE500F" w:rsidRPr="00CE500F" w:rsidRDefault="00CE500F" w:rsidP="000A7AC5">
            <w:pPr>
              <w:adjustRightInd w:val="0"/>
              <w:snapToGrid w:val="0"/>
              <w:jc w:val="left"/>
              <w:outlineLvl w:val="0"/>
              <w:rPr>
                <w:color w:val="000000"/>
                <w:sz w:val="20"/>
                <w:szCs w:val="22"/>
              </w:rPr>
            </w:pPr>
            <w:r w:rsidRPr="00CE500F">
              <w:rPr>
                <w:rFonts w:hint="eastAsia"/>
                <w:color w:val="000000"/>
                <w:sz w:val="20"/>
                <w:szCs w:val="22"/>
              </w:rPr>
              <w:t>从垂直方向到</w:t>
            </w:r>
            <w:r w:rsidRPr="00CE500F">
              <w:rPr>
                <w:color w:val="000000"/>
                <w:sz w:val="20"/>
                <w:szCs w:val="22"/>
              </w:rPr>
              <w:t>±</w:t>
            </w:r>
            <w:r w:rsidRPr="00CE500F">
              <w:rPr>
                <w:rFonts w:hint="eastAsia"/>
                <w:color w:val="000000"/>
                <w:sz w:val="20"/>
                <w:szCs w:val="22"/>
              </w:rPr>
              <w:t xml:space="preserve"> 60 </w:t>
            </w:r>
            <w:r w:rsidRPr="00CE500F">
              <w:rPr>
                <w:rFonts w:hint="eastAsia"/>
                <w:color w:val="000000"/>
                <w:sz w:val="20"/>
                <w:szCs w:val="22"/>
              </w:rPr>
              <w:t>度方向，最大距离</w:t>
            </w:r>
            <w:r w:rsidRPr="00CE500F">
              <w:rPr>
                <w:rFonts w:hint="eastAsia"/>
                <w:color w:val="000000"/>
                <w:sz w:val="20"/>
                <w:szCs w:val="22"/>
              </w:rPr>
              <w:t>200</w:t>
            </w:r>
            <w:r w:rsidRPr="00CE500F">
              <w:rPr>
                <w:rFonts w:hint="eastAsia"/>
                <w:color w:val="000000"/>
                <w:sz w:val="20"/>
                <w:szCs w:val="22"/>
              </w:rPr>
              <w:t>毫米处喷溅，</w:t>
            </w:r>
            <w:r w:rsidRPr="00CE500F">
              <w:rPr>
                <w:color w:val="000000"/>
                <w:sz w:val="20"/>
                <w:szCs w:val="22"/>
              </w:rPr>
              <w:t>紧固</w:t>
            </w:r>
            <w:r w:rsidRPr="00CE500F">
              <w:rPr>
                <w:rFonts w:hint="eastAsia"/>
                <w:color w:val="000000"/>
                <w:sz w:val="20"/>
                <w:szCs w:val="22"/>
              </w:rPr>
              <w:t>点无</w:t>
            </w:r>
            <w:r w:rsidRPr="00CE500F">
              <w:rPr>
                <w:color w:val="000000"/>
                <w:sz w:val="20"/>
                <w:szCs w:val="22"/>
              </w:rPr>
              <w:t>漏水</w:t>
            </w:r>
          </w:p>
          <w:p w:rsidR="00CE500F" w:rsidRPr="00CE500F" w:rsidRDefault="00CE500F" w:rsidP="000A7AC5">
            <w:pPr>
              <w:adjustRightInd w:val="0"/>
              <w:snapToGrid w:val="0"/>
              <w:jc w:val="left"/>
              <w:outlineLvl w:val="0"/>
              <w:rPr>
                <w:color w:val="000000"/>
                <w:sz w:val="20"/>
                <w:szCs w:val="22"/>
              </w:rPr>
            </w:pPr>
          </w:p>
          <w:p w:rsidR="00CE500F" w:rsidRPr="00CE500F" w:rsidRDefault="00CE500F" w:rsidP="000A7AC5">
            <w:pPr>
              <w:adjustRightInd w:val="0"/>
              <w:snapToGrid w:val="0"/>
              <w:jc w:val="left"/>
              <w:outlineLvl w:val="0"/>
              <w:rPr>
                <w:color w:val="000000"/>
                <w:sz w:val="20"/>
                <w:szCs w:val="22"/>
              </w:rPr>
            </w:pPr>
            <w:r w:rsidRPr="00CE500F">
              <w:rPr>
                <w:rFonts w:hint="eastAsia"/>
                <w:color w:val="000000"/>
                <w:sz w:val="20"/>
                <w:szCs w:val="22"/>
              </w:rPr>
              <w:t>或方法二：花洒喷水（见</w:t>
            </w:r>
            <w:r>
              <w:rPr>
                <w:rFonts w:hint="eastAsia"/>
                <w:color w:val="000000"/>
                <w:sz w:val="20"/>
                <w:szCs w:val="22"/>
              </w:rPr>
              <w:t>标准文本</w:t>
            </w:r>
            <w:r w:rsidRPr="00CE500F">
              <w:rPr>
                <w:rFonts w:hint="eastAsia"/>
                <w:color w:val="000000"/>
                <w:sz w:val="20"/>
                <w:szCs w:val="22"/>
              </w:rPr>
              <w:t>附录</w:t>
            </w:r>
            <w:r w:rsidRPr="00CE500F">
              <w:rPr>
                <w:rFonts w:hint="eastAsia"/>
                <w:color w:val="000000"/>
                <w:sz w:val="20"/>
                <w:szCs w:val="22"/>
              </w:rPr>
              <w:t>B</w:t>
            </w:r>
            <w:r w:rsidRPr="00CE500F">
              <w:rPr>
                <w:rFonts w:hint="eastAsia"/>
                <w:color w:val="000000"/>
                <w:sz w:val="20"/>
                <w:szCs w:val="22"/>
              </w:rPr>
              <w:t>）</w:t>
            </w:r>
          </w:p>
          <w:p w:rsidR="00CE500F" w:rsidRPr="00CE500F" w:rsidRDefault="00CE500F" w:rsidP="000A7AC5">
            <w:pPr>
              <w:adjustRightInd w:val="0"/>
              <w:snapToGrid w:val="0"/>
              <w:jc w:val="left"/>
              <w:outlineLvl w:val="0"/>
              <w:rPr>
                <w:color w:val="000000"/>
                <w:sz w:val="20"/>
                <w:szCs w:val="22"/>
              </w:rPr>
            </w:pPr>
            <w:r w:rsidRPr="00CE500F">
              <w:rPr>
                <w:rFonts w:hint="eastAsia"/>
                <w:color w:val="000000"/>
                <w:sz w:val="20"/>
                <w:szCs w:val="22"/>
              </w:rPr>
              <w:t>从垂直方向到</w:t>
            </w:r>
            <w:r w:rsidRPr="00CE500F">
              <w:rPr>
                <w:color w:val="000000"/>
                <w:sz w:val="20"/>
                <w:szCs w:val="22"/>
              </w:rPr>
              <w:t>±</w:t>
            </w:r>
            <w:r w:rsidRPr="00CE500F">
              <w:rPr>
                <w:rFonts w:hint="eastAsia"/>
                <w:color w:val="000000"/>
                <w:sz w:val="20"/>
                <w:szCs w:val="22"/>
              </w:rPr>
              <w:t xml:space="preserve"> 60</w:t>
            </w:r>
            <w:r w:rsidRPr="00CE500F">
              <w:rPr>
                <w:rFonts w:hint="eastAsia"/>
                <w:color w:val="000000"/>
                <w:sz w:val="20"/>
                <w:szCs w:val="22"/>
              </w:rPr>
              <w:t>度的方向喷水，</w:t>
            </w:r>
            <w:r w:rsidRPr="00CE500F">
              <w:rPr>
                <w:color w:val="000000"/>
                <w:sz w:val="20"/>
                <w:szCs w:val="22"/>
              </w:rPr>
              <w:t>紧固</w:t>
            </w:r>
            <w:r w:rsidRPr="00CE500F">
              <w:rPr>
                <w:rFonts w:hint="eastAsia"/>
                <w:color w:val="000000"/>
                <w:sz w:val="20"/>
                <w:szCs w:val="22"/>
              </w:rPr>
              <w:t>点无</w:t>
            </w:r>
            <w:r w:rsidRPr="00CE500F">
              <w:rPr>
                <w:color w:val="000000"/>
                <w:sz w:val="20"/>
                <w:szCs w:val="22"/>
              </w:rPr>
              <w:t>漏水</w:t>
            </w:r>
          </w:p>
        </w:tc>
      </w:tr>
      <w:tr w:rsidR="00CE500F" w:rsidRPr="00897ED3" w:rsidTr="000A7AC5">
        <w:trPr>
          <w:trHeight w:val="880"/>
        </w:trPr>
        <w:tc>
          <w:tcPr>
            <w:tcW w:w="1901" w:type="dxa"/>
            <w:shd w:val="clear" w:color="auto" w:fill="auto"/>
            <w:noWrap/>
            <w:vAlign w:val="center"/>
            <w:hideMark/>
          </w:tcPr>
          <w:p w:rsidR="00CE500F" w:rsidRPr="00CE500F" w:rsidRDefault="00CE500F" w:rsidP="000A7AC5">
            <w:pPr>
              <w:jc w:val="center"/>
              <w:rPr>
                <w:color w:val="000000"/>
                <w:sz w:val="20"/>
                <w:szCs w:val="22"/>
              </w:rPr>
            </w:pPr>
            <w:r w:rsidRPr="00CE500F">
              <w:rPr>
                <w:rFonts w:hint="eastAsia"/>
                <w:color w:val="000000"/>
                <w:sz w:val="20"/>
                <w:szCs w:val="22"/>
              </w:rPr>
              <w:t>FS</w:t>
            </w:r>
            <w:r w:rsidRPr="00CE500F">
              <w:rPr>
                <w:color w:val="000000"/>
                <w:sz w:val="20"/>
                <w:szCs w:val="22"/>
              </w:rPr>
              <w:t>2</w:t>
            </w:r>
          </w:p>
        </w:tc>
        <w:tc>
          <w:tcPr>
            <w:tcW w:w="1208" w:type="dxa"/>
            <w:shd w:val="clear" w:color="auto" w:fill="auto"/>
            <w:noWrap/>
            <w:vAlign w:val="center"/>
            <w:hideMark/>
          </w:tcPr>
          <w:p w:rsidR="00CE500F" w:rsidRPr="00CE500F" w:rsidRDefault="00CE500F" w:rsidP="000A7AC5">
            <w:pPr>
              <w:adjustRightInd w:val="0"/>
              <w:jc w:val="center"/>
              <w:outlineLvl w:val="0"/>
              <w:rPr>
                <w:color w:val="000000"/>
                <w:sz w:val="20"/>
                <w:szCs w:val="22"/>
              </w:rPr>
            </w:pPr>
            <w:r w:rsidRPr="00CE500F">
              <w:rPr>
                <w:color w:val="000000"/>
                <w:sz w:val="20"/>
                <w:szCs w:val="22"/>
              </w:rPr>
              <w:t>防喷水枪</w:t>
            </w:r>
          </w:p>
        </w:tc>
        <w:tc>
          <w:tcPr>
            <w:tcW w:w="5336" w:type="dxa"/>
            <w:shd w:val="clear" w:color="auto" w:fill="auto"/>
            <w:vAlign w:val="center"/>
            <w:hideMark/>
          </w:tcPr>
          <w:p w:rsidR="00CE500F" w:rsidRPr="00CE500F" w:rsidRDefault="00CE500F" w:rsidP="000A7AC5">
            <w:pPr>
              <w:adjustRightInd w:val="0"/>
              <w:snapToGrid w:val="0"/>
              <w:jc w:val="left"/>
              <w:outlineLvl w:val="0"/>
              <w:rPr>
                <w:color w:val="000000"/>
                <w:sz w:val="20"/>
                <w:szCs w:val="22"/>
              </w:rPr>
            </w:pPr>
            <w:r w:rsidRPr="00CE500F">
              <w:rPr>
                <w:rFonts w:hint="eastAsia"/>
                <w:color w:val="000000"/>
                <w:sz w:val="20"/>
                <w:szCs w:val="22"/>
              </w:rPr>
              <w:t>水龙喷嘴水枪</w:t>
            </w:r>
            <w:r w:rsidRPr="00CE500F">
              <w:rPr>
                <w:rFonts w:hint="eastAsia"/>
                <w:color w:val="000000"/>
                <w:sz w:val="20"/>
                <w:szCs w:val="22"/>
              </w:rPr>
              <w:t xml:space="preserve"> </w:t>
            </w:r>
            <w:r w:rsidRPr="00CE500F">
              <w:rPr>
                <w:rFonts w:hint="eastAsia"/>
                <w:color w:val="000000"/>
                <w:sz w:val="20"/>
                <w:szCs w:val="22"/>
              </w:rPr>
              <w:t>（见</w:t>
            </w:r>
            <w:r>
              <w:rPr>
                <w:rFonts w:hint="eastAsia"/>
                <w:color w:val="000000"/>
                <w:sz w:val="20"/>
                <w:szCs w:val="22"/>
              </w:rPr>
              <w:t>标准文本</w:t>
            </w:r>
            <w:r w:rsidRPr="00CE500F">
              <w:rPr>
                <w:rFonts w:hint="eastAsia"/>
                <w:color w:val="000000"/>
                <w:sz w:val="20"/>
                <w:szCs w:val="22"/>
              </w:rPr>
              <w:t>附录</w:t>
            </w:r>
            <w:r w:rsidRPr="00CE500F">
              <w:rPr>
                <w:rFonts w:hint="eastAsia"/>
                <w:color w:val="000000"/>
                <w:sz w:val="20"/>
                <w:szCs w:val="22"/>
              </w:rPr>
              <w:t>C</w:t>
            </w:r>
            <w:r w:rsidRPr="00CE500F">
              <w:rPr>
                <w:rFonts w:hint="eastAsia"/>
                <w:color w:val="000000"/>
                <w:sz w:val="20"/>
                <w:szCs w:val="22"/>
              </w:rPr>
              <w:t>）</w:t>
            </w:r>
            <w:r w:rsidRPr="00CE500F">
              <w:rPr>
                <w:rFonts w:hint="eastAsia"/>
                <w:color w:val="000000"/>
                <w:sz w:val="20"/>
                <w:szCs w:val="22"/>
              </w:rPr>
              <w:t xml:space="preserve"> </w:t>
            </w:r>
          </w:p>
          <w:p w:rsidR="00CE500F" w:rsidRPr="00CE500F" w:rsidRDefault="00CE500F" w:rsidP="000A7AC5">
            <w:pPr>
              <w:adjustRightInd w:val="0"/>
              <w:snapToGrid w:val="0"/>
              <w:jc w:val="left"/>
              <w:outlineLvl w:val="0"/>
              <w:rPr>
                <w:color w:val="000000"/>
                <w:sz w:val="20"/>
                <w:szCs w:val="22"/>
              </w:rPr>
            </w:pPr>
            <w:r w:rsidRPr="00CE500F">
              <w:rPr>
                <w:rFonts w:hint="eastAsia"/>
                <w:color w:val="000000"/>
                <w:sz w:val="20"/>
                <w:szCs w:val="22"/>
              </w:rPr>
              <w:t>喷嘴内径</w:t>
            </w:r>
            <w:r w:rsidRPr="00CE500F">
              <w:rPr>
                <w:rFonts w:hint="eastAsia"/>
                <w:color w:val="000000"/>
                <w:sz w:val="20"/>
                <w:szCs w:val="22"/>
              </w:rPr>
              <w:t>6.3</w:t>
            </w:r>
            <w:r w:rsidRPr="00CE500F">
              <w:rPr>
                <w:rFonts w:hint="eastAsia"/>
                <w:color w:val="000000"/>
                <w:sz w:val="20"/>
                <w:szCs w:val="22"/>
              </w:rPr>
              <w:t>毫米，距离</w:t>
            </w:r>
            <w:r w:rsidRPr="00CE500F">
              <w:rPr>
                <w:rFonts w:hint="eastAsia"/>
                <w:color w:val="000000"/>
                <w:sz w:val="20"/>
                <w:szCs w:val="22"/>
              </w:rPr>
              <w:t>2.5</w:t>
            </w:r>
            <w:r w:rsidRPr="00CE500F">
              <w:rPr>
                <w:rFonts w:hint="eastAsia"/>
                <w:color w:val="000000"/>
                <w:sz w:val="20"/>
                <w:szCs w:val="22"/>
              </w:rPr>
              <w:t>米到</w:t>
            </w:r>
            <w:r w:rsidRPr="00CE500F">
              <w:rPr>
                <w:rFonts w:hint="eastAsia"/>
                <w:color w:val="000000"/>
                <w:sz w:val="20"/>
                <w:szCs w:val="22"/>
              </w:rPr>
              <w:t>3</w:t>
            </w:r>
            <w:r w:rsidRPr="00CE500F">
              <w:rPr>
                <w:rFonts w:hint="eastAsia"/>
                <w:color w:val="000000"/>
                <w:sz w:val="20"/>
                <w:szCs w:val="22"/>
              </w:rPr>
              <w:t>米水龙喷水枪由任何方向射向紧固点，紧固点无漏水</w:t>
            </w:r>
          </w:p>
        </w:tc>
      </w:tr>
      <w:tr w:rsidR="00CE500F" w:rsidRPr="00897ED3" w:rsidTr="000A7AC5">
        <w:trPr>
          <w:trHeight w:val="783"/>
        </w:trPr>
        <w:tc>
          <w:tcPr>
            <w:tcW w:w="1901" w:type="dxa"/>
            <w:shd w:val="clear" w:color="auto" w:fill="auto"/>
            <w:noWrap/>
            <w:vAlign w:val="center"/>
            <w:hideMark/>
          </w:tcPr>
          <w:p w:rsidR="00CE500F" w:rsidRPr="00CE500F" w:rsidRDefault="00CE500F" w:rsidP="000A7AC5">
            <w:pPr>
              <w:jc w:val="center"/>
              <w:rPr>
                <w:color w:val="000000"/>
                <w:sz w:val="20"/>
                <w:szCs w:val="22"/>
              </w:rPr>
            </w:pPr>
            <w:r w:rsidRPr="00CE500F">
              <w:rPr>
                <w:rFonts w:hint="eastAsia"/>
                <w:color w:val="000000"/>
                <w:sz w:val="20"/>
                <w:szCs w:val="22"/>
              </w:rPr>
              <w:t>FS</w:t>
            </w:r>
            <w:r w:rsidRPr="00CE500F">
              <w:rPr>
                <w:color w:val="000000"/>
                <w:sz w:val="20"/>
                <w:szCs w:val="22"/>
              </w:rPr>
              <w:t>3</w:t>
            </w:r>
          </w:p>
        </w:tc>
        <w:tc>
          <w:tcPr>
            <w:tcW w:w="1208" w:type="dxa"/>
            <w:shd w:val="clear" w:color="auto" w:fill="auto"/>
            <w:noWrap/>
            <w:vAlign w:val="center"/>
            <w:hideMark/>
          </w:tcPr>
          <w:p w:rsidR="00CE500F" w:rsidRPr="00CE500F" w:rsidRDefault="00CE500F" w:rsidP="000A7AC5">
            <w:pPr>
              <w:adjustRightInd w:val="0"/>
              <w:jc w:val="center"/>
              <w:outlineLvl w:val="0"/>
              <w:rPr>
                <w:color w:val="000000"/>
                <w:sz w:val="20"/>
                <w:szCs w:val="22"/>
              </w:rPr>
            </w:pPr>
            <w:r w:rsidRPr="00CE500F">
              <w:rPr>
                <w:color w:val="000000"/>
                <w:sz w:val="20"/>
                <w:szCs w:val="22"/>
              </w:rPr>
              <w:t>防浸</w:t>
            </w:r>
            <w:r w:rsidRPr="00CE500F">
              <w:rPr>
                <w:rFonts w:hint="eastAsia"/>
                <w:color w:val="000000"/>
                <w:sz w:val="20"/>
                <w:szCs w:val="22"/>
              </w:rPr>
              <w:t>泡</w:t>
            </w:r>
          </w:p>
        </w:tc>
        <w:tc>
          <w:tcPr>
            <w:tcW w:w="5336" w:type="dxa"/>
            <w:shd w:val="clear" w:color="auto" w:fill="auto"/>
            <w:vAlign w:val="center"/>
            <w:hideMark/>
          </w:tcPr>
          <w:p w:rsidR="00CE500F" w:rsidRPr="00CE500F" w:rsidRDefault="00CE500F" w:rsidP="000A7AC5">
            <w:pPr>
              <w:adjustRightInd w:val="0"/>
              <w:snapToGrid w:val="0"/>
              <w:jc w:val="left"/>
              <w:outlineLvl w:val="0"/>
              <w:rPr>
                <w:color w:val="000000"/>
                <w:sz w:val="20"/>
                <w:szCs w:val="22"/>
              </w:rPr>
            </w:pPr>
            <w:r w:rsidRPr="00CE500F">
              <w:rPr>
                <w:rFonts w:hint="eastAsia"/>
                <w:color w:val="000000"/>
                <w:sz w:val="20"/>
                <w:szCs w:val="22"/>
              </w:rPr>
              <w:t>水下浸泡</w:t>
            </w:r>
          </w:p>
          <w:p w:rsidR="00CE500F" w:rsidRPr="00CE500F" w:rsidRDefault="00CE500F" w:rsidP="000A7AC5">
            <w:pPr>
              <w:adjustRightInd w:val="0"/>
              <w:snapToGrid w:val="0"/>
              <w:jc w:val="left"/>
              <w:outlineLvl w:val="0"/>
              <w:rPr>
                <w:color w:val="000000"/>
                <w:sz w:val="20"/>
                <w:szCs w:val="22"/>
              </w:rPr>
            </w:pPr>
            <w:r w:rsidRPr="00CE500F">
              <w:rPr>
                <w:color w:val="000000"/>
                <w:sz w:val="20"/>
                <w:szCs w:val="22"/>
              </w:rPr>
              <w:t>紧固点在标准</w:t>
            </w:r>
            <w:r w:rsidRPr="00CE500F">
              <w:rPr>
                <w:rFonts w:hint="eastAsia"/>
                <w:color w:val="000000"/>
                <w:sz w:val="20"/>
                <w:szCs w:val="22"/>
              </w:rPr>
              <w:t>大气</w:t>
            </w:r>
            <w:r w:rsidRPr="00CE500F">
              <w:rPr>
                <w:color w:val="000000"/>
                <w:sz w:val="20"/>
                <w:szCs w:val="22"/>
              </w:rPr>
              <w:t>压强下浸</w:t>
            </w:r>
            <w:r w:rsidRPr="00CE500F">
              <w:rPr>
                <w:rFonts w:hint="eastAsia"/>
                <w:color w:val="000000"/>
                <w:sz w:val="20"/>
                <w:szCs w:val="22"/>
              </w:rPr>
              <w:t>泡</w:t>
            </w:r>
            <w:r w:rsidRPr="00CE500F">
              <w:rPr>
                <w:color w:val="000000"/>
                <w:sz w:val="20"/>
                <w:szCs w:val="22"/>
              </w:rPr>
              <w:t>在水</w:t>
            </w:r>
            <w:r w:rsidRPr="00CE500F">
              <w:rPr>
                <w:rFonts w:hint="eastAsia"/>
                <w:color w:val="000000"/>
                <w:sz w:val="20"/>
                <w:szCs w:val="22"/>
              </w:rPr>
              <w:t>下保持一定时间</w:t>
            </w:r>
            <w:r w:rsidRPr="00CE500F">
              <w:rPr>
                <w:color w:val="000000"/>
                <w:sz w:val="20"/>
                <w:szCs w:val="22"/>
              </w:rPr>
              <w:t>，紧固</w:t>
            </w:r>
            <w:r w:rsidRPr="00CE500F">
              <w:rPr>
                <w:rFonts w:hint="eastAsia"/>
                <w:color w:val="000000"/>
                <w:sz w:val="20"/>
                <w:szCs w:val="22"/>
              </w:rPr>
              <w:t>点无</w:t>
            </w:r>
            <w:r w:rsidRPr="00CE500F">
              <w:rPr>
                <w:color w:val="000000"/>
                <w:sz w:val="20"/>
                <w:szCs w:val="22"/>
              </w:rPr>
              <w:t>漏水</w:t>
            </w:r>
            <w:r w:rsidRPr="00CE500F">
              <w:rPr>
                <w:rFonts w:hint="eastAsia"/>
                <w:color w:val="000000"/>
                <w:sz w:val="20"/>
                <w:szCs w:val="22"/>
              </w:rPr>
              <w:t>（紧固点距离水面深度和保持时间按客户要求）</w:t>
            </w:r>
          </w:p>
        </w:tc>
      </w:tr>
    </w:tbl>
    <w:p w:rsidR="00FA22AC" w:rsidRPr="00FA22AC" w:rsidRDefault="00CF3C39" w:rsidP="00FA22AC">
      <w:pPr>
        <w:widowControl/>
        <w:spacing w:line="360" w:lineRule="auto"/>
        <w:ind w:firstLineChars="200" w:firstLine="480"/>
        <w:jc w:val="left"/>
        <w:rPr>
          <w:rFonts w:ascii="宋体" w:hAnsi="宋体"/>
          <w:kern w:val="0"/>
          <w:sz w:val="24"/>
        </w:rPr>
      </w:pPr>
      <w:r>
        <w:rPr>
          <w:rFonts w:ascii="宋体" w:hAnsi="宋体" w:hint="eastAsia"/>
          <w:kern w:val="0"/>
          <w:sz w:val="24"/>
        </w:rPr>
        <w:t>由于每家主机厂或者客户对于水下浸泡的深度、时间、水温等要求都各不相同，所以经研究决定FS3防水等级的具体参数要求不做限定，由供需双方协商确定</w:t>
      </w:r>
      <w:r w:rsidR="00FA22AC" w:rsidRPr="00FA22AC">
        <w:rPr>
          <w:rFonts w:ascii="宋体" w:hAnsi="宋体" w:hint="eastAsia"/>
          <w:kern w:val="0"/>
          <w:sz w:val="24"/>
        </w:rPr>
        <w:t>。</w:t>
      </w:r>
    </w:p>
    <w:p w:rsidR="00C53066" w:rsidRDefault="00FA22AC" w:rsidP="00FA22AC">
      <w:pPr>
        <w:widowControl/>
        <w:spacing w:line="360" w:lineRule="auto"/>
        <w:ind w:firstLineChars="200" w:firstLine="480"/>
        <w:jc w:val="left"/>
        <w:rPr>
          <w:rFonts w:ascii="宋体" w:hAnsi="宋体"/>
          <w:kern w:val="0"/>
          <w:sz w:val="24"/>
        </w:rPr>
      </w:pPr>
      <w:r w:rsidRPr="00FA22AC">
        <w:rPr>
          <w:rFonts w:ascii="宋体" w:hAnsi="宋体" w:hint="eastAsia"/>
          <w:kern w:val="0"/>
          <w:sz w:val="24"/>
        </w:rPr>
        <w:t>根据相关检测项目的检测方法及性能要求，规定了检测</w:t>
      </w:r>
      <w:r w:rsidR="00CF3C39">
        <w:rPr>
          <w:rFonts w:ascii="宋体" w:hAnsi="宋体" w:hint="eastAsia"/>
          <w:kern w:val="0"/>
          <w:sz w:val="24"/>
        </w:rPr>
        <w:t>详细</w:t>
      </w:r>
      <w:r w:rsidRPr="00FA22AC">
        <w:rPr>
          <w:rFonts w:ascii="宋体" w:hAnsi="宋体" w:hint="eastAsia"/>
          <w:kern w:val="0"/>
          <w:sz w:val="24"/>
        </w:rPr>
        <w:t>规则。</w:t>
      </w:r>
    </w:p>
    <w:p w:rsidR="00FA22AC" w:rsidRPr="007B13C8" w:rsidRDefault="00CF3C39" w:rsidP="00FA22AC">
      <w:pPr>
        <w:widowControl/>
        <w:spacing w:line="360" w:lineRule="auto"/>
        <w:ind w:firstLineChars="200" w:firstLine="480"/>
        <w:jc w:val="left"/>
        <w:rPr>
          <w:rFonts w:ascii="宋体" w:hAnsi="宋体"/>
          <w:kern w:val="0"/>
          <w:sz w:val="24"/>
        </w:rPr>
      </w:pPr>
      <w:r>
        <w:rPr>
          <w:rFonts w:ascii="宋体" w:hAnsi="宋体" w:hint="eastAsia"/>
          <w:kern w:val="0"/>
          <w:sz w:val="24"/>
        </w:rPr>
        <w:t>通过</w:t>
      </w:r>
      <w:r w:rsidR="00FA22AC" w:rsidRPr="007B13C8">
        <w:rPr>
          <w:rFonts w:ascii="宋体" w:hAnsi="宋体" w:hint="eastAsia"/>
          <w:kern w:val="0"/>
          <w:sz w:val="24"/>
        </w:rPr>
        <w:t>对比试验结果，本标准提出的《</w:t>
      </w:r>
      <w:r w:rsidRPr="007466C5">
        <w:rPr>
          <w:rFonts w:ascii="宋体" w:hAnsi="宋体" w:hint="eastAsia"/>
          <w:kern w:val="0"/>
          <w:sz w:val="24"/>
        </w:rPr>
        <w:t>汽车紧固点防水密封性能试验及评价方法</w:t>
      </w:r>
      <w:r w:rsidR="00FA22AC" w:rsidRPr="007B13C8">
        <w:rPr>
          <w:rFonts w:ascii="宋体" w:hAnsi="宋体" w:hint="eastAsia"/>
          <w:kern w:val="0"/>
          <w:sz w:val="24"/>
        </w:rPr>
        <w:t>》</w:t>
      </w:r>
      <w:r w:rsidR="00FA22AC" w:rsidRPr="007B13C8">
        <w:rPr>
          <w:rFonts w:ascii="宋体" w:hAnsi="宋体"/>
          <w:kern w:val="0"/>
          <w:sz w:val="24"/>
        </w:rPr>
        <w:t>有一定的先进性、通用性、科学性和可操作性。</w:t>
      </w:r>
    </w:p>
    <w:p w:rsidR="00C652B5" w:rsidRPr="006C22D4" w:rsidRDefault="00C652B5" w:rsidP="00C652B5">
      <w:pPr>
        <w:spacing w:line="360" w:lineRule="auto"/>
        <w:rPr>
          <w:rFonts w:ascii="宋体" w:hAnsi="宋体"/>
          <w:b/>
          <w:szCs w:val="21"/>
        </w:rPr>
      </w:pPr>
      <w:r w:rsidRPr="006C22D4">
        <w:rPr>
          <w:rFonts w:ascii="宋体" w:hAnsi="宋体" w:hint="eastAsia"/>
          <w:b/>
          <w:szCs w:val="21"/>
        </w:rPr>
        <w:t>三</w:t>
      </w:r>
      <w:r w:rsidRPr="006C22D4">
        <w:rPr>
          <w:rFonts w:ascii="宋体" w:hAnsi="宋体"/>
          <w:b/>
          <w:szCs w:val="21"/>
        </w:rPr>
        <w:t>、</w:t>
      </w:r>
      <w:r w:rsidRPr="006C22D4">
        <w:rPr>
          <w:rFonts w:ascii="宋体" w:hAnsi="宋体" w:hint="eastAsia"/>
          <w:b/>
          <w:szCs w:val="21"/>
        </w:rPr>
        <w:t>主要试验（或验证）情况分析</w:t>
      </w:r>
    </w:p>
    <w:p w:rsidR="0050192F" w:rsidRDefault="00FA22AC" w:rsidP="0050192F">
      <w:pPr>
        <w:widowControl/>
        <w:spacing w:line="360" w:lineRule="auto"/>
        <w:ind w:firstLineChars="200" w:firstLine="480"/>
        <w:jc w:val="left"/>
        <w:rPr>
          <w:rFonts w:ascii="宋体" w:hAnsi="宋体"/>
          <w:kern w:val="0"/>
          <w:sz w:val="24"/>
        </w:rPr>
      </w:pPr>
      <w:r w:rsidRPr="00FA22AC">
        <w:rPr>
          <w:rFonts w:ascii="宋体" w:hAnsi="宋体" w:hint="eastAsia"/>
          <w:kern w:val="0"/>
          <w:sz w:val="24"/>
        </w:rPr>
        <w:t>标准</w:t>
      </w:r>
      <w:r w:rsidRPr="00FA22AC">
        <w:rPr>
          <w:rFonts w:ascii="宋体" w:hAnsi="宋体"/>
          <w:kern w:val="0"/>
          <w:sz w:val="24"/>
        </w:rPr>
        <w:t>工作</w:t>
      </w:r>
      <w:r w:rsidRPr="00FA22AC">
        <w:rPr>
          <w:rFonts w:ascii="宋体" w:hAnsi="宋体" w:hint="eastAsia"/>
          <w:kern w:val="0"/>
          <w:sz w:val="24"/>
        </w:rPr>
        <w:t>组</w:t>
      </w:r>
      <w:r w:rsidR="00B00098">
        <w:rPr>
          <w:rFonts w:ascii="宋体" w:hAnsi="宋体" w:hint="eastAsia"/>
          <w:kern w:val="0"/>
          <w:sz w:val="24"/>
        </w:rPr>
        <w:t>汇总了各参编</w:t>
      </w:r>
      <w:r w:rsidR="00B00098">
        <w:rPr>
          <w:rFonts w:ascii="宋体" w:hAnsi="宋体"/>
          <w:kern w:val="0"/>
          <w:sz w:val="24"/>
        </w:rPr>
        <w:t>单位</w:t>
      </w:r>
      <w:r w:rsidR="00B00098">
        <w:rPr>
          <w:rFonts w:ascii="宋体" w:hAnsi="宋体" w:hint="eastAsia"/>
          <w:kern w:val="0"/>
          <w:sz w:val="24"/>
        </w:rPr>
        <w:t>已</w:t>
      </w:r>
      <w:r w:rsidR="00B00098">
        <w:rPr>
          <w:rFonts w:ascii="宋体" w:hAnsi="宋体"/>
          <w:kern w:val="0"/>
          <w:sz w:val="24"/>
        </w:rPr>
        <w:t>进行的相关</w:t>
      </w:r>
      <w:r w:rsidR="00B00098">
        <w:rPr>
          <w:rFonts w:ascii="宋体" w:hAnsi="宋体" w:hint="eastAsia"/>
          <w:kern w:val="0"/>
          <w:sz w:val="24"/>
        </w:rPr>
        <w:t>试验结果</w:t>
      </w:r>
      <w:r w:rsidR="00B00098">
        <w:rPr>
          <w:rFonts w:ascii="宋体" w:hAnsi="宋体"/>
          <w:kern w:val="0"/>
          <w:sz w:val="24"/>
        </w:rPr>
        <w:t>，</w:t>
      </w:r>
      <w:r w:rsidR="00B00098">
        <w:rPr>
          <w:rFonts w:ascii="宋体" w:hAnsi="宋体" w:hint="eastAsia"/>
          <w:kern w:val="0"/>
          <w:sz w:val="24"/>
        </w:rPr>
        <w:t>又</w:t>
      </w:r>
      <w:r w:rsidRPr="00FA22AC">
        <w:rPr>
          <w:rFonts w:ascii="宋体" w:hAnsi="宋体"/>
          <w:kern w:val="0"/>
          <w:sz w:val="24"/>
        </w:rPr>
        <w:t>结合国内主机厂对</w:t>
      </w:r>
      <w:r w:rsidR="00767AB2">
        <w:rPr>
          <w:rFonts w:ascii="宋体" w:hAnsi="宋体" w:hint="eastAsia"/>
          <w:kern w:val="0"/>
          <w:sz w:val="24"/>
        </w:rPr>
        <w:t>汽车紧固点防水性能的</w:t>
      </w:r>
      <w:r w:rsidRPr="00FA22AC">
        <w:rPr>
          <w:rFonts w:ascii="宋体" w:hAnsi="宋体"/>
          <w:kern w:val="0"/>
          <w:sz w:val="24"/>
        </w:rPr>
        <w:t>要求，</w:t>
      </w:r>
      <w:r w:rsidR="00767AB2">
        <w:rPr>
          <w:rFonts w:ascii="宋体" w:hAnsi="宋体" w:hint="eastAsia"/>
          <w:kern w:val="0"/>
          <w:sz w:val="24"/>
        </w:rPr>
        <w:t>对于典型的测试方法做了相关的验证</w:t>
      </w:r>
      <w:r w:rsidRPr="00FA22AC">
        <w:rPr>
          <w:rFonts w:ascii="宋体" w:hAnsi="宋体"/>
          <w:kern w:val="0"/>
          <w:sz w:val="24"/>
        </w:rPr>
        <w:t>，保证该</w:t>
      </w:r>
      <w:r w:rsidR="00767AB2">
        <w:rPr>
          <w:rFonts w:ascii="宋体" w:hAnsi="宋体" w:hint="eastAsia"/>
          <w:kern w:val="0"/>
          <w:sz w:val="24"/>
        </w:rPr>
        <w:t>测试条件和方法</w:t>
      </w:r>
      <w:r w:rsidRPr="00FA22AC">
        <w:rPr>
          <w:rFonts w:ascii="宋体" w:hAnsi="宋体"/>
          <w:kern w:val="0"/>
          <w:sz w:val="24"/>
        </w:rPr>
        <w:t>可满足绝大多数</w:t>
      </w:r>
      <w:r w:rsidR="00767AB2">
        <w:rPr>
          <w:rFonts w:ascii="宋体" w:hAnsi="宋体" w:hint="eastAsia"/>
          <w:kern w:val="0"/>
          <w:sz w:val="24"/>
        </w:rPr>
        <w:t>的</w:t>
      </w:r>
      <w:r w:rsidRPr="00FA22AC">
        <w:rPr>
          <w:rFonts w:ascii="宋体" w:hAnsi="宋体"/>
          <w:kern w:val="0"/>
          <w:sz w:val="24"/>
        </w:rPr>
        <w:t>产品要求</w:t>
      </w:r>
      <w:r w:rsidR="00767AB2">
        <w:rPr>
          <w:rFonts w:ascii="宋体" w:hAnsi="宋体" w:hint="eastAsia"/>
          <w:kern w:val="0"/>
          <w:sz w:val="24"/>
        </w:rPr>
        <w:t>并且具有可操作性</w:t>
      </w:r>
      <w:r w:rsidR="0050192F">
        <w:rPr>
          <w:rFonts w:ascii="宋体" w:hAnsi="宋体" w:hint="eastAsia"/>
          <w:kern w:val="0"/>
          <w:sz w:val="24"/>
        </w:rPr>
        <w:t>。测试</w:t>
      </w:r>
      <w:r w:rsidR="0050192F">
        <w:rPr>
          <w:rFonts w:ascii="宋体" w:hAnsi="宋体"/>
          <w:kern w:val="0"/>
          <w:sz w:val="24"/>
        </w:rPr>
        <w:t>结果</w:t>
      </w:r>
      <w:r w:rsidR="00B00098">
        <w:rPr>
          <w:rFonts w:ascii="宋体" w:hAnsi="宋体" w:hint="eastAsia"/>
          <w:kern w:val="0"/>
          <w:sz w:val="24"/>
        </w:rPr>
        <w:t>汇总</w:t>
      </w:r>
      <w:r w:rsidR="0050192F">
        <w:rPr>
          <w:rFonts w:ascii="宋体" w:hAnsi="宋体"/>
          <w:kern w:val="0"/>
          <w:sz w:val="24"/>
        </w:rPr>
        <w:t>如下：</w:t>
      </w:r>
    </w:p>
    <w:p w:rsidR="0050192F" w:rsidRPr="00B00098" w:rsidRDefault="00102DB5" w:rsidP="00B00098">
      <w:pPr>
        <w:pStyle w:val="ListParagraph"/>
        <w:widowControl/>
        <w:numPr>
          <w:ilvl w:val="0"/>
          <w:numId w:val="16"/>
        </w:numPr>
        <w:spacing w:line="360" w:lineRule="auto"/>
        <w:ind w:firstLineChars="0"/>
        <w:jc w:val="left"/>
        <w:rPr>
          <w:rFonts w:ascii="宋体" w:hAnsi="宋体"/>
          <w:kern w:val="0"/>
          <w:sz w:val="24"/>
        </w:rPr>
      </w:pPr>
      <w:r w:rsidRPr="00102DB5">
        <w:rPr>
          <w:rFonts w:ascii="宋体" w:hAnsi="宋体"/>
          <w:kern w:val="0"/>
          <w:sz w:val="24"/>
        </w:rPr>
        <w:t>防淋水</w:t>
      </w:r>
      <w:r w:rsidRPr="00102DB5">
        <w:rPr>
          <w:rFonts w:ascii="宋体" w:hAnsi="宋体" w:hint="eastAsia"/>
          <w:kern w:val="0"/>
          <w:sz w:val="24"/>
        </w:rPr>
        <w:t>振荡管</w:t>
      </w:r>
      <w:r w:rsidR="0050192F" w:rsidRPr="00B00098">
        <w:rPr>
          <w:rFonts w:ascii="宋体" w:hAnsi="宋体"/>
          <w:kern w:val="0"/>
          <w:sz w:val="24"/>
        </w:rPr>
        <w:t>测试</w:t>
      </w:r>
      <w:r>
        <w:rPr>
          <w:rFonts w:ascii="宋体" w:hAnsi="宋体" w:hint="eastAsia"/>
          <w:kern w:val="0"/>
          <w:sz w:val="24"/>
        </w:rPr>
        <w:t>5</w:t>
      </w:r>
      <w:r w:rsidR="00B00098" w:rsidRPr="00B00098">
        <w:rPr>
          <w:rFonts w:ascii="宋体" w:hAnsi="宋体" w:hint="eastAsia"/>
          <w:kern w:val="0"/>
          <w:sz w:val="24"/>
        </w:rPr>
        <w:t>次</w:t>
      </w:r>
      <w:r w:rsidR="00B00098" w:rsidRPr="00B00098">
        <w:rPr>
          <w:rFonts w:ascii="宋体" w:hAnsi="宋体"/>
          <w:kern w:val="0"/>
          <w:sz w:val="24"/>
        </w:rPr>
        <w:t>，合格率</w:t>
      </w:r>
      <w:r w:rsidR="00B00098" w:rsidRPr="00B00098">
        <w:rPr>
          <w:rFonts w:ascii="宋体" w:hAnsi="宋体" w:hint="eastAsia"/>
          <w:kern w:val="0"/>
          <w:sz w:val="24"/>
        </w:rPr>
        <w:t>100</w:t>
      </w:r>
      <w:r w:rsidR="00B00098" w:rsidRPr="00B00098">
        <w:rPr>
          <w:rFonts w:ascii="宋体" w:hAnsi="宋体"/>
          <w:kern w:val="0"/>
          <w:sz w:val="24"/>
        </w:rPr>
        <w:t>%</w:t>
      </w:r>
      <w:r>
        <w:rPr>
          <w:rFonts w:ascii="宋体" w:hAnsi="宋体" w:hint="eastAsia"/>
          <w:kern w:val="0"/>
          <w:sz w:val="24"/>
        </w:rPr>
        <w:t>；</w:t>
      </w:r>
    </w:p>
    <w:p w:rsidR="00B00098" w:rsidRDefault="00102DB5" w:rsidP="00B00098">
      <w:pPr>
        <w:pStyle w:val="ListParagraph"/>
        <w:widowControl/>
        <w:numPr>
          <w:ilvl w:val="0"/>
          <w:numId w:val="16"/>
        </w:numPr>
        <w:spacing w:line="360" w:lineRule="auto"/>
        <w:ind w:firstLineChars="0"/>
        <w:jc w:val="left"/>
        <w:rPr>
          <w:rFonts w:ascii="宋体" w:hAnsi="宋体"/>
          <w:kern w:val="0"/>
          <w:sz w:val="24"/>
        </w:rPr>
      </w:pPr>
      <w:r w:rsidRPr="00102DB5">
        <w:rPr>
          <w:rFonts w:ascii="宋体" w:hAnsi="宋体"/>
          <w:kern w:val="0"/>
          <w:sz w:val="24"/>
        </w:rPr>
        <w:t>防淋水</w:t>
      </w:r>
      <w:r w:rsidRPr="00102DB5">
        <w:rPr>
          <w:rFonts w:ascii="宋体" w:hAnsi="宋体" w:hint="eastAsia"/>
          <w:kern w:val="0"/>
          <w:sz w:val="24"/>
        </w:rPr>
        <w:t>花洒喷水</w:t>
      </w:r>
      <w:r>
        <w:rPr>
          <w:rFonts w:ascii="宋体" w:hAnsi="宋体" w:hint="eastAsia"/>
          <w:kern w:val="0"/>
          <w:sz w:val="24"/>
        </w:rPr>
        <w:t>测试5</w:t>
      </w:r>
      <w:r w:rsidR="00B00098" w:rsidRPr="00B00098">
        <w:rPr>
          <w:rFonts w:ascii="宋体" w:hAnsi="宋体" w:hint="eastAsia"/>
          <w:kern w:val="0"/>
          <w:sz w:val="24"/>
        </w:rPr>
        <w:t>次</w:t>
      </w:r>
      <w:r w:rsidR="00B00098">
        <w:rPr>
          <w:rFonts w:ascii="宋体" w:hAnsi="宋体" w:hint="eastAsia"/>
          <w:kern w:val="0"/>
          <w:sz w:val="24"/>
        </w:rPr>
        <w:t>，</w:t>
      </w:r>
      <w:r w:rsidR="00B00098">
        <w:rPr>
          <w:rFonts w:ascii="宋体" w:hAnsi="宋体"/>
          <w:kern w:val="0"/>
          <w:sz w:val="24"/>
        </w:rPr>
        <w:t>合格率</w:t>
      </w:r>
      <w:r>
        <w:rPr>
          <w:rFonts w:ascii="宋体" w:hAnsi="宋体" w:hint="eastAsia"/>
          <w:kern w:val="0"/>
          <w:sz w:val="24"/>
        </w:rPr>
        <w:t>100</w:t>
      </w:r>
      <w:r w:rsidR="00B00098">
        <w:rPr>
          <w:rFonts w:ascii="宋体" w:hAnsi="宋体"/>
          <w:kern w:val="0"/>
          <w:sz w:val="24"/>
        </w:rPr>
        <w:t>%</w:t>
      </w:r>
      <w:r>
        <w:rPr>
          <w:rFonts w:ascii="宋体" w:hAnsi="宋体" w:hint="eastAsia"/>
          <w:kern w:val="0"/>
          <w:sz w:val="24"/>
        </w:rPr>
        <w:t>；</w:t>
      </w:r>
    </w:p>
    <w:p w:rsidR="00B00098" w:rsidRDefault="00102DB5" w:rsidP="00B00098">
      <w:pPr>
        <w:pStyle w:val="ListParagraph"/>
        <w:widowControl/>
        <w:numPr>
          <w:ilvl w:val="0"/>
          <w:numId w:val="16"/>
        </w:numPr>
        <w:spacing w:line="360" w:lineRule="auto"/>
        <w:ind w:firstLineChars="0"/>
        <w:jc w:val="left"/>
        <w:rPr>
          <w:rFonts w:ascii="宋体" w:hAnsi="宋体"/>
          <w:kern w:val="0"/>
          <w:sz w:val="24"/>
        </w:rPr>
      </w:pPr>
      <w:r w:rsidRPr="00102DB5">
        <w:rPr>
          <w:rFonts w:ascii="宋体" w:hAnsi="宋体"/>
          <w:kern w:val="0"/>
          <w:sz w:val="24"/>
        </w:rPr>
        <w:t>防喷水枪</w:t>
      </w:r>
      <w:r w:rsidRPr="00102DB5">
        <w:rPr>
          <w:rFonts w:ascii="宋体" w:hAnsi="宋体" w:hint="eastAsia"/>
          <w:kern w:val="0"/>
          <w:sz w:val="24"/>
        </w:rPr>
        <w:t>水龙喷嘴水枪</w:t>
      </w:r>
      <w:r>
        <w:rPr>
          <w:rFonts w:ascii="宋体" w:hAnsi="宋体" w:hint="eastAsia"/>
          <w:kern w:val="0"/>
          <w:sz w:val="24"/>
        </w:rPr>
        <w:t>测试5</w:t>
      </w:r>
      <w:r w:rsidR="00B00098" w:rsidRPr="00B00098">
        <w:rPr>
          <w:rFonts w:ascii="宋体" w:hAnsi="宋体" w:hint="eastAsia"/>
          <w:kern w:val="0"/>
          <w:sz w:val="24"/>
        </w:rPr>
        <w:t>次</w:t>
      </w:r>
      <w:r w:rsidR="00B00098">
        <w:rPr>
          <w:rFonts w:ascii="宋体" w:hAnsi="宋体" w:hint="eastAsia"/>
          <w:kern w:val="0"/>
          <w:sz w:val="24"/>
        </w:rPr>
        <w:t>，</w:t>
      </w:r>
      <w:r w:rsidR="00B00098">
        <w:rPr>
          <w:rFonts w:ascii="宋体" w:hAnsi="宋体"/>
          <w:kern w:val="0"/>
          <w:sz w:val="24"/>
        </w:rPr>
        <w:t>合格率</w:t>
      </w:r>
      <w:r w:rsidR="00767AB2">
        <w:rPr>
          <w:rFonts w:ascii="宋体" w:hAnsi="宋体" w:hint="eastAsia"/>
          <w:kern w:val="0"/>
          <w:sz w:val="24"/>
        </w:rPr>
        <w:t>8</w:t>
      </w:r>
      <w:r>
        <w:rPr>
          <w:rFonts w:ascii="宋体" w:hAnsi="宋体" w:hint="eastAsia"/>
          <w:kern w:val="0"/>
          <w:sz w:val="24"/>
        </w:rPr>
        <w:t>0</w:t>
      </w:r>
      <w:r w:rsidR="00B00098">
        <w:rPr>
          <w:rFonts w:ascii="宋体" w:hAnsi="宋体"/>
          <w:kern w:val="0"/>
          <w:sz w:val="24"/>
        </w:rPr>
        <w:t>%</w:t>
      </w:r>
      <w:r>
        <w:rPr>
          <w:rFonts w:ascii="宋体" w:hAnsi="宋体" w:hint="eastAsia"/>
          <w:kern w:val="0"/>
          <w:sz w:val="24"/>
        </w:rPr>
        <w:t>；</w:t>
      </w:r>
    </w:p>
    <w:p w:rsidR="00102DB5" w:rsidRDefault="00102DB5" w:rsidP="00B00098">
      <w:pPr>
        <w:pStyle w:val="ListParagraph"/>
        <w:widowControl/>
        <w:numPr>
          <w:ilvl w:val="0"/>
          <w:numId w:val="16"/>
        </w:numPr>
        <w:spacing w:line="360" w:lineRule="auto"/>
        <w:ind w:firstLineChars="0"/>
        <w:jc w:val="left"/>
        <w:rPr>
          <w:rFonts w:ascii="宋体" w:hAnsi="宋体"/>
          <w:kern w:val="0"/>
          <w:sz w:val="24"/>
        </w:rPr>
      </w:pPr>
      <w:r>
        <w:rPr>
          <w:rFonts w:ascii="宋体" w:hAnsi="宋体" w:hint="eastAsia"/>
          <w:kern w:val="0"/>
          <w:sz w:val="24"/>
        </w:rPr>
        <w:t>水下浸泡测试10次，合格率90%；</w:t>
      </w:r>
    </w:p>
    <w:p w:rsidR="00FA22AC" w:rsidRDefault="00FA22AC" w:rsidP="00A05307">
      <w:pPr>
        <w:widowControl/>
        <w:spacing w:line="360" w:lineRule="auto"/>
        <w:ind w:firstLineChars="200" w:firstLine="480"/>
        <w:jc w:val="left"/>
        <w:rPr>
          <w:rFonts w:ascii="宋体" w:hAnsi="宋体"/>
          <w:kern w:val="0"/>
          <w:sz w:val="24"/>
        </w:rPr>
      </w:pPr>
      <w:r w:rsidRPr="00FA22AC">
        <w:rPr>
          <w:rFonts w:ascii="宋体" w:hAnsi="宋体" w:hint="eastAsia"/>
          <w:kern w:val="0"/>
          <w:sz w:val="24"/>
        </w:rPr>
        <w:t>工作组确定的这些技术条件内容适用于大多数汽车制造企业的需求，并具备指</w:t>
      </w:r>
      <w:r w:rsidR="00102DB5">
        <w:rPr>
          <w:rFonts w:ascii="宋体" w:hAnsi="宋体" w:hint="eastAsia"/>
          <w:kern w:val="0"/>
          <w:sz w:val="24"/>
        </w:rPr>
        <w:t>导汽车紧固件</w:t>
      </w:r>
      <w:r w:rsidRPr="00FA22AC">
        <w:rPr>
          <w:rFonts w:ascii="宋体" w:hAnsi="宋体" w:hint="eastAsia"/>
          <w:kern w:val="0"/>
          <w:sz w:val="24"/>
        </w:rPr>
        <w:t>相关</w:t>
      </w:r>
      <w:r w:rsidR="00102DB5">
        <w:rPr>
          <w:rFonts w:ascii="宋体" w:hAnsi="宋体" w:hint="eastAsia"/>
          <w:kern w:val="0"/>
          <w:sz w:val="24"/>
        </w:rPr>
        <w:t>设计人员进行防水性能规范设计</w:t>
      </w:r>
      <w:r w:rsidRPr="00FA22AC">
        <w:rPr>
          <w:rFonts w:ascii="宋体" w:hAnsi="宋体" w:hint="eastAsia"/>
          <w:kern w:val="0"/>
          <w:sz w:val="24"/>
        </w:rPr>
        <w:t>的可行性。</w:t>
      </w:r>
    </w:p>
    <w:p w:rsidR="00C652B5" w:rsidRPr="00FC2CD1" w:rsidRDefault="00C506E7" w:rsidP="00C652B5">
      <w:pPr>
        <w:spacing w:line="360" w:lineRule="auto"/>
        <w:rPr>
          <w:rFonts w:ascii="宋体" w:hAnsi="宋体"/>
          <w:b/>
          <w:szCs w:val="21"/>
        </w:rPr>
      </w:pPr>
      <w:r w:rsidRPr="00C506E7">
        <w:rPr>
          <w:rFonts w:ascii="宋体" w:hAnsi="宋体" w:hint="eastAsia"/>
          <w:b/>
          <w:szCs w:val="21"/>
        </w:rPr>
        <w:lastRenderedPageBreak/>
        <w:t>四、标准中涉及专利的情况</w:t>
      </w:r>
    </w:p>
    <w:p w:rsidR="00C652B5" w:rsidRPr="00FC2CD1" w:rsidRDefault="00525206" w:rsidP="00A05307">
      <w:pPr>
        <w:widowControl/>
        <w:spacing w:line="360" w:lineRule="auto"/>
        <w:ind w:firstLineChars="200" w:firstLine="480"/>
        <w:jc w:val="left"/>
        <w:rPr>
          <w:rFonts w:ascii="宋体" w:hAnsi="宋体"/>
          <w:kern w:val="0"/>
          <w:sz w:val="24"/>
        </w:rPr>
      </w:pPr>
      <w:r w:rsidRPr="00525206">
        <w:rPr>
          <w:rFonts w:ascii="宋体" w:hAnsi="宋体" w:hint="eastAsia"/>
          <w:kern w:val="0"/>
          <w:sz w:val="24"/>
        </w:rPr>
        <w:t>本标准未涉及专利。</w:t>
      </w:r>
    </w:p>
    <w:p w:rsidR="00767AB2" w:rsidRPr="00767AB2" w:rsidRDefault="00C506E7" w:rsidP="00767AB2">
      <w:pPr>
        <w:spacing w:line="360" w:lineRule="auto"/>
        <w:rPr>
          <w:rFonts w:ascii="宋体" w:hAnsi="宋体"/>
          <w:b/>
          <w:szCs w:val="21"/>
        </w:rPr>
      </w:pPr>
      <w:r w:rsidRPr="00C506E7">
        <w:rPr>
          <w:rFonts w:ascii="宋体" w:hAnsi="宋体" w:hint="eastAsia"/>
          <w:b/>
          <w:szCs w:val="21"/>
        </w:rPr>
        <w:t>五</w:t>
      </w:r>
      <w:r w:rsidRPr="00C506E7">
        <w:rPr>
          <w:rFonts w:ascii="宋体" w:hAnsi="宋体"/>
          <w:b/>
          <w:szCs w:val="21"/>
        </w:rPr>
        <w:t>、预期达到的社会效益、对产业发展的作用的情况</w:t>
      </w:r>
    </w:p>
    <w:p w:rsidR="00525206" w:rsidRDefault="00767AB2" w:rsidP="00525206">
      <w:pPr>
        <w:widowControl/>
        <w:spacing w:line="360" w:lineRule="auto"/>
        <w:ind w:firstLineChars="200" w:firstLine="480"/>
        <w:jc w:val="left"/>
        <w:rPr>
          <w:rFonts w:ascii="宋体" w:hAnsi="宋体"/>
          <w:kern w:val="0"/>
          <w:sz w:val="24"/>
        </w:rPr>
      </w:pPr>
      <w:r>
        <w:rPr>
          <w:rFonts w:ascii="宋体" w:hAnsi="宋体" w:hint="eastAsia"/>
          <w:kern w:val="0"/>
          <w:sz w:val="24"/>
        </w:rPr>
        <w:t>汽车在长期使用过程中，由于长期经历雨淋、洗车等工况，极端情况下还可能出现短期涉水浸泡的情况。由于整车智能化和网联化程度的不断提高，车身搭载越来越多的电子元件，从而使得各个紧固点的防水密封性能尤为重要。只有确保每个紧固点的防水密封性能满足设计要求，才能避免由于漏水导致的各类功能性和安全性问题，才能够在早期识别问题减少变更成本。</w:t>
      </w:r>
    </w:p>
    <w:p w:rsidR="004F6B5D" w:rsidRPr="00767AB2" w:rsidRDefault="00767AB2" w:rsidP="00767AB2">
      <w:pPr>
        <w:widowControl/>
        <w:spacing w:line="360" w:lineRule="auto"/>
        <w:ind w:firstLineChars="200" w:firstLine="480"/>
        <w:jc w:val="left"/>
        <w:rPr>
          <w:rFonts w:ascii="宋体" w:hAnsi="宋体"/>
          <w:kern w:val="0"/>
          <w:sz w:val="24"/>
        </w:rPr>
      </w:pPr>
      <w:r w:rsidRPr="00767AB2">
        <w:rPr>
          <w:rFonts w:ascii="宋体" w:hAnsi="宋体" w:hint="eastAsia"/>
          <w:kern w:val="0"/>
          <w:sz w:val="24"/>
        </w:rPr>
        <w:t>国内外目前并无针对汽车紧固点的防水密封性能标准，本团体标准填是补目前行业规范的空白，基于电子电器行业相关规范进一步发展创新。</w:t>
      </w:r>
      <w:r w:rsidR="00525206" w:rsidRPr="00525206">
        <w:rPr>
          <w:rFonts w:ascii="宋体" w:hAnsi="宋体" w:hint="eastAsia"/>
          <w:kern w:val="0"/>
          <w:sz w:val="24"/>
        </w:rPr>
        <w:t>同时，</w:t>
      </w:r>
      <w:r>
        <w:rPr>
          <w:rFonts w:ascii="宋体" w:hAnsi="宋体" w:hint="eastAsia"/>
          <w:kern w:val="0"/>
          <w:sz w:val="24"/>
        </w:rPr>
        <w:t>也为</w:t>
      </w:r>
      <w:r w:rsidR="00726754">
        <w:rPr>
          <w:rFonts w:ascii="宋体" w:hAnsi="宋体" w:hint="eastAsia"/>
          <w:kern w:val="0"/>
          <w:sz w:val="24"/>
        </w:rPr>
        <w:t>国内的</w:t>
      </w:r>
      <w:r>
        <w:rPr>
          <w:rFonts w:ascii="宋体" w:hAnsi="宋体" w:hint="eastAsia"/>
          <w:kern w:val="0"/>
          <w:sz w:val="24"/>
        </w:rPr>
        <w:t>汽车紧固件</w:t>
      </w:r>
      <w:r w:rsidR="00726754">
        <w:rPr>
          <w:rFonts w:ascii="宋体" w:hAnsi="宋体" w:hint="eastAsia"/>
          <w:kern w:val="0"/>
          <w:sz w:val="24"/>
        </w:rPr>
        <w:t>领域</w:t>
      </w:r>
      <w:r w:rsidR="00525206" w:rsidRPr="00525206">
        <w:rPr>
          <w:rFonts w:ascii="宋体" w:hAnsi="宋体" w:hint="eastAsia"/>
          <w:kern w:val="0"/>
          <w:sz w:val="24"/>
        </w:rPr>
        <w:t>输入平台性技术成果。</w:t>
      </w:r>
    </w:p>
    <w:p w:rsidR="00C652B5" w:rsidRPr="006C22D4" w:rsidRDefault="00C652B5" w:rsidP="00C652B5">
      <w:pPr>
        <w:spacing w:line="360" w:lineRule="auto"/>
        <w:rPr>
          <w:rFonts w:ascii="宋体" w:hAnsi="宋体"/>
          <w:b/>
          <w:szCs w:val="21"/>
        </w:rPr>
      </w:pPr>
      <w:r w:rsidRPr="006C22D4">
        <w:rPr>
          <w:rFonts w:ascii="宋体" w:hAnsi="宋体" w:hint="eastAsia"/>
          <w:b/>
          <w:szCs w:val="21"/>
        </w:rPr>
        <w:t>六</w:t>
      </w:r>
      <w:r w:rsidRPr="006C22D4">
        <w:rPr>
          <w:rFonts w:ascii="宋体" w:hAnsi="宋体"/>
          <w:b/>
          <w:szCs w:val="21"/>
        </w:rPr>
        <w:t>、</w:t>
      </w:r>
      <w:r w:rsidRPr="006C22D4">
        <w:rPr>
          <w:rFonts w:ascii="宋体" w:hAnsi="宋体" w:hint="eastAsia"/>
          <w:b/>
          <w:szCs w:val="21"/>
        </w:rPr>
        <w:t>采用国际标准和国外先进标准情况，与国际、国外同类标准水平的对比情况，国内外关键指标对比分析或与测试的国外样品、样机的相关数据对比情况</w:t>
      </w:r>
    </w:p>
    <w:p w:rsidR="00C31ECD" w:rsidRPr="00525206" w:rsidRDefault="00C31ECD" w:rsidP="00525206">
      <w:pPr>
        <w:widowControl/>
        <w:spacing w:line="360" w:lineRule="auto"/>
        <w:ind w:firstLineChars="200" w:firstLine="480"/>
        <w:jc w:val="left"/>
        <w:rPr>
          <w:rFonts w:ascii="宋体" w:hAnsi="宋体"/>
          <w:kern w:val="0"/>
          <w:sz w:val="24"/>
        </w:rPr>
      </w:pPr>
      <w:r w:rsidRPr="00525206">
        <w:rPr>
          <w:rFonts w:ascii="宋体" w:hAnsi="宋体" w:hint="eastAsia"/>
          <w:kern w:val="0"/>
          <w:sz w:val="24"/>
        </w:rPr>
        <w:t>尚无</w:t>
      </w:r>
      <w:r w:rsidR="00C652B5" w:rsidRPr="00525206">
        <w:rPr>
          <w:rFonts w:ascii="宋体" w:hAnsi="宋体" w:hint="eastAsia"/>
          <w:kern w:val="0"/>
          <w:sz w:val="24"/>
        </w:rPr>
        <w:t>。</w:t>
      </w:r>
      <w:r w:rsidR="00726754">
        <w:rPr>
          <w:rFonts w:ascii="宋体" w:hAnsi="宋体" w:hint="eastAsia"/>
          <w:kern w:val="0"/>
          <w:sz w:val="24"/>
        </w:rPr>
        <w:t>本标准是国内第一个适用于汽车紧固点防水密封性能的</w:t>
      </w:r>
      <w:r w:rsidR="00525206" w:rsidRPr="00525206">
        <w:rPr>
          <w:rFonts w:ascii="宋体" w:hAnsi="宋体" w:hint="eastAsia"/>
          <w:kern w:val="0"/>
          <w:sz w:val="24"/>
        </w:rPr>
        <w:t>指导性技术文件。</w:t>
      </w:r>
    </w:p>
    <w:p w:rsidR="00A8498E" w:rsidRPr="00525206" w:rsidRDefault="00C506E7" w:rsidP="00525206">
      <w:pPr>
        <w:spacing w:line="360" w:lineRule="auto"/>
        <w:rPr>
          <w:rFonts w:ascii="宋体" w:hAnsi="宋体"/>
          <w:b/>
          <w:szCs w:val="21"/>
        </w:rPr>
      </w:pPr>
      <w:r w:rsidRPr="00C506E7">
        <w:rPr>
          <w:rFonts w:ascii="宋体" w:hAnsi="宋体" w:hint="eastAsia"/>
          <w:b/>
          <w:szCs w:val="21"/>
        </w:rPr>
        <w:t>七</w:t>
      </w:r>
      <w:r w:rsidRPr="00C506E7">
        <w:rPr>
          <w:rFonts w:ascii="宋体" w:hAnsi="宋体"/>
          <w:b/>
          <w:szCs w:val="21"/>
        </w:rPr>
        <w:t>、在标准体系中的位置，与现行相关法律、法规、规章及相关标准，特别是强制性标准的协调性</w:t>
      </w:r>
    </w:p>
    <w:p w:rsidR="00AB65F3" w:rsidRPr="00521699" w:rsidRDefault="00993E33" w:rsidP="00A8498E">
      <w:pPr>
        <w:widowControl/>
        <w:spacing w:line="360" w:lineRule="auto"/>
        <w:ind w:firstLineChars="200" w:firstLine="420"/>
        <w:jc w:val="left"/>
        <w:rPr>
          <w:rFonts w:ascii="宋体" w:hAnsi="宋体"/>
          <w:szCs w:val="21"/>
        </w:rPr>
      </w:pPr>
      <w:r w:rsidRPr="00521699">
        <w:rPr>
          <w:rFonts w:ascii="宋体" w:hAnsi="宋体" w:hint="eastAsia"/>
          <w:szCs w:val="21"/>
        </w:rPr>
        <w:t>本标准符合国家有关法律、法规和相关强制性标准的要求，与现行的国家标准、行业标准相协调。</w:t>
      </w:r>
    </w:p>
    <w:p w:rsidR="00C652B5" w:rsidRPr="001217DB" w:rsidRDefault="00C652B5" w:rsidP="00C652B5">
      <w:pPr>
        <w:spacing w:line="360" w:lineRule="auto"/>
        <w:rPr>
          <w:rFonts w:ascii="宋体" w:hAnsi="宋体"/>
          <w:b/>
          <w:szCs w:val="21"/>
        </w:rPr>
      </w:pPr>
      <w:r w:rsidRPr="00EB420E">
        <w:rPr>
          <w:b/>
          <w:szCs w:val="21"/>
        </w:rPr>
        <w:t>八</w:t>
      </w:r>
      <w:r w:rsidRPr="001217DB">
        <w:rPr>
          <w:rFonts w:ascii="宋体" w:hAnsi="宋体"/>
          <w:b/>
          <w:szCs w:val="21"/>
        </w:rPr>
        <w:t>、重大分歧意见的处理经过和依据</w:t>
      </w:r>
    </w:p>
    <w:p w:rsidR="00C31ECD" w:rsidRDefault="00C31ECD" w:rsidP="00C31ECD">
      <w:pPr>
        <w:spacing w:line="360" w:lineRule="auto"/>
        <w:ind w:left="480"/>
        <w:rPr>
          <w:rFonts w:ascii="宋体" w:hAnsi="宋体"/>
          <w:sz w:val="24"/>
        </w:rPr>
      </w:pPr>
      <w:r w:rsidRPr="007B13C8">
        <w:rPr>
          <w:rFonts w:ascii="宋体" w:hAnsi="宋体" w:hint="eastAsia"/>
          <w:sz w:val="24"/>
        </w:rPr>
        <w:t>尚无</w:t>
      </w:r>
      <w:r w:rsidR="00C652B5">
        <w:rPr>
          <w:rFonts w:ascii="宋体" w:hAnsi="宋体" w:hint="eastAsia"/>
          <w:sz w:val="24"/>
        </w:rPr>
        <w:t>。</w:t>
      </w:r>
    </w:p>
    <w:p w:rsidR="00C652B5" w:rsidRPr="001217DB" w:rsidRDefault="00C652B5" w:rsidP="00C652B5">
      <w:pPr>
        <w:spacing w:line="360" w:lineRule="auto"/>
        <w:rPr>
          <w:rFonts w:ascii="宋体" w:hAnsi="宋体"/>
          <w:b/>
          <w:szCs w:val="21"/>
        </w:rPr>
      </w:pPr>
      <w:r w:rsidRPr="001217DB">
        <w:rPr>
          <w:rFonts w:ascii="宋体" w:hAnsi="宋体"/>
          <w:b/>
          <w:szCs w:val="21"/>
        </w:rPr>
        <w:t>九、标准性质的建议说明</w:t>
      </w:r>
    </w:p>
    <w:p w:rsidR="00C652B5" w:rsidRPr="00EB420E" w:rsidRDefault="00C652B5" w:rsidP="00C652B5">
      <w:pPr>
        <w:spacing w:line="360" w:lineRule="auto"/>
        <w:ind w:firstLine="435"/>
        <w:rPr>
          <w:rFonts w:ascii="宋体" w:hAnsi="宋体"/>
          <w:szCs w:val="21"/>
        </w:rPr>
      </w:pPr>
      <w:r w:rsidRPr="00EB420E">
        <w:rPr>
          <w:rFonts w:ascii="宋体" w:hAnsi="宋体" w:hint="eastAsia"/>
          <w:szCs w:val="21"/>
        </w:rPr>
        <w:t>本标准为</w:t>
      </w:r>
      <w:r w:rsidR="00AE6155">
        <w:rPr>
          <w:rFonts w:ascii="宋体" w:hAnsi="宋体" w:hint="eastAsia"/>
          <w:szCs w:val="21"/>
        </w:rPr>
        <w:t>中国汽车工程学会</w:t>
      </w:r>
      <w:r w:rsidRPr="00EB420E">
        <w:rPr>
          <w:rFonts w:ascii="宋体" w:hAnsi="宋体" w:hint="eastAsia"/>
          <w:szCs w:val="21"/>
        </w:rPr>
        <w:t>标准，属于团体标准,供协会会员和社会自愿使用。</w:t>
      </w:r>
    </w:p>
    <w:p w:rsidR="00C652B5" w:rsidRPr="001217DB" w:rsidRDefault="00C652B5" w:rsidP="00C652B5">
      <w:pPr>
        <w:spacing w:line="360" w:lineRule="auto"/>
        <w:rPr>
          <w:rFonts w:ascii="宋体" w:hAnsi="宋体"/>
          <w:b/>
          <w:szCs w:val="21"/>
        </w:rPr>
      </w:pPr>
      <w:r w:rsidRPr="001217DB">
        <w:rPr>
          <w:rFonts w:ascii="宋体" w:hAnsi="宋体"/>
          <w:b/>
          <w:szCs w:val="21"/>
        </w:rPr>
        <w:t>十、贯彻标准的要求和措施建议</w:t>
      </w:r>
    </w:p>
    <w:p w:rsidR="00801431" w:rsidRPr="00993E33" w:rsidRDefault="00D645C6" w:rsidP="00993E33">
      <w:pPr>
        <w:widowControl/>
        <w:spacing w:line="360" w:lineRule="auto"/>
        <w:ind w:firstLineChars="200" w:firstLine="420"/>
        <w:jc w:val="left"/>
        <w:rPr>
          <w:rFonts w:ascii="宋体" w:hAnsi="宋体"/>
          <w:szCs w:val="21"/>
        </w:rPr>
      </w:pPr>
      <w:r w:rsidRPr="00993E33">
        <w:rPr>
          <w:rFonts w:ascii="宋体" w:hAnsi="宋体" w:hint="eastAsia"/>
          <w:szCs w:val="21"/>
        </w:rPr>
        <w:t>严格</w:t>
      </w:r>
      <w:r w:rsidR="00400CF0" w:rsidRPr="00993E33">
        <w:rPr>
          <w:rFonts w:ascii="宋体" w:hAnsi="宋体" w:hint="eastAsia"/>
          <w:szCs w:val="21"/>
        </w:rPr>
        <w:t>按照本标准提出的</w:t>
      </w:r>
      <w:r w:rsidR="00591B08" w:rsidRPr="00993E33">
        <w:rPr>
          <w:rFonts w:ascii="宋体" w:hAnsi="宋体" w:hint="eastAsia"/>
          <w:szCs w:val="21"/>
        </w:rPr>
        <w:t>试验方法对材料的卤素含量进行检测，对试验人员进行理论学习和操作培训，保证检测方法操作的准确性。</w:t>
      </w:r>
    </w:p>
    <w:p w:rsidR="00C652B5" w:rsidRPr="001217DB" w:rsidRDefault="00C652B5" w:rsidP="00C652B5">
      <w:pPr>
        <w:spacing w:line="360" w:lineRule="auto"/>
        <w:rPr>
          <w:rFonts w:ascii="宋体" w:hAnsi="宋体"/>
          <w:szCs w:val="21"/>
        </w:rPr>
      </w:pPr>
      <w:r w:rsidRPr="001217DB">
        <w:rPr>
          <w:rFonts w:ascii="宋体" w:hAnsi="宋体"/>
          <w:b/>
          <w:szCs w:val="21"/>
        </w:rPr>
        <w:t>十一、废止现行相关标准的建议</w:t>
      </w:r>
    </w:p>
    <w:p w:rsidR="00C652B5" w:rsidRPr="001217DB" w:rsidRDefault="00C652B5" w:rsidP="00C652B5">
      <w:pPr>
        <w:spacing w:line="360" w:lineRule="auto"/>
        <w:ind w:firstLineChars="200" w:firstLine="420"/>
        <w:rPr>
          <w:rFonts w:ascii="宋体" w:hAnsi="宋体"/>
          <w:szCs w:val="21"/>
        </w:rPr>
      </w:pPr>
      <w:r w:rsidRPr="001217DB">
        <w:rPr>
          <w:rFonts w:ascii="宋体" w:hAnsi="宋体"/>
          <w:szCs w:val="21"/>
        </w:rPr>
        <w:t>无</w:t>
      </w:r>
      <w:r>
        <w:rPr>
          <w:rFonts w:ascii="宋体" w:hAnsi="宋体" w:hint="eastAsia"/>
          <w:szCs w:val="21"/>
        </w:rPr>
        <w:t>。</w:t>
      </w:r>
    </w:p>
    <w:p w:rsidR="00C652B5" w:rsidRPr="001217DB" w:rsidRDefault="00C652B5" w:rsidP="00C652B5">
      <w:pPr>
        <w:spacing w:line="360" w:lineRule="auto"/>
        <w:rPr>
          <w:rFonts w:ascii="宋体" w:hAnsi="宋体"/>
          <w:b/>
          <w:szCs w:val="21"/>
        </w:rPr>
      </w:pPr>
      <w:r w:rsidRPr="001217DB">
        <w:rPr>
          <w:rFonts w:ascii="宋体" w:hAnsi="宋体"/>
          <w:b/>
          <w:szCs w:val="21"/>
        </w:rPr>
        <w:t>十</w:t>
      </w:r>
      <w:r>
        <w:rPr>
          <w:rFonts w:ascii="宋体" w:hAnsi="宋体" w:hint="eastAsia"/>
          <w:b/>
          <w:szCs w:val="21"/>
        </w:rPr>
        <w:t>二</w:t>
      </w:r>
      <w:r w:rsidRPr="001217DB">
        <w:rPr>
          <w:rFonts w:ascii="宋体" w:hAnsi="宋体"/>
          <w:b/>
          <w:szCs w:val="21"/>
        </w:rPr>
        <w:t>、其他应予说明的事项</w:t>
      </w:r>
    </w:p>
    <w:p w:rsidR="00331131" w:rsidRPr="00726754" w:rsidRDefault="00C652B5" w:rsidP="00726754">
      <w:pPr>
        <w:spacing w:line="360" w:lineRule="auto"/>
        <w:ind w:firstLineChars="200" w:firstLine="420"/>
        <w:rPr>
          <w:rFonts w:ascii="宋体" w:hAnsi="宋体"/>
          <w:szCs w:val="21"/>
        </w:rPr>
      </w:pPr>
      <w:r w:rsidRPr="001217DB">
        <w:rPr>
          <w:rFonts w:ascii="宋体" w:hAnsi="宋体" w:hint="eastAsia"/>
          <w:szCs w:val="21"/>
        </w:rPr>
        <w:t>无</w:t>
      </w:r>
      <w:r>
        <w:rPr>
          <w:rFonts w:ascii="宋体" w:hAnsi="宋体" w:hint="eastAsia"/>
          <w:szCs w:val="21"/>
        </w:rPr>
        <w:t>。</w:t>
      </w:r>
    </w:p>
    <w:p w:rsidR="00D72489" w:rsidRPr="007B13C8" w:rsidRDefault="00993E33" w:rsidP="00082CF2">
      <w:pPr>
        <w:ind w:left="450"/>
        <w:jc w:val="right"/>
        <w:rPr>
          <w:rFonts w:ascii="宋体" w:hAnsi="宋体"/>
          <w:kern w:val="0"/>
          <w:sz w:val="24"/>
        </w:rPr>
      </w:pPr>
      <w:r>
        <w:rPr>
          <w:rFonts w:ascii="宋体" w:hAnsi="宋体" w:hint="eastAsia"/>
          <w:kern w:val="0"/>
          <w:sz w:val="24"/>
        </w:rPr>
        <w:t>标准起草工作组</w:t>
      </w:r>
    </w:p>
    <w:p w:rsidR="00A8498E" w:rsidRPr="00726754" w:rsidRDefault="00E142FB" w:rsidP="00726754">
      <w:pPr>
        <w:ind w:left="450"/>
        <w:jc w:val="right"/>
        <w:rPr>
          <w:rFonts w:ascii="宋体" w:hAnsi="宋体"/>
          <w:sz w:val="24"/>
        </w:rPr>
      </w:pPr>
      <w:r w:rsidRPr="007B13C8">
        <w:rPr>
          <w:rFonts w:ascii="宋体" w:hAnsi="宋体" w:hint="eastAsia"/>
          <w:sz w:val="24"/>
        </w:rPr>
        <w:t>201</w:t>
      </w:r>
      <w:r w:rsidR="00726754">
        <w:rPr>
          <w:rFonts w:ascii="宋体" w:hAnsi="宋体" w:hint="eastAsia"/>
          <w:sz w:val="24"/>
        </w:rPr>
        <w:t>9</w:t>
      </w:r>
      <w:r w:rsidRPr="007B13C8">
        <w:rPr>
          <w:rFonts w:ascii="宋体" w:hAnsi="宋体" w:hint="eastAsia"/>
          <w:sz w:val="24"/>
        </w:rPr>
        <w:t>年</w:t>
      </w:r>
      <w:r w:rsidR="00525206">
        <w:rPr>
          <w:rFonts w:ascii="宋体" w:hAnsi="宋体"/>
          <w:sz w:val="24"/>
        </w:rPr>
        <w:t>10</w:t>
      </w:r>
      <w:r w:rsidRPr="007B13C8">
        <w:rPr>
          <w:rFonts w:ascii="宋体" w:hAnsi="宋体" w:hint="eastAsia"/>
          <w:sz w:val="24"/>
        </w:rPr>
        <w:t>月</w:t>
      </w:r>
      <w:r w:rsidR="00726754">
        <w:rPr>
          <w:rFonts w:ascii="宋体" w:hAnsi="宋体" w:hint="eastAsia"/>
          <w:sz w:val="24"/>
        </w:rPr>
        <w:t>25</w:t>
      </w:r>
      <w:r w:rsidRPr="007B13C8">
        <w:rPr>
          <w:rFonts w:ascii="宋体" w:hAnsi="宋体" w:hint="eastAsia"/>
          <w:sz w:val="24"/>
        </w:rPr>
        <w:t>日</w:t>
      </w:r>
    </w:p>
    <w:sectPr w:rsidR="00A8498E" w:rsidRPr="00726754" w:rsidSect="00C652B5">
      <w:footerReference w:type="default" r:id="rId10"/>
      <w:pgSz w:w="11906" w:h="16838"/>
      <w:pgMar w:top="1247" w:right="1558" w:bottom="1077"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728" w:rsidRDefault="00376728" w:rsidP="00CE051F">
      <w:r>
        <w:separator/>
      </w:r>
    </w:p>
  </w:endnote>
  <w:endnote w:type="continuationSeparator" w:id="0">
    <w:p w:rsidR="00376728" w:rsidRDefault="00376728" w:rsidP="00CE0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3108" w:rsidRDefault="00353108" w:rsidP="00A7433B">
    <w:pPr>
      <w:pStyle w:val="Footer"/>
      <w:jc w:val="right"/>
    </w:pPr>
    <w:r>
      <w:rPr>
        <w:rStyle w:val="PageNumber"/>
      </w:rPr>
      <w:fldChar w:fldCharType="begin"/>
    </w:r>
    <w:r>
      <w:rPr>
        <w:rStyle w:val="PageNumber"/>
      </w:rPr>
      <w:instrText xml:space="preserve"> PAGE </w:instrText>
    </w:r>
    <w:r>
      <w:rPr>
        <w:rStyle w:val="PageNumber"/>
      </w:rPr>
      <w:fldChar w:fldCharType="separate"/>
    </w:r>
    <w:r w:rsidR="006C7122">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728" w:rsidRDefault="00376728" w:rsidP="00CE051F">
      <w:r>
        <w:separator/>
      </w:r>
    </w:p>
  </w:footnote>
  <w:footnote w:type="continuationSeparator" w:id="0">
    <w:p w:rsidR="00376728" w:rsidRDefault="00376728" w:rsidP="00CE05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43A42"/>
    <w:multiLevelType w:val="hybridMultilevel"/>
    <w:tmpl w:val="09207016"/>
    <w:lvl w:ilvl="0" w:tplc="887458E0">
      <w:start w:val="6"/>
      <w:numFmt w:val="decimal"/>
      <w:lvlText w:val="%1、"/>
      <w:lvlJc w:val="left"/>
      <w:pPr>
        <w:ind w:left="810" w:hanging="360"/>
      </w:pPr>
      <w:rPr>
        <w:rFonts w:hint="default"/>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abstractNum w:abstractNumId="1" w15:restartNumberingAfterBreak="0">
    <w:nsid w:val="1ACC46F7"/>
    <w:multiLevelType w:val="hybridMultilevel"/>
    <w:tmpl w:val="BEF0916C"/>
    <w:lvl w:ilvl="0" w:tplc="68B2D73C">
      <w:start w:val="1"/>
      <w:numFmt w:val="decimal"/>
      <w:lvlText w:val="%1、"/>
      <w:lvlJc w:val="left"/>
      <w:pPr>
        <w:tabs>
          <w:tab w:val="num" w:pos="390"/>
        </w:tabs>
        <w:ind w:left="390" w:hanging="39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2DE44EC7"/>
    <w:multiLevelType w:val="hybridMultilevel"/>
    <w:tmpl w:val="2D9ABE88"/>
    <w:lvl w:ilvl="0" w:tplc="42B82216">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5DE3422"/>
    <w:multiLevelType w:val="hybridMultilevel"/>
    <w:tmpl w:val="7730CB40"/>
    <w:lvl w:ilvl="0" w:tplc="E286B46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9BA5BF5"/>
    <w:multiLevelType w:val="hybridMultilevel"/>
    <w:tmpl w:val="07B27C64"/>
    <w:lvl w:ilvl="0" w:tplc="CA1E9784">
      <w:start w:val="1"/>
      <w:numFmt w:val="decimal"/>
      <w:lvlText w:val="%1、"/>
      <w:lvlJc w:val="left"/>
      <w:pPr>
        <w:ind w:left="360" w:hanging="360"/>
      </w:pPr>
      <w:rPr>
        <w:rFonts w:ascii="Times New Roman" w:eastAsia="宋体" w:hAnsi="Times New Roman"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35B216F"/>
    <w:multiLevelType w:val="hybridMultilevel"/>
    <w:tmpl w:val="E09C6E9E"/>
    <w:lvl w:ilvl="0" w:tplc="BDAC1110">
      <w:start w:val="1"/>
      <w:numFmt w:val="japaneseCounting"/>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5654209D"/>
    <w:multiLevelType w:val="hybridMultilevel"/>
    <w:tmpl w:val="A4C808E2"/>
    <w:lvl w:ilvl="0" w:tplc="193A126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5C0041D3"/>
    <w:multiLevelType w:val="hybridMultilevel"/>
    <w:tmpl w:val="BCB4C8BC"/>
    <w:lvl w:ilvl="0" w:tplc="792E5254">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637F42D2"/>
    <w:multiLevelType w:val="hybridMultilevel"/>
    <w:tmpl w:val="4036E3A2"/>
    <w:lvl w:ilvl="0" w:tplc="E14847E2">
      <w:start w:val="1"/>
      <w:numFmt w:val="decimal"/>
      <w:lvlText w:val="%1、"/>
      <w:lvlJc w:val="left"/>
      <w:pPr>
        <w:ind w:left="360" w:hanging="360"/>
      </w:pPr>
      <w:rPr>
        <w:rFonts w:ascii="宋体" w:hAnsi="宋体" w:hint="default"/>
        <w:color w:val="auto"/>
      </w:rPr>
    </w:lvl>
    <w:lvl w:ilvl="1" w:tplc="04090019" w:tentative="1">
      <w:start w:val="1"/>
      <w:numFmt w:val="lowerLetter"/>
      <w:lvlText w:val="%2)"/>
      <w:lvlJc w:val="left"/>
      <w:pPr>
        <w:ind w:left="273" w:hanging="420"/>
      </w:pPr>
    </w:lvl>
    <w:lvl w:ilvl="2" w:tplc="0409001B" w:tentative="1">
      <w:start w:val="1"/>
      <w:numFmt w:val="lowerRoman"/>
      <w:lvlText w:val="%3."/>
      <w:lvlJc w:val="right"/>
      <w:pPr>
        <w:ind w:left="693" w:hanging="420"/>
      </w:pPr>
    </w:lvl>
    <w:lvl w:ilvl="3" w:tplc="0409000F" w:tentative="1">
      <w:start w:val="1"/>
      <w:numFmt w:val="decimal"/>
      <w:lvlText w:val="%4."/>
      <w:lvlJc w:val="left"/>
      <w:pPr>
        <w:ind w:left="1113" w:hanging="420"/>
      </w:pPr>
    </w:lvl>
    <w:lvl w:ilvl="4" w:tplc="04090019" w:tentative="1">
      <w:start w:val="1"/>
      <w:numFmt w:val="lowerLetter"/>
      <w:lvlText w:val="%5)"/>
      <w:lvlJc w:val="left"/>
      <w:pPr>
        <w:ind w:left="1533" w:hanging="420"/>
      </w:pPr>
    </w:lvl>
    <w:lvl w:ilvl="5" w:tplc="0409001B" w:tentative="1">
      <w:start w:val="1"/>
      <w:numFmt w:val="lowerRoman"/>
      <w:lvlText w:val="%6."/>
      <w:lvlJc w:val="right"/>
      <w:pPr>
        <w:ind w:left="1953" w:hanging="420"/>
      </w:pPr>
    </w:lvl>
    <w:lvl w:ilvl="6" w:tplc="0409000F" w:tentative="1">
      <w:start w:val="1"/>
      <w:numFmt w:val="decimal"/>
      <w:lvlText w:val="%7."/>
      <w:lvlJc w:val="left"/>
      <w:pPr>
        <w:ind w:left="2373" w:hanging="420"/>
      </w:pPr>
    </w:lvl>
    <w:lvl w:ilvl="7" w:tplc="04090019" w:tentative="1">
      <w:start w:val="1"/>
      <w:numFmt w:val="lowerLetter"/>
      <w:lvlText w:val="%8)"/>
      <w:lvlJc w:val="left"/>
      <w:pPr>
        <w:ind w:left="2793" w:hanging="420"/>
      </w:pPr>
    </w:lvl>
    <w:lvl w:ilvl="8" w:tplc="0409001B" w:tentative="1">
      <w:start w:val="1"/>
      <w:numFmt w:val="lowerRoman"/>
      <w:lvlText w:val="%9."/>
      <w:lvlJc w:val="right"/>
      <w:pPr>
        <w:ind w:left="3213" w:hanging="420"/>
      </w:pPr>
    </w:lvl>
  </w:abstractNum>
  <w:abstractNum w:abstractNumId="9" w15:restartNumberingAfterBreak="0">
    <w:nsid w:val="64AF49C1"/>
    <w:multiLevelType w:val="hybridMultilevel"/>
    <w:tmpl w:val="9CE6A5C2"/>
    <w:lvl w:ilvl="0" w:tplc="6A6C2A0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65CC07B4"/>
    <w:multiLevelType w:val="hybridMultilevel"/>
    <w:tmpl w:val="5B682016"/>
    <w:lvl w:ilvl="0" w:tplc="543A8BCA">
      <w:start w:val="1"/>
      <w:numFmt w:val="decimal"/>
      <w:lvlText w:val="%1、"/>
      <w:lvlJc w:val="left"/>
      <w:pPr>
        <w:ind w:left="495" w:hanging="4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6C8F7056"/>
    <w:multiLevelType w:val="hybridMultilevel"/>
    <w:tmpl w:val="79786BD2"/>
    <w:lvl w:ilvl="0" w:tplc="884A1CA0">
      <w:start w:val="1"/>
      <w:numFmt w:val="decimal"/>
      <w:lvlText w:val="%1、"/>
      <w:lvlJc w:val="left"/>
      <w:pPr>
        <w:tabs>
          <w:tab w:val="num" w:pos="720"/>
        </w:tabs>
        <w:ind w:left="720" w:hanging="360"/>
      </w:pPr>
      <w:rPr>
        <w:rFonts w:ascii="Arial" w:hAnsi="Arial" w:cs="Arial" w:hint="eastAsia"/>
        <w:sz w:val="18"/>
      </w:rPr>
    </w:lvl>
    <w:lvl w:ilvl="1" w:tplc="04090019" w:tentative="1">
      <w:start w:val="1"/>
      <w:numFmt w:val="lowerLetter"/>
      <w:lvlText w:val="%2)"/>
      <w:lvlJc w:val="left"/>
      <w:pPr>
        <w:tabs>
          <w:tab w:val="num" w:pos="1200"/>
        </w:tabs>
        <w:ind w:left="1200" w:hanging="420"/>
      </w:p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12" w15:restartNumberingAfterBreak="0">
    <w:nsid w:val="6EB1469B"/>
    <w:multiLevelType w:val="hybridMultilevel"/>
    <w:tmpl w:val="35CE7212"/>
    <w:lvl w:ilvl="0" w:tplc="099ABCFA">
      <w:start w:val="1"/>
      <w:numFmt w:val="decimal"/>
      <w:lvlText w:val="%1、"/>
      <w:lvlJc w:val="left"/>
      <w:pPr>
        <w:tabs>
          <w:tab w:val="num" w:pos="1215"/>
        </w:tabs>
        <w:ind w:left="1215" w:hanging="735"/>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7270049D"/>
    <w:multiLevelType w:val="hybridMultilevel"/>
    <w:tmpl w:val="56C08242"/>
    <w:lvl w:ilvl="0" w:tplc="13B0A7F8">
      <w:start w:val="1"/>
      <w:numFmt w:val="decimal"/>
      <w:lvlText w:val="%1、"/>
      <w:lvlJc w:val="left"/>
      <w:pPr>
        <w:ind w:left="450" w:hanging="360"/>
      </w:pPr>
      <w:rPr>
        <w:rFonts w:hint="default"/>
      </w:r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14" w15:restartNumberingAfterBreak="0">
    <w:nsid w:val="776D5AE1"/>
    <w:multiLevelType w:val="hybridMultilevel"/>
    <w:tmpl w:val="CD328AA8"/>
    <w:lvl w:ilvl="0" w:tplc="F912E61E">
      <w:start w:val="1"/>
      <w:numFmt w:val="japaneseCounting"/>
      <w:lvlText w:val="%1、"/>
      <w:lvlJc w:val="left"/>
      <w:pPr>
        <w:tabs>
          <w:tab w:val="num" w:pos="480"/>
        </w:tabs>
        <w:ind w:left="480" w:hanging="480"/>
      </w:pPr>
      <w:rPr>
        <w:rFonts w:hAnsi="宋体"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E33467C"/>
    <w:multiLevelType w:val="hybridMultilevel"/>
    <w:tmpl w:val="AD0073E0"/>
    <w:lvl w:ilvl="0" w:tplc="8850D3E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2"/>
  </w:num>
  <w:num w:numId="2">
    <w:abstractNumId w:val="6"/>
  </w:num>
  <w:num w:numId="3">
    <w:abstractNumId w:val="1"/>
  </w:num>
  <w:num w:numId="4">
    <w:abstractNumId w:val="11"/>
  </w:num>
  <w:num w:numId="5">
    <w:abstractNumId w:val="15"/>
  </w:num>
  <w:num w:numId="6">
    <w:abstractNumId w:val="13"/>
  </w:num>
  <w:num w:numId="7">
    <w:abstractNumId w:val="8"/>
  </w:num>
  <w:num w:numId="8">
    <w:abstractNumId w:val="7"/>
  </w:num>
  <w:num w:numId="9">
    <w:abstractNumId w:val="0"/>
  </w:num>
  <w:num w:numId="10">
    <w:abstractNumId w:val="2"/>
  </w:num>
  <w:num w:numId="11">
    <w:abstractNumId w:val="14"/>
  </w:num>
  <w:num w:numId="12">
    <w:abstractNumId w:val="5"/>
  </w:num>
  <w:num w:numId="13">
    <w:abstractNumId w:val="3"/>
  </w:num>
  <w:num w:numId="14">
    <w:abstractNumId w:val="10"/>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F2BCB"/>
    <w:rsid w:val="00002F7C"/>
    <w:rsid w:val="000073CA"/>
    <w:rsid w:val="00011E10"/>
    <w:rsid w:val="0001386E"/>
    <w:rsid w:val="00016C4E"/>
    <w:rsid w:val="0002723C"/>
    <w:rsid w:val="00036B9C"/>
    <w:rsid w:val="000400BC"/>
    <w:rsid w:val="000459C6"/>
    <w:rsid w:val="00050D91"/>
    <w:rsid w:val="000727B3"/>
    <w:rsid w:val="00074F80"/>
    <w:rsid w:val="0007797A"/>
    <w:rsid w:val="00082CF2"/>
    <w:rsid w:val="00092C24"/>
    <w:rsid w:val="000A0B6A"/>
    <w:rsid w:val="000A126A"/>
    <w:rsid w:val="000A443E"/>
    <w:rsid w:val="000A724F"/>
    <w:rsid w:val="000B00F0"/>
    <w:rsid w:val="000B0ACB"/>
    <w:rsid w:val="000B63EB"/>
    <w:rsid w:val="000C2887"/>
    <w:rsid w:val="000C428F"/>
    <w:rsid w:val="000E1D08"/>
    <w:rsid w:val="000E6B6F"/>
    <w:rsid w:val="00102DB5"/>
    <w:rsid w:val="00103F3F"/>
    <w:rsid w:val="00110148"/>
    <w:rsid w:val="00110E57"/>
    <w:rsid w:val="00115D39"/>
    <w:rsid w:val="001168D7"/>
    <w:rsid w:val="0011700C"/>
    <w:rsid w:val="00117496"/>
    <w:rsid w:val="001212F5"/>
    <w:rsid w:val="001224AF"/>
    <w:rsid w:val="00131B34"/>
    <w:rsid w:val="0013522F"/>
    <w:rsid w:val="00147ED3"/>
    <w:rsid w:val="0015529C"/>
    <w:rsid w:val="00157617"/>
    <w:rsid w:val="00166453"/>
    <w:rsid w:val="0017121B"/>
    <w:rsid w:val="0017331E"/>
    <w:rsid w:val="001740FD"/>
    <w:rsid w:val="0017586A"/>
    <w:rsid w:val="00181BE1"/>
    <w:rsid w:val="00182B5E"/>
    <w:rsid w:val="001858C2"/>
    <w:rsid w:val="001A6853"/>
    <w:rsid w:val="001B35C6"/>
    <w:rsid w:val="001B43E9"/>
    <w:rsid w:val="001B7EB0"/>
    <w:rsid w:val="001C753E"/>
    <w:rsid w:val="001F57DC"/>
    <w:rsid w:val="00205F8F"/>
    <w:rsid w:val="00235011"/>
    <w:rsid w:val="00244E2F"/>
    <w:rsid w:val="002523B3"/>
    <w:rsid w:val="00254CCC"/>
    <w:rsid w:val="0026001B"/>
    <w:rsid w:val="0026577A"/>
    <w:rsid w:val="00275399"/>
    <w:rsid w:val="00276112"/>
    <w:rsid w:val="00283587"/>
    <w:rsid w:val="00286ACA"/>
    <w:rsid w:val="00292E6D"/>
    <w:rsid w:val="002A0C48"/>
    <w:rsid w:val="002A3B55"/>
    <w:rsid w:val="002A616B"/>
    <w:rsid w:val="002C1939"/>
    <w:rsid w:val="002C5FA6"/>
    <w:rsid w:val="002D1C4C"/>
    <w:rsid w:val="002D7AB4"/>
    <w:rsid w:val="002E34CA"/>
    <w:rsid w:val="002F2292"/>
    <w:rsid w:val="003067EA"/>
    <w:rsid w:val="00312649"/>
    <w:rsid w:val="00322DCA"/>
    <w:rsid w:val="00324C6C"/>
    <w:rsid w:val="00325D73"/>
    <w:rsid w:val="00327359"/>
    <w:rsid w:val="00330709"/>
    <w:rsid w:val="00330AD4"/>
    <w:rsid w:val="00331131"/>
    <w:rsid w:val="00335597"/>
    <w:rsid w:val="00335776"/>
    <w:rsid w:val="00343A31"/>
    <w:rsid w:val="00343D6E"/>
    <w:rsid w:val="00347D7E"/>
    <w:rsid w:val="00353108"/>
    <w:rsid w:val="00356E0A"/>
    <w:rsid w:val="00365698"/>
    <w:rsid w:val="00366B41"/>
    <w:rsid w:val="003716E7"/>
    <w:rsid w:val="00373B5F"/>
    <w:rsid w:val="00376728"/>
    <w:rsid w:val="0038279E"/>
    <w:rsid w:val="00392BAF"/>
    <w:rsid w:val="003A5108"/>
    <w:rsid w:val="003B6405"/>
    <w:rsid w:val="003C38F6"/>
    <w:rsid w:val="003D033A"/>
    <w:rsid w:val="003D1C01"/>
    <w:rsid w:val="003D26D3"/>
    <w:rsid w:val="003D3E0E"/>
    <w:rsid w:val="003F0D0C"/>
    <w:rsid w:val="003F1BE9"/>
    <w:rsid w:val="00400CF0"/>
    <w:rsid w:val="00410D32"/>
    <w:rsid w:val="00414D23"/>
    <w:rsid w:val="00455FE9"/>
    <w:rsid w:val="004573B4"/>
    <w:rsid w:val="00460F0F"/>
    <w:rsid w:val="00461F48"/>
    <w:rsid w:val="00462A94"/>
    <w:rsid w:val="00474FC7"/>
    <w:rsid w:val="00480E1D"/>
    <w:rsid w:val="00482B98"/>
    <w:rsid w:val="00485000"/>
    <w:rsid w:val="00486AE8"/>
    <w:rsid w:val="004C7913"/>
    <w:rsid w:val="004D4C69"/>
    <w:rsid w:val="004E7DB0"/>
    <w:rsid w:val="004F110D"/>
    <w:rsid w:val="004F6B5D"/>
    <w:rsid w:val="0050192F"/>
    <w:rsid w:val="00517C9B"/>
    <w:rsid w:val="00521699"/>
    <w:rsid w:val="0052398F"/>
    <w:rsid w:val="00525206"/>
    <w:rsid w:val="00537006"/>
    <w:rsid w:val="00537F38"/>
    <w:rsid w:val="0054369E"/>
    <w:rsid w:val="0054619A"/>
    <w:rsid w:val="00555758"/>
    <w:rsid w:val="005619C0"/>
    <w:rsid w:val="005647A6"/>
    <w:rsid w:val="00581E8D"/>
    <w:rsid w:val="00591B08"/>
    <w:rsid w:val="00591C27"/>
    <w:rsid w:val="005931FE"/>
    <w:rsid w:val="00597304"/>
    <w:rsid w:val="0059734C"/>
    <w:rsid w:val="005B22A5"/>
    <w:rsid w:val="005C3E6D"/>
    <w:rsid w:val="005D1DE7"/>
    <w:rsid w:val="005D36A3"/>
    <w:rsid w:val="005E11E6"/>
    <w:rsid w:val="005E7785"/>
    <w:rsid w:val="005F1BB2"/>
    <w:rsid w:val="005F4298"/>
    <w:rsid w:val="005F43D4"/>
    <w:rsid w:val="005F6D0E"/>
    <w:rsid w:val="005F77E7"/>
    <w:rsid w:val="00600DC3"/>
    <w:rsid w:val="006031DD"/>
    <w:rsid w:val="00605584"/>
    <w:rsid w:val="0062538E"/>
    <w:rsid w:val="0063021F"/>
    <w:rsid w:val="00635DFD"/>
    <w:rsid w:val="00640A18"/>
    <w:rsid w:val="00643F1E"/>
    <w:rsid w:val="00646FB4"/>
    <w:rsid w:val="0065406F"/>
    <w:rsid w:val="0065796A"/>
    <w:rsid w:val="00657A3C"/>
    <w:rsid w:val="00661F2C"/>
    <w:rsid w:val="00673F57"/>
    <w:rsid w:val="006979F9"/>
    <w:rsid w:val="006B6E2C"/>
    <w:rsid w:val="006C122A"/>
    <w:rsid w:val="006C3F9F"/>
    <w:rsid w:val="006C6A66"/>
    <w:rsid w:val="006C7122"/>
    <w:rsid w:val="006D2CB9"/>
    <w:rsid w:val="006D63BA"/>
    <w:rsid w:val="00705A89"/>
    <w:rsid w:val="00706245"/>
    <w:rsid w:val="00716599"/>
    <w:rsid w:val="007255C6"/>
    <w:rsid w:val="00726754"/>
    <w:rsid w:val="00727C02"/>
    <w:rsid w:val="00734FB0"/>
    <w:rsid w:val="00742B33"/>
    <w:rsid w:val="00744852"/>
    <w:rsid w:val="007457EB"/>
    <w:rsid w:val="007466C5"/>
    <w:rsid w:val="007466F5"/>
    <w:rsid w:val="007505EE"/>
    <w:rsid w:val="00751658"/>
    <w:rsid w:val="007544CC"/>
    <w:rsid w:val="0076272E"/>
    <w:rsid w:val="00767AB2"/>
    <w:rsid w:val="00773F7F"/>
    <w:rsid w:val="00786911"/>
    <w:rsid w:val="007A0EBA"/>
    <w:rsid w:val="007A1224"/>
    <w:rsid w:val="007B13C8"/>
    <w:rsid w:val="007C3B08"/>
    <w:rsid w:val="007E1EB7"/>
    <w:rsid w:val="007E301F"/>
    <w:rsid w:val="007F1E7F"/>
    <w:rsid w:val="007F7E59"/>
    <w:rsid w:val="00801431"/>
    <w:rsid w:val="008033AA"/>
    <w:rsid w:val="00810794"/>
    <w:rsid w:val="008137FC"/>
    <w:rsid w:val="00820FCE"/>
    <w:rsid w:val="00826F14"/>
    <w:rsid w:val="008274A1"/>
    <w:rsid w:val="008279D0"/>
    <w:rsid w:val="00832A6A"/>
    <w:rsid w:val="00834C79"/>
    <w:rsid w:val="008371A6"/>
    <w:rsid w:val="00840552"/>
    <w:rsid w:val="0084092C"/>
    <w:rsid w:val="00842AD1"/>
    <w:rsid w:val="008452EC"/>
    <w:rsid w:val="00853457"/>
    <w:rsid w:val="008664EA"/>
    <w:rsid w:val="00867421"/>
    <w:rsid w:val="00873865"/>
    <w:rsid w:val="00873F2E"/>
    <w:rsid w:val="0088462F"/>
    <w:rsid w:val="008A358F"/>
    <w:rsid w:val="008B0496"/>
    <w:rsid w:val="008B1603"/>
    <w:rsid w:val="008B3F97"/>
    <w:rsid w:val="008B7B04"/>
    <w:rsid w:val="008C6BD9"/>
    <w:rsid w:val="008D3795"/>
    <w:rsid w:val="008E2AAA"/>
    <w:rsid w:val="008E6076"/>
    <w:rsid w:val="008F1215"/>
    <w:rsid w:val="008F1CDC"/>
    <w:rsid w:val="0090202B"/>
    <w:rsid w:val="009165E0"/>
    <w:rsid w:val="00935274"/>
    <w:rsid w:val="00935591"/>
    <w:rsid w:val="00940FC7"/>
    <w:rsid w:val="00955D38"/>
    <w:rsid w:val="009672F9"/>
    <w:rsid w:val="00974578"/>
    <w:rsid w:val="00977284"/>
    <w:rsid w:val="009816DA"/>
    <w:rsid w:val="00983150"/>
    <w:rsid w:val="00985ABA"/>
    <w:rsid w:val="009920A5"/>
    <w:rsid w:val="00993E33"/>
    <w:rsid w:val="009B2DCC"/>
    <w:rsid w:val="009B3EB4"/>
    <w:rsid w:val="009C2B2B"/>
    <w:rsid w:val="009D5246"/>
    <w:rsid w:val="009E4AB6"/>
    <w:rsid w:val="009E6199"/>
    <w:rsid w:val="009F4C85"/>
    <w:rsid w:val="009F77DB"/>
    <w:rsid w:val="009F7F44"/>
    <w:rsid w:val="00A0113A"/>
    <w:rsid w:val="00A020CE"/>
    <w:rsid w:val="00A0519F"/>
    <w:rsid w:val="00A05307"/>
    <w:rsid w:val="00A17EF3"/>
    <w:rsid w:val="00A26C46"/>
    <w:rsid w:val="00A32262"/>
    <w:rsid w:val="00A431C8"/>
    <w:rsid w:val="00A542C5"/>
    <w:rsid w:val="00A623DF"/>
    <w:rsid w:val="00A7433B"/>
    <w:rsid w:val="00A8498E"/>
    <w:rsid w:val="00A85C84"/>
    <w:rsid w:val="00AA244E"/>
    <w:rsid w:val="00AB65F3"/>
    <w:rsid w:val="00AC3CFD"/>
    <w:rsid w:val="00AD065A"/>
    <w:rsid w:val="00AD5262"/>
    <w:rsid w:val="00AD533A"/>
    <w:rsid w:val="00AE6155"/>
    <w:rsid w:val="00B00098"/>
    <w:rsid w:val="00B00E82"/>
    <w:rsid w:val="00B0195E"/>
    <w:rsid w:val="00B07D9B"/>
    <w:rsid w:val="00B111C2"/>
    <w:rsid w:val="00B11B22"/>
    <w:rsid w:val="00B15587"/>
    <w:rsid w:val="00B220F2"/>
    <w:rsid w:val="00B23588"/>
    <w:rsid w:val="00B2712C"/>
    <w:rsid w:val="00B27403"/>
    <w:rsid w:val="00B31F42"/>
    <w:rsid w:val="00B40A90"/>
    <w:rsid w:val="00B40C94"/>
    <w:rsid w:val="00B421ED"/>
    <w:rsid w:val="00B43BDD"/>
    <w:rsid w:val="00B6037E"/>
    <w:rsid w:val="00B64DB7"/>
    <w:rsid w:val="00B6755E"/>
    <w:rsid w:val="00B77789"/>
    <w:rsid w:val="00B8056A"/>
    <w:rsid w:val="00B81E53"/>
    <w:rsid w:val="00B85C18"/>
    <w:rsid w:val="00BA52A8"/>
    <w:rsid w:val="00BA74C0"/>
    <w:rsid w:val="00BC63D9"/>
    <w:rsid w:val="00BD6C45"/>
    <w:rsid w:val="00BE4430"/>
    <w:rsid w:val="00BE5120"/>
    <w:rsid w:val="00BE58D8"/>
    <w:rsid w:val="00BE79F8"/>
    <w:rsid w:val="00C0645D"/>
    <w:rsid w:val="00C216AA"/>
    <w:rsid w:val="00C23702"/>
    <w:rsid w:val="00C27A61"/>
    <w:rsid w:val="00C31ECD"/>
    <w:rsid w:val="00C34257"/>
    <w:rsid w:val="00C37936"/>
    <w:rsid w:val="00C420DF"/>
    <w:rsid w:val="00C43034"/>
    <w:rsid w:val="00C4355C"/>
    <w:rsid w:val="00C506E7"/>
    <w:rsid w:val="00C50FD4"/>
    <w:rsid w:val="00C53066"/>
    <w:rsid w:val="00C5377B"/>
    <w:rsid w:val="00C62984"/>
    <w:rsid w:val="00C652B5"/>
    <w:rsid w:val="00C738FC"/>
    <w:rsid w:val="00C82464"/>
    <w:rsid w:val="00C86C74"/>
    <w:rsid w:val="00C921F1"/>
    <w:rsid w:val="00C97CC9"/>
    <w:rsid w:val="00CA629D"/>
    <w:rsid w:val="00CB21B9"/>
    <w:rsid w:val="00CC40AA"/>
    <w:rsid w:val="00CD630C"/>
    <w:rsid w:val="00CE006B"/>
    <w:rsid w:val="00CE051F"/>
    <w:rsid w:val="00CE500F"/>
    <w:rsid w:val="00CE549D"/>
    <w:rsid w:val="00CE7915"/>
    <w:rsid w:val="00CF288A"/>
    <w:rsid w:val="00CF3C39"/>
    <w:rsid w:val="00CF769E"/>
    <w:rsid w:val="00D022F8"/>
    <w:rsid w:val="00D04361"/>
    <w:rsid w:val="00D10990"/>
    <w:rsid w:val="00D15320"/>
    <w:rsid w:val="00D26FC4"/>
    <w:rsid w:val="00D27640"/>
    <w:rsid w:val="00D645C6"/>
    <w:rsid w:val="00D719B3"/>
    <w:rsid w:val="00D72489"/>
    <w:rsid w:val="00D74D68"/>
    <w:rsid w:val="00D77943"/>
    <w:rsid w:val="00D837F9"/>
    <w:rsid w:val="00D87EBA"/>
    <w:rsid w:val="00DA6108"/>
    <w:rsid w:val="00DB2AB2"/>
    <w:rsid w:val="00DB74E6"/>
    <w:rsid w:val="00DD0DC5"/>
    <w:rsid w:val="00DD12BD"/>
    <w:rsid w:val="00DD47D1"/>
    <w:rsid w:val="00DD6821"/>
    <w:rsid w:val="00DF13DB"/>
    <w:rsid w:val="00DF3295"/>
    <w:rsid w:val="00E02C65"/>
    <w:rsid w:val="00E142FB"/>
    <w:rsid w:val="00E150DE"/>
    <w:rsid w:val="00E15D27"/>
    <w:rsid w:val="00E1681C"/>
    <w:rsid w:val="00E17991"/>
    <w:rsid w:val="00E2710A"/>
    <w:rsid w:val="00E3078F"/>
    <w:rsid w:val="00E3132E"/>
    <w:rsid w:val="00E36700"/>
    <w:rsid w:val="00E463E1"/>
    <w:rsid w:val="00E56FCA"/>
    <w:rsid w:val="00E57210"/>
    <w:rsid w:val="00E619EB"/>
    <w:rsid w:val="00E64388"/>
    <w:rsid w:val="00E73AC3"/>
    <w:rsid w:val="00E75716"/>
    <w:rsid w:val="00E7683E"/>
    <w:rsid w:val="00E80AFE"/>
    <w:rsid w:val="00E84E85"/>
    <w:rsid w:val="00E919C4"/>
    <w:rsid w:val="00E961FE"/>
    <w:rsid w:val="00E97CF3"/>
    <w:rsid w:val="00EA1A78"/>
    <w:rsid w:val="00EA5B55"/>
    <w:rsid w:val="00EB747C"/>
    <w:rsid w:val="00ED4C65"/>
    <w:rsid w:val="00ED4F08"/>
    <w:rsid w:val="00ED5998"/>
    <w:rsid w:val="00EF0158"/>
    <w:rsid w:val="00F05235"/>
    <w:rsid w:val="00F06780"/>
    <w:rsid w:val="00F12D1A"/>
    <w:rsid w:val="00F204BB"/>
    <w:rsid w:val="00F23C13"/>
    <w:rsid w:val="00F26BCD"/>
    <w:rsid w:val="00F278C5"/>
    <w:rsid w:val="00F41834"/>
    <w:rsid w:val="00F41ADF"/>
    <w:rsid w:val="00F500AC"/>
    <w:rsid w:val="00F50DBB"/>
    <w:rsid w:val="00F50FC5"/>
    <w:rsid w:val="00F63F3C"/>
    <w:rsid w:val="00F72138"/>
    <w:rsid w:val="00F752EC"/>
    <w:rsid w:val="00F75FE9"/>
    <w:rsid w:val="00F84501"/>
    <w:rsid w:val="00F95BCE"/>
    <w:rsid w:val="00FA22AC"/>
    <w:rsid w:val="00FC2CD1"/>
    <w:rsid w:val="00FC3F52"/>
    <w:rsid w:val="00FC54A2"/>
    <w:rsid w:val="00FD1921"/>
    <w:rsid w:val="00FF0FA4"/>
    <w:rsid w:val="00FF2BCB"/>
    <w:rsid w:val="00FF5612"/>
    <w:rsid w:val="00FF7F1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71AE4EF-CA73-454F-AB78-D8301A7F3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678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段"/>
    <w:rsid w:val="00F06780"/>
    <w:pPr>
      <w:autoSpaceDE w:val="0"/>
      <w:autoSpaceDN w:val="0"/>
      <w:ind w:firstLineChars="200" w:firstLine="200"/>
      <w:jc w:val="both"/>
    </w:pPr>
    <w:rPr>
      <w:rFonts w:ascii="宋体"/>
      <w:noProof/>
      <w:sz w:val="21"/>
    </w:rPr>
  </w:style>
  <w:style w:type="paragraph" w:customStyle="1" w:styleId="1">
    <w:name w:val="封面标准号1"/>
    <w:rsid w:val="00F06780"/>
    <w:pPr>
      <w:widowControl w:val="0"/>
      <w:kinsoku w:val="0"/>
      <w:overflowPunct w:val="0"/>
      <w:autoSpaceDE w:val="0"/>
      <w:autoSpaceDN w:val="0"/>
      <w:spacing w:before="308"/>
      <w:jc w:val="right"/>
      <w:textAlignment w:val="center"/>
    </w:pPr>
    <w:rPr>
      <w:sz w:val="28"/>
    </w:rPr>
  </w:style>
  <w:style w:type="paragraph" w:styleId="BodyTextIndent">
    <w:name w:val="Body Text Indent"/>
    <w:basedOn w:val="Normal"/>
    <w:rsid w:val="00F06780"/>
    <w:pPr>
      <w:ind w:firstLineChars="200" w:firstLine="420"/>
    </w:pPr>
  </w:style>
  <w:style w:type="paragraph" w:styleId="BodyTextIndent2">
    <w:name w:val="Body Text Indent 2"/>
    <w:basedOn w:val="Normal"/>
    <w:rsid w:val="00F06780"/>
    <w:pPr>
      <w:ind w:firstLineChars="200" w:firstLine="560"/>
    </w:pPr>
    <w:rPr>
      <w:rFonts w:ascii="宋体" w:hAnsi="宋体"/>
      <w:sz w:val="28"/>
    </w:rPr>
  </w:style>
  <w:style w:type="paragraph" w:styleId="Header">
    <w:name w:val="header"/>
    <w:basedOn w:val="Normal"/>
    <w:link w:val="HeaderChar"/>
    <w:rsid w:val="00CE051F"/>
    <w:pPr>
      <w:pBdr>
        <w:bottom w:val="single" w:sz="6" w:space="1" w:color="auto"/>
      </w:pBdr>
      <w:tabs>
        <w:tab w:val="center" w:pos="4153"/>
        <w:tab w:val="right" w:pos="8306"/>
      </w:tabs>
      <w:snapToGrid w:val="0"/>
      <w:jc w:val="center"/>
    </w:pPr>
    <w:rPr>
      <w:sz w:val="18"/>
      <w:szCs w:val="18"/>
    </w:rPr>
  </w:style>
  <w:style w:type="character" w:customStyle="1" w:styleId="HeaderChar">
    <w:name w:val="Header Char"/>
    <w:link w:val="Header"/>
    <w:rsid w:val="00CE051F"/>
    <w:rPr>
      <w:kern w:val="2"/>
      <w:sz w:val="18"/>
      <w:szCs w:val="18"/>
    </w:rPr>
  </w:style>
  <w:style w:type="paragraph" w:styleId="Footer">
    <w:name w:val="footer"/>
    <w:basedOn w:val="Normal"/>
    <w:link w:val="FooterChar"/>
    <w:rsid w:val="00CE051F"/>
    <w:pPr>
      <w:tabs>
        <w:tab w:val="center" w:pos="4153"/>
        <w:tab w:val="right" w:pos="8306"/>
      </w:tabs>
      <w:snapToGrid w:val="0"/>
      <w:jc w:val="left"/>
    </w:pPr>
    <w:rPr>
      <w:sz w:val="18"/>
      <w:szCs w:val="18"/>
    </w:rPr>
  </w:style>
  <w:style w:type="character" w:customStyle="1" w:styleId="FooterChar">
    <w:name w:val="Footer Char"/>
    <w:link w:val="Footer"/>
    <w:rsid w:val="00CE051F"/>
    <w:rPr>
      <w:kern w:val="2"/>
      <w:sz w:val="18"/>
      <w:szCs w:val="18"/>
    </w:rPr>
  </w:style>
  <w:style w:type="paragraph" w:styleId="PlainText">
    <w:name w:val="Plain Text"/>
    <w:basedOn w:val="Normal"/>
    <w:link w:val="PlainTextChar"/>
    <w:uiPriority w:val="99"/>
    <w:unhideWhenUsed/>
    <w:rsid w:val="00110148"/>
    <w:pPr>
      <w:widowControl/>
      <w:spacing w:before="100" w:beforeAutospacing="1" w:after="100" w:afterAutospacing="1"/>
      <w:jc w:val="left"/>
    </w:pPr>
    <w:rPr>
      <w:rFonts w:ascii="宋体" w:hAnsi="宋体" w:cs="宋体"/>
      <w:kern w:val="0"/>
      <w:sz w:val="24"/>
    </w:rPr>
  </w:style>
  <w:style w:type="character" w:customStyle="1" w:styleId="PlainTextChar">
    <w:name w:val="Plain Text Char"/>
    <w:link w:val="PlainText"/>
    <w:uiPriority w:val="99"/>
    <w:rsid w:val="00110148"/>
    <w:rPr>
      <w:rFonts w:ascii="宋体" w:hAnsi="宋体" w:cs="宋体"/>
      <w:sz w:val="24"/>
      <w:szCs w:val="24"/>
    </w:rPr>
  </w:style>
  <w:style w:type="paragraph" w:styleId="NormalWeb">
    <w:name w:val="Normal (Web)"/>
    <w:basedOn w:val="Normal"/>
    <w:uiPriority w:val="99"/>
    <w:unhideWhenUsed/>
    <w:rsid w:val="00110148"/>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rsid w:val="00A7433B"/>
  </w:style>
  <w:style w:type="character" w:styleId="CommentReference">
    <w:name w:val="annotation reference"/>
    <w:rsid w:val="00327359"/>
    <w:rPr>
      <w:sz w:val="21"/>
      <w:szCs w:val="21"/>
    </w:rPr>
  </w:style>
  <w:style w:type="paragraph" w:styleId="CommentText">
    <w:name w:val="annotation text"/>
    <w:basedOn w:val="Normal"/>
    <w:link w:val="CommentTextChar"/>
    <w:rsid w:val="00327359"/>
    <w:pPr>
      <w:jc w:val="left"/>
    </w:pPr>
  </w:style>
  <w:style w:type="character" w:customStyle="1" w:styleId="CommentTextChar">
    <w:name w:val="Comment Text Char"/>
    <w:link w:val="CommentText"/>
    <w:rsid w:val="00327359"/>
    <w:rPr>
      <w:kern w:val="2"/>
      <w:sz w:val="21"/>
      <w:szCs w:val="24"/>
    </w:rPr>
  </w:style>
  <w:style w:type="paragraph" w:styleId="CommentSubject">
    <w:name w:val="annotation subject"/>
    <w:basedOn w:val="CommentText"/>
    <w:next w:val="CommentText"/>
    <w:link w:val="CommentSubjectChar"/>
    <w:rsid w:val="00327359"/>
    <w:rPr>
      <w:b/>
      <w:bCs/>
    </w:rPr>
  </w:style>
  <w:style w:type="character" w:customStyle="1" w:styleId="CommentSubjectChar">
    <w:name w:val="Comment Subject Char"/>
    <w:link w:val="CommentSubject"/>
    <w:rsid w:val="00327359"/>
    <w:rPr>
      <w:b/>
      <w:bCs/>
      <w:kern w:val="2"/>
      <w:sz w:val="21"/>
      <w:szCs w:val="24"/>
    </w:rPr>
  </w:style>
  <w:style w:type="paragraph" w:styleId="BalloonText">
    <w:name w:val="Balloon Text"/>
    <w:basedOn w:val="Normal"/>
    <w:link w:val="BalloonTextChar"/>
    <w:rsid w:val="00327359"/>
    <w:rPr>
      <w:sz w:val="18"/>
      <w:szCs w:val="18"/>
    </w:rPr>
  </w:style>
  <w:style w:type="character" w:customStyle="1" w:styleId="BalloonTextChar">
    <w:name w:val="Balloon Text Char"/>
    <w:link w:val="BalloonText"/>
    <w:rsid w:val="00327359"/>
    <w:rPr>
      <w:kern w:val="2"/>
      <w:sz w:val="18"/>
      <w:szCs w:val="18"/>
    </w:rPr>
  </w:style>
  <w:style w:type="paragraph" w:styleId="Revision">
    <w:name w:val="Revision"/>
    <w:hidden/>
    <w:uiPriority w:val="99"/>
    <w:semiHidden/>
    <w:rsid w:val="00365698"/>
    <w:rPr>
      <w:kern w:val="2"/>
      <w:sz w:val="21"/>
      <w:szCs w:val="24"/>
    </w:rPr>
  </w:style>
  <w:style w:type="paragraph" w:styleId="Date">
    <w:name w:val="Date"/>
    <w:basedOn w:val="Normal"/>
    <w:next w:val="Normal"/>
    <w:link w:val="DateChar"/>
    <w:rsid w:val="00082CF2"/>
    <w:pPr>
      <w:ind w:leftChars="2500" w:left="100"/>
    </w:pPr>
  </w:style>
  <w:style w:type="character" w:customStyle="1" w:styleId="DateChar">
    <w:name w:val="Date Char"/>
    <w:link w:val="Date"/>
    <w:rsid w:val="00082CF2"/>
    <w:rPr>
      <w:kern w:val="2"/>
      <w:sz w:val="21"/>
      <w:szCs w:val="24"/>
    </w:rPr>
  </w:style>
  <w:style w:type="paragraph" w:styleId="ListParagraph">
    <w:name w:val="List Paragraph"/>
    <w:basedOn w:val="Normal"/>
    <w:uiPriority w:val="34"/>
    <w:qFormat/>
    <w:rsid w:val="00B0009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15406">
      <w:bodyDiv w:val="1"/>
      <w:marLeft w:val="0"/>
      <w:marRight w:val="0"/>
      <w:marTop w:val="0"/>
      <w:marBottom w:val="0"/>
      <w:divBdr>
        <w:top w:val="none" w:sz="0" w:space="0" w:color="auto"/>
        <w:left w:val="none" w:sz="0" w:space="0" w:color="auto"/>
        <w:bottom w:val="none" w:sz="0" w:space="0" w:color="auto"/>
        <w:right w:val="none" w:sz="0" w:space="0" w:color="auto"/>
      </w:divBdr>
      <w:divsChild>
        <w:div w:id="1563055739">
          <w:marLeft w:val="0"/>
          <w:marRight w:val="0"/>
          <w:marTop w:val="0"/>
          <w:marBottom w:val="0"/>
          <w:divBdr>
            <w:top w:val="none" w:sz="0" w:space="0" w:color="auto"/>
            <w:left w:val="none" w:sz="0" w:space="0" w:color="auto"/>
            <w:bottom w:val="none" w:sz="0" w:space="0" w:color="auto"/>
            <w:right w:val="none" w:sz="0" w:space="0" w:color="auto"/>
          </w:divBdr>
          <w:divsChild>
            <w:div w:id="448742307">
              <w:marLeft w:val="0"/>
              <w:marRight w:val="0"/>
              <w:marTop w:val="0"/>
              <w:marBottom w:val="0"/>
              <w:divBdr>
                <w:top w:val="none" w:sz="0" w:space="0" w:color="auto"/>
                <w:left w:val="none" w:sz="0" w:space="0" w:color="auto"/>
                <w:bottom w:val="none" w:sz="0" w:space="0" w:color="auto"/>
                <w:right w:val="none" w:sz="0" w:space="0" w:color="auto"/>
              </w:divBdr>
              <w:divsChild>
                <w:div w:id="647590290">
                  <w:marLeft w:val="0"/>
                  <w:marRight w:val="0"/>
                  <w:marTop w:val="0"/>
                  <w:marBottom w:val="0"/>
                  <w:divBdr>
                    <w:top w:val="none" w:sz="0" w:space="0" w:color="auto"/>
                    <w:left w:val="none" w:sz="0" w:space="0" w:color="auto"/>
                    <w:bottom w:val="none" w:sz="0" w:space="0" w:color="auto"/>
                    <w:right w:val="none" w:sz="0" w:space="0" w:color="auto"/>
                  </w:divBdr>
                  <w:divsChild>
                    <w:div w:id="793475982">
                      <w:marLeft w:val="0"/>
                      <w:marRight w:val="0"/>
                      <w:marTop w:val="0"/>
                      <w:marBottom w:val="0"/>
                      <w:divBdr>
                        <w:top w:val="none" w:sz="0" w:space="0" w:color="auto"/>
                        <w:left w:val="none" w:sz="0" w:space="0" w:color="auto"/>
                        <w:bottom w:val="none" w:sz="0" w:space="0" w:color="auto"/>
                        <w:right w:val="none" w:sz="0" w:space="0" w:color="auto"/>
                      </w:divBdr>
                      <w:divsChild>
                        <w:div w:id="186077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idu.com/link?url=MF0EF-fH79bXSG9ANyAPp20DqaI2AnW2wLy2VnGyshefTlleqFp4Fxj_6qBYbc5ojOSjLjyeji_OrI5o_QOr1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aidu.com/link?url=AIIsYJGbyYXgwxpxMXzA9Z-X75g2az9K7zaMMKu7_WC20kVYqdaEpX7GzbCpdTkO0THa78hTOoVqQVA1f2aaWfa7Sgag5ove_mmnF4gyPr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E21B2-DAA4-4B2F-A6CC-C9213A79D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5</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企业标准备案所需材料(编制说明、审定纪要、专家名单,用A4纸按顺序正反面打印)</vt:lpstr>
    </vt:vector>
  </TitlesOfParts>
  <Company>上海市青浦区质量技术监督局/标准化科</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企业标准备案所需材料(编制说明、审定纪要、专家名单,用A4纸按顺序正反面打印)</dc:title>
  <dc:creator>赵建新</dc:creator>
  <cp:lastModifiedBy>Shi Tianyin 施天寅(B&amp;E,PATAC)</cp:lastModifiedBy>
  <cp:revision>59</cp:revision>
  <cp:lastPrinted>2010-07-13T10:30:00Z</cp:lastPrinted>
  <dcterms:created xsi:type="dcterms:W3CDTF">2018-07-26T02:38:00Z</dcterms:created>
  <dcterms:modified xsi:type="dcterms:W3CDTF">2020-01-02T16:35:00Z</dcterms:modified>
</cp:coreProperties>
</file>