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6B4" w:rsidRPr="000F3471" w:rsidRDefault="00A266B4" w:rsidP="00B27911">
      <w:pPr>
        <w:jc w:val="center"/>
        <w:rPr>
          <w:rFonts w:ascii="黑体" w:eastAsia="黑体" w:hAnsi="黑体"/>
          <w:sz w:val="36"/>
          <w:szCs w:val="36"/>
        </w:rPr>
      </w:pPr>
      <w:r w:rsidRPr="000F3471">
        <w:rPr>
          <w:rFonts w:ascii="黑体" w:eastAsia="黑体" w:hAnsi="黑体" w:hint="eastAsia"/>
          <w:sz w:val="36"/>
          <w:szCs w:val="36"/>
        </w:rPr>
        <w:t>《</w:t>
      </w:r>
      <w:r w:rsidR="00B27911" w:rsidRPr="00B27911">
        <w:rPr>
          <w:rFonts w:ascii="黑体" w:eastAsia="黑体" w:hAnsi="黑体" w:hint="eastAsia"/>
          <w:sz w:val="36"/>
          <w:szCs w:val="36"/>
        </w:rPr>
        <w:t>碳纤维复合材料 汽车地板用树脂技术条件</w:t>
      </w:r>
      <w:r w:rsidRPr="000F3471">
        <w:rPr>
          <w:rFonts w:ascii="黑体" w:eastAsia="黑体" w:hAnsi="黑体" w:hint="eastAsia"/>
          <w:sz w:val="36"/>
          <w:szCs w:val="36"/>
        </w:rPr>
        <w:t>》编制说明</w:t>
      </w:r>
    </w:p>
    <w:p w:rsidR="006A5E3D" w:rsidRPr="000F3471" w:rsidRDefault="00280530" w:rsidP="00E542F6">
      <w:pPr>
        <w:spacing w:line="360" w:lineRule="auto"/>
        <w:rPr>
          <w:rFonts w:ascii="Times New Roman" w:hAnsi="Times New Roman"/>
          <w:sz w:val="24"/>
          <w:szCs w:val="24"/>
        </w:rPr>
      </w:pPr>
      <w:r w:rsidRPr="000F3471">
        <w:rPr>
          <w:rFonts w:ascii="Times New Roman" w:hAnsi="Times New Roman"/>
          <w:sz w:val="24"/>
          <w:szCs w:val="24"/>
        </w:rPr>
        <w:t>一</w:t>
      </w:r>
      <w:r w:rsidR="00980DE8" w:rsidRPr="000F3471">
        <w:rPr>
          <w:rFonts w:ascii="Times New Roman" w:hAnsi="Times New Roman"/>
          <w:sz w:val="24"/>
          <w:szCs w:val="24"/>
        </w:rPr>
        <w:t>、</w:t>
      </w:r>
      <w:r w:rsidRPr="000F3471">
        <w:rPr>
          <w:rFonts w:ascii="Times New Roman" w:hAnsi="Times New Roman"/>
          <w:b/>
          <w:sz w:val="24"/>
          <w:szCs w:val="24"/>
        </w:rPr>
        <w:t>工作简况</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1</w:t>
      </w:r>
      <w:r w:rsidRPr="000F3471">
        <w:rPr>
          <w:rFonts w:ascii="Times New Roman" w:hAnsi="Times New Roman"/>
          <w:b/>
          <w:sz w:val="24"/>
          <w:szCs w:val="24"/>
        </w:rPr>
        <w:t>、</w:t>
      </w:r>
      <w:r w:rsidR="007C010F" w:rsidRPr="000F3471">
        <w:rPr>
          <w:rFonts w:ascii="Times New Roman" w:hAnsi="Times New Roman"/>
          <w:b/>
          <w:sz w:val="24"/>
          <w:szCs w:val="24"/>
        </w:rPr>
        <w:t>任务来源</w:t>
      </w:r>
    </w:p>
    <w:p w:rsidR="00BF526C" w:rsidRPr="00BF526C" w:rsidRDefault="00BF526C" w:rsidP="00BF526C">
      <w:pPr>
        <w:widowControl/>
        <w:spacing w:line="360" w:lineRule="auto"/>
        <w:ind w:firstLineChars="200" w:firstLine="480"/>
        <w:jc w:val="left"/>
        <w:rPr>
          <w:rFonts w:ascii="宋体" w:hAnsi="宋体"/>
          <w:color w:val="FF0000"/>
          <w:kern w:val="0"/>
          <w:sz w:val="24"/>
          <w:szCs w:val="24"/>
        </w:rPr>
      </w:pPr>
      <w:r w:rsidRPr="00BF526C">
        <w:rPr>
          <w:rFonts w:ascii="宋体" w:hAnsi="宋体" w:hint="eastAsia"/>
          <w:kern w:val="0"/>
          <w:sz w:val="24"/>
          <w:szCs w:val="24"/>
        </w:rPr>
        <w:t>《碳纤</w:t>
      </w:r>
      <w:r w:rsidRPr="000F3081">
        <w:rPr>
          <w:rFonts w:ascii="宋体" w:hAnsi="宋体" w:hint="eastAsia"/>
          <w:kern w:val="0"/>
          <w:sz w:val="24"/>
          <w:szCs w:val="24"/>
        </w:rPr>
        <w:t>维复合材料 汽车地板用树脂技术条件》团体标准是由中国汽车工程学会批准立项。文件号中</w:t>
      </w:r>
      <w:proofErr w:type="gramStart"/>
      <w:r w:rsidRPr="000F3081">
        <w:rPr>
          <w:rFonts w:ascii="宋体" w:hAnsi="宋体" w:hint="eastAsia"/>
          <w:kern w:val="0"/>
          <w:sz w:val="24"/>
          <w:szCs w:val="24"/>
        </w:rPr>
        <w:t>汽学函</w:t>
      </w:r>
      <w:proofErr w:type="gramEnd"/>
      <w:r w:rsidRPr="000F3081">
        <w:rPr>
          <w:rFonts w:ascii="宋体" w:hAnsi="宋体" w:hint="eastAsia"/>
          <w:kern w:val="0"/>
          <w:sz w:val="24"/>
          <w:szCs w:val="24"/>
        </w:rPr>
        <w:t>【2018】</w:t>
      </w:r>
      <w:r w:rsidR="000F3081" w:rsidRPr="000F3081">
        <w:rPr>
          <w:rFonts w:ascii="宋体" w:hAnsi="宋体" w:hint="eastAsia"/>
          <w:kern w:val="0"/>
          <w:sz w:val="24"/>
          <w:szCs w:val="24"/>
        </w:rPr>
        <w:t>207</w:t>
      </w:r>
      <w:r w:rsidRPr="000F3081">
        <w:rPr>
          <w:rFonts w:ascii="宋体" w:hAnsi="宋体" w:hint="eastAsia"/>
          <w:kern w:val="0"/>
          <w:sz w:val="24"/>
          <w:szCs w:val="24"/>
        </w:rPr>
        <w:t>号，任务号为2018-</w:t>
      </w:r>
      <w:r w:rsidR="000F3081" w:rsidRPr="000F3081">
        <w:rPr>
          <w:rFonts w:ascii="宋体" w:hAnsi="宋体" w:hint="eastAsia"/>
          <w:kern w:val="0"/>
          <w:sz w:val="24"/>
          <w:szCs w:val="24"/>
        </w:rPr>
        <w:t>56</w:t>
      </w:r>
      <w:r w:rsidRPr="000F3081">
        <w:rPr>
          <w:rFonts w:ascii="宋体" w:hAnsi="宋体" w:hint="eastAsia"/>
          <w:kern w:val="0"/>
          <w:sz w:val="24"/>
          <w:szCs w:val="24"/>
        </w:rPr>
        <w:t>：。本标准由中国汽车工程学</w:t>
      </w:r>
      <w:proofErr w:type="gramStart"/>
      <w:r w:rsidRPr="000F3081">
        <w:rPr>
          <w:rFonts w:ascii="宋体" w:hAnsi="宋体" w:hint="eastAsia"/>
          <w:kern w:val="0"/>
          <w:sz w:val="24"/>
          <w:szCs w:val="24"/>
        </w:rPr>
        <w:t>会</w:t>
      </w:r>
      <w:r w:rsidR="002C2400" w:rsidRPr="000F3081">
        <w:rPr>
          <w:rFonts w:ascii="宋体" w:hAnsi="宋体" w:hint="eastAsia"/>
          <w:kern w:val="0"/>
          <w:sz w:val="24"/>
          <w:szCs w:val="24"/>
        </w:rPr>
        <w:t>汽车</w:t>
      </w:r>
      <w:proofErr w:type="gramEnd"/>
      <w:r w:rsidR="002C2400" w:rsidRPr="000F3081">
        <w:rPr>
          <w:rFonts w:ascii="宋体" w:hAnsi="宋体" w:hint="eastAsia"/>
          <w:kern w:val="0"/>
          <w:sz w:val="24"/>
          <w:szCs w:val="24"/>
        </w:rPr>
        <w:t>轻量化技术创新战略</w:t>
      </w:r>
      <w:r w:rsidRPr="000F3081">
        <w:rPr>
          <w:rFonts w:ascii="宋体" w:hAnsi="宋体" w:hint="eastAsia"/>
          <w:kern w:val="0"/>
          <w:sz w:val="24"/>
          <w:szCs w:val="24"/>
        </w:rPr>
        <w:t>联盟提出，</w:t>
      </w:r>
      <w:r w:rsidR="00A2795F" w:rsidRPr="000F3081">
        <w:rPr>
          <w:rFonts w:ascii="宋体" w:hAnsi="宋体" w:hint="eastAsia"/>
          <w:kern w:val="0"/>
          <w:sz w:val="24"/>
          <w:szCs w:val="24"/>
        </w:rPr>
        <w:t>上海汽车集团股份有限公司、北京中</w:t>
      </w:r>
      <w:proofErr w:type="gramStart"/>
      <w:r w:rsidR="00A2795F" w:rsidRPr="000F3081">
        <w:rPr>
          <w:rFonts w:ascii="宋体" w:hAnsi="宋体" w:hint="eastAsia"/>
          <w:kern w:val="0"/>
          <w:sz w:val="24"/>
          <w:szCs w:val="24"/>
        </w:rPr>
        <w:t>材汽车</w:t>
      </w:r>
      <w:proofErr w:type="gramEnd"/>
      <w:r w:rsidR="00A2795F" w:rsidRPr="000F3081">
        <w:rPr>
          <w:rFonts w:ascii="宋体" w:hAnsi="宋体" w:hint="eastAsia"/>
          <w:kern w:val="0"/>
          <w:sz w:val="24"/>
          <w:szCs w:val="24"/>
        </w:rPr>
        <w:t>复合材</w:t>
      </w:r>
      <w:r w:rsidR="00A2795F" w:rsidRPr="00A2795F">
        <w:rPr>
          <w:rFonts w:ascii="宋体" w:hAnsi="宋体" w:hint="eastAsia"/>
          <w:kern w:val="0"/>
          <w:sz w:val="24"/>
          <w:szCs w:val="24"/>
        </w:rPr>
        <w:t>料</w:t>
      </w:r>
      <w:r w:rsidR="00A2795F" w:rsidRPr="00A2795F">
        <w:rPr>
          <w:rFonts w:ascii="宋体" w:hAnsi="宋体"/>
          <w:kern w:val="0"/>
          <w:sz w:val="24"/>
          <w:szCs w:val="24"/>
        </w:rPr>
        <w:t>有限公司</w:t>
      </w:r>
      <w:r w:rsidR="00A2795F" w:rsidRPr="00A2795F">
        <w:rPr>
          <w:rFonts w:ascii="宋体" w:hAnsi="宋体" w:hint="eastAsia"/>
          <w:kern w:val="0"/>
          <w:sz w:val="24"/>
          <w:szCs w:val="24"/>
        </w:rPr>
        <w:t>、中国汽车技术研究中心有限公司</w:t>
      </w:r>
      <w:r w:rsidRPr="00BF526C">
        <w:rPr>
          <w:rFonts w:ascii="宋体" w:hAnsi="宋体" w:hint="eastAsia"/>
          <w:kern w:val="0"/>
          <w:sz w:val="24"/>
          <w:szCs w:val="24"/>
        </w:rPr>
        <w:t>等单位起草。</w:t>
      </w:r>
    </w:p>
    <w:p w:rsidR="00320BE4" w:rsidRPr="000F3471" w:rsidRDefault="009359F6" w:rsidP="009359F6">
      <w:pPr>
        <w:spacing w:line="360" w:lineRule="auto"/>
        <w:ind w:firstLineChars="200" w:firstLine="480"/>
        <w:rPr>
          <w:rFonts w:ascii="Times New Roman" w:hAnsi="Times New Roman"/>
          <w:sz w:val="24"/>
          <w:szCs w:val="24"/>
        </w:rPr>
      </w:pPr>
      <w:r w:rsidRPr="009359F6">
        <w:rPr>
          <w:rFonts w:ascii="Times New Roman" w:hAnsi="Times New Roman" w:hint="eastAsia"/>
          <w:sz w:val="24"/>
          <w:szCs w:val="24"/>
        </w:rPr>
        <w:t>碳纤维增强树脂基复合材料以高强、可设计性</w:t>
      </w:r>
      <w:proofErr w:type="gramStart"/>
      <w:r w:rsidRPr="009359F6">
        <w:rPr>
          <w:rFonts w:ascii="Times New Roman" w:hAnsi="Times New Roman" w:hint="eastAsia"/>
          <w:sz w:val="24"/>
          <w:szCs w:val="24"/>
        </w:rPr>
        <w:t>好</w:t>
      </w:r>
      <w:proofErr w:type="gramEnd"/>
      <w:r w:rsidRPr="009359F6">
        <w:rPr>
          <w:rFonts w:ascii="Times New Roman" w:hAnsi="Times New Roman" w:hint="eastAsia"/>
          <w:sz w:val="24"/>
          <w:szCs w:val="24"/>
        </w:rPr>
        <w:t>和集成度高、轻量化效果良好等优点，广泛应用于航空航天、桥梁、建筑、风电叶片、体育器材、汽车零部件等领域，</w:t>
      </w:r>
      <w:r w:rsidRPr="00D920E7">
        <w:rPr>
          <w:rFonts w:ascii="Times New Roman" w:hAnsi="Times New Roman" w:hint="eastAsia"/>
          <w:sz w:val="24"/>
          <w:szCs w:val="24"/>
        </w:rPr>
        <w:t>特别是在车身结构件中轻量化效果优势明显</w:t>
      </w:r>
      <w:r>
        <w:rPr>
          <w:rFonts w:ascii="Times New Roman" w:hAnsi="Times New Roman" w:hint="eastAsia"/>
          <w:sz w:val="24"/>
          <w:szCs w:val="24"/>
        </w:rPr>
        <w:t>。</w:t>
      </w:r>
      <w:r w:rsidRPr="009359F6">
        <w:rPr>
          <w:rFonts w:ascii="Times New Roman" w:hAnsi="Times New Roman" w:hint="eastAsia"/>
          <w:sz w:val="24"/>
          <w:szCs w:val="24"/>
        </w:rPr>
        <w:t>在众多碳纤维增强树脂基复合材料汽车结构件中，对整个汽车起主要承力作用的复合材料汽车地板的研究有着重要的意义，与此同时，作为碳纤维复合材料的主要组成部分树脂的选用也尤为重要，目前国内外没有统一规范的碳纤维增强树脂基复合材料汽车地板用树脂的</w:t>
      </w:r>
      <w:r w:rsidR="00243810">
        <w:rPr>
          <w:rFonts w:ascii="Times New Roman" w:hAnsi="Times New Roman" w:hint="eastAsia"/>
          <w:sz w:val="24"/>
          <w:szCs w:val="24"/>
        </w:rPr>
        <w:t>技术要求。本标准的提出</w:t>
      </w:r>
      <w:r w:rsidR="00243810" w:rsidRPr="00243810">
        <w:rPr>
          <w:rFonts w:ascii="Times New Roman" w:hAnsi="Times New Roman" w:hint="eastAsia"/>
          <w:sz w:val="24"/>
          <w:szCs w:val="24"/>
        </w:rPr>
        <w:t>为树脂的选用提供了检验的依据、质量控制的方法，统一了树脂的技术指标。</w:t>
      </w:r>
    </w:p>
    <w:p w:rsidR="00980DE8" w:rsidRPr="000F3081" w:rsidRDefault="007C010F" w:rsidP="00694662">
      <w:pPr>
        <w:spacing w:line="360" w:lineRule="auto"/>
        <w:ind w:firstLineChars="200" w:firstLine="480"/>
        <w:rPr>
          <w:rFonts w:ascii="Times New Roman" w:hAnsi="Times New Roman"/>
          <w:sz w:val="24"/>
          <w:szCs w:val="24"/>
        </w:rPr>
      </w:pPr>
      <w:r w:rsidRPr="000F3081">
        <w:rPr>
          <w:rFonts w:ascii="Times New Roman" w:hAnsi="Times New Roman"/>
          <w:sz w:val="24"/>
          <w:szCs w:val="24"/>
        </w:rPr>
        <w:t>中国标准化协会于</w:t>
      </w:r>
      <w:r w:rsidRPr="000F3081">
        <w:rPr>
          <w:rFonts w:ascii="Times New Roman" w:hAnsi="Times New Roman"/>
          <w:sz w:val="24"/>
          <w:szCs w:val="24"/>
        </w:rPr>
        <w:t>2018</w:t>
      </w:r>
      <w:r w:rsidRPr="000F3081">
        <w:rPr>
          <w:rFonts w:ascii="Times New Roman" w:hAnsi="Times New Roman"/>
          <w:sz w:val="24"/>
          <w:szCs w:val="24"/>
        </w:rPr>
        <w:t>年</w:t>
      </w:r>
      <w:r w:rsidR="00FD2C97" w:rsidRPr="000F3081">
        <w:rPr>
          <w:rFonts w:ascii="Times New Roman" w:hAnsi="Times New Roman" w:hint="eastAsia"/>
          <w:sz w:val="24"/>
          <w:szCs w:val="24"/>
        </w:rPr>
        <w:t>1</w:t>
      </w:r>
      <w:r w:rsidRPr="000F3081">
        <w:rPr>
          <w:rFonts w:ascii="Times New Roman" w:hAnsi="Times New Roman"/>
          <w:sz w:val="24"/>
          <w:szCs w:val="24"/>
        </w:rPr>
        <w:t>月</w:t>
      </w:r>
      <w:r w:rsidR="00FD2C97" w:rsidRPr="000F3081">
        <w:rPr>
          <w:rFonts w:ascii="Times New Roman" w:hAnsi="Times New Roman" w:hint="eastAsia"/>
          <w:sz w:val="24"/>
          <w:szCs w:val="24"/>
        </w:rPr>
        <w:t>25</w:t>
      </w:r>
      <w:r w:rsidR="004F1277" w:rsidRPr="000F3081">
        <w:rPr>
          <w:rFonts w:ascii="Times New Roman" w:hAnsi="Times New Roman" w:hint="eastAsia"/>
          <w:sz w:val="24"/>
          <w:szCs w:val="24"/>
        </w:rPr>
        <w:t>日</w:t>
      </w:r>
      <w:r w:rsidRPr="000F3081">
        <w:rPr>
          <w:rFonts w:ascii="Times New Roman" w:hAnsi="Times New Roman"/>
          <w:sz w:val="24"/>
          <w:szCs w:val="24"/>
        </w:rPr>
        <w:t>批准该项目立项，并将《</w:t>
      </w:r>
      <w:r w:rsidR="009359F6" w:rsidRPr="000F3081">
        <w:rPr>
          <w:rFonts w:ascii="Times New Roman" w:hAnsi="Times New Roman" w:hint="eastAsia"/>
          <w:sz w:val="24"/>
          <w:szCs w:val="24"/>
        </w:rPr>
        <w:t>碳纤维复合材料</w:t>
      </w:r>
      <w:r w:rsidR="009359F6" w:rsidRPr="000F3081">
        <w:rPr>
          <w:rFonts w:ascii="Times New Roman" w:hAnsi="Times New Roman" w:hint="eastAsia"/>
          <w:sz w:val="24"/>
          <w:szCs w:val="24"/>
        </w:rPr>
        <w:t xml:space="preserve"> </w:t>
      </w:r>
      <w:r w:rsidR="009359F6" w:rsidRPr="000F3081">
        <w:rPr>
          <w:rFonts w:ascii="Times New Roman" w:hAnsi="Times New Roman" w:hint="eastAsia"/>
          <w:sz w:val="24"/>
          <w:szCs w:val="24"/>
        </w:rPr>
        <w:t>汽车地板用树脂技术条件</w:t>
      </w:r>
      <w:r w:rsidRPr="000F3081">
        <w:rPr>
          <w:rFonts w:ascii="Times New Roman" w:hAnsi="Times New Roman"/>
          <w:sz w:val="24"/>
          <w:szCs w:val="24"/>
        </w:rPr>
        <w:t>》团体标准制定列入</w:t>
      </w:r>
      <w:r w:rsidR="00CE26DB" w:rsidRPr="000F3081">
        <w:rPr>
          <w:rFonts w:ascii="Times New Roman" w:hAnsi="Times New Roman" w:hint="eastAsia"/>
          <w:sz w:val="24"/>
          <w:szCs w:val="24"/>
        </w:rPr>
        <w:t>2018</w:t>
      </w:r>
      <w:r w:rsidR="00CE26DB" w:rsidRPr="000F3081">
        <w:rPr>
          <w:rFonts w:ascii="Times New Roman" w:hAnsi="Times New Roman" w:hint="eastAsia"/>
          <w:sz w:val="24"/>
          <w:szCs w:val="24"/>
        </w:rPr>
        <w:t>年</w:t>
      </w:r>
      <w:r w:rsidR="00837615" w:rsidRPr="000F3081">
        <w:rPr>
          <w:rFonts w:ascii="Times New Roman" w:hAnsi="Times New Roman" w:hint="eastAsia"/>
          <w:sz w:val="24"/>
          <w:szCs w:val="24"/>
        </w:rPr>
        <w:t>计划</w:t>
      </w:r>
      <w:r w:rsidR="00281CED" w:rsidRPr="000F3081">
        <w:rPr>
          <w:rFonts w:ascii="Times New Roman" w:hAnsi="Times New Roman" w:hint="eastAsia"/>
          <w:sz w:val="24"/>
          <w:szCs w:val="24"/>
        </w:rPr>
        <w:t>。</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2</w:t>
      </w:r>
      <w:r w:rsidRPr="000F3471">
        <w:rPr>
          <w:rFonts w:ascii="Times New Roman" w:hAnsi="Times New Roman"/>
          <w:b/>
          <w:sz w:val="24"/>
          <w:szCs w:val="24"/>
        </w:rPr>
        <w:t>、</w:t>
      </w:r>
      <w:r w:rsidR="007C010F" w:rsidRPr="000F3471">
        <w:rPr>
          <w:rFonts w:ascii="Times New Roman" w:hAnsi="Times New Roman"/>
          <w:b/>
          <w:sz w:val="24"/>
          <w:szCs w:val="24"/>
        </w:rPr>
        <w:t>工作过程</w:t>
      </w:r>
    </w:p>
    <w:p w:rsidR="00837615" w:rsidRDefault="00837615" w:rsidP="00837615">
      <w:pPr>
        <w:autoSpaceDE w:val="0"/>
        <w:autoSpaceDN w:val="0"/>
        <w:adjustRightInd w:val="0"/>
        <w:spacing w:line="360" w:lineRule="auto"/>
        <w:ind w:firstLineChars="200" w:firstLine="480"/>
        <w:jc w:val="left"/>
        <w:rPr>
          <w:rFonts w:ascii="宋体" w:hAnsiTheme="minorHAnsi" w:cs="宋体"/>
          <w:kern w:val="0"/>
          <w:sz w:val="24"/>
          <w:szCs w:val="24"/>
        </w:rPr>
      </w:pPr>
      <w:r w:rsidRPr="00837615">
        <w:rPr>
          <w:rFonts w:ascii="Times New Roman" w:hAnsi="Times New Roman"/>
          <w:sz w:val="24"/>
          <w:szCs w:val="24"/>
        </w:rPr>
        <w:t xml:space="preserve">2018 </w:t>
      </w:r>
      <w:r w:rsidRPr="00837615">
        <w:rPr>
          <w:rFonts w:ascii="Times New Roman" w:hAnsi="Times New Roman" w:hint="eastAsia"/>
          <w:sz w:val="24"/>
          <w:szCs w:val="24"/>
        </w:rPr>
        <w:t>年</w:t>
      </w:r>
      <w:r w:rsidRPr="00837615">
        <w:rPr>
          <w:rFonts w:ascii="Times New Roman" w:hAnsi="Times New Roman"/>
          <w:sz w:val="24"/>
          <w:szCs w:val="24"/>
        </w:rPr>
        <w:t xml:space="preserve">5 </w:t>
      </w:r>
      <w:r w:rsidRPr="00837615">
        <w:rPr>
          <w:rFonts w:ascii="Times New Roman" w:hAnsi="Times New Roman" w:hint="eastAsia"/>
          <w:sz w:val="24"/>
          <w:szCs w:val="24"/>
        </w:rPr>
        <w:t>月</w:t>
      </w:r>
      <w:r w:rsidRPr="00837615">
        <w:rPr>
          <w:rFonts w:ascii="Times New Roman" w:hAnsi="Times New Roman"/>
          <w:sz w:val="24"/>
          <w:szCs w:val="24"/>
        </w:rPr>
        <w:t xml:space="preserve">15 </w:t>
      </w:r>
      <w:r w:rsidRPr="00837615">
        <w:rPr>
          <w:rFonts w:ascii="Times New Roman" w:hAnsi="Times New Roman" w:hint="eastAsia"/>
          <w:sz w:val="24"/>
          <w:szCs w:val="24"/>
        </w:rPr>
        <w:t>日上午，汽车轻量化团体标准制订工作讨论会在安徽省芜湖市芜湖国信大酒店一层秋菊厅召开，本次会议由中国汽车工程学会主办，奇瑞汽车股份有限公司承办，来自国家重点研发计划《电动汽车结构轻量化共性关键技术研究与应用》项目内外的</w:t>
      </w:r>
      <w:r w:rsidRPr="00837615">
        <w:rPr>
          <w:rFonts w:ascii="Times New Roman" w:hAnsi="Times New Roman"/>
          <w:sz w:val="24"/>
          <w:szCs w:val="24"/>
        </w:rPr>
        <w:t xml:space="preserve">19 </w:t>
      </w:r>
      <w:r w:rsidRPr="00837615">
        <w:rPr>
          <w:rFonts w:ascii="Times New Roman" w:hAnsi="Times New Roman" w:hint="eastAsia"/>
          <w:sz w:val="24"/>
          <w:szCs w:val="24"/>
        </w:rPr>
        <w:t>家主要</w:t>
      </w:r>
      <w:r w:rsidRPr="00837615">
        <w:rPr>
          <w:rFonts w:ascii="Times New Roman" w:hAnsi="Times New Roman"/>
          <w:sz w:val="24"/>
          <w:szCs w:val="24"/>
        </w:rPr>
        <w:t xml:space="preserve">CSAE </w:t>
      </w:r>
      <w:r w:rsidRPr="00837615">
        <w:rPr>
          <w:rFonts w:ascii="Times New Roman" w:hAnsi="Times New Roman" w:hint="eastAsia"/>
          <w:sz w:val="24"/>
          <w:szCs w:val="24"/>
        </w:rPr>
        <w:t>标准起草单位的</w:t>
      </w:r>
      <w:r w:rsidRPr="00837615">
        <w:rPr>
          <w:rFonts w:ascii="Times New Roman" w:hAnsi="Times New Roman"/>
          <w:sz w:val="24"/>
          <w:szCs w:val="24"/>
        </w:rPr>
        <w:t xml:space="preserve">25 </w:t>
      </w:r>
      <w:r w:rsidRPr="00837615">
        <w:rPr>
          <w:rFonts w:ascii="Times New Roman" w:hAnsi="Times New Roman" w:hint="eastAsia"/>
          <w:sz w:val="24"/>
          <w:szCs w:val="24"/>
        </w:rPr>
        <w:t>人参加会议。会议期间，首先由中汽学会技术标准部丁彦</w:t>
      </w:r>
      <w:proofErr w:type="gramStart"/>
      <w:r w:rsidRPr="00837615">
        <w:rPr>
          <w:rFonts w:ascii="Times New Roman" w:hAnsi="Times New Roman" w:hint="eastAsia"/>
          <w:sz w:val="24"/>
          <w:szCs w:val="24"/>
        </w:rPr>
        <w:t>辞</w:t>
      </w:r>
      <w:proofErr w:type="gramEnd"/>
      <w:r w:rsidRPr="00837615">
        <w:rPr>
          <w:rFonts w:ascii="Times New Roman" w:hAnsi="Times New Roman" w:hint="eastAsia"/>
          <w:sz w:val="24"/>
          <w:szCs w:val="24"/>
        </w:rPr>
        <w:t>详细介绍了</w:t>
      </w:r>
      <w:r w:rsidRPr="00837615">
        <w:rPr>
          <w:rFonts w:ascii="Times New Roman" w:hAnsi="Times New Roman"/>
          <w:sz w:val="24"/>
          <w:szCs w:val="24"/>
        </w:rPr>
        <w:t xml:space="preserve">CSAE </w:t>
      </w:r>
      <w:r w:rsidRPr="00837615">
        <w:rPr>
          <w:rFonts w:ascii="Times New Roman" w:hAnsi="Times New Roman" w:hint="eastAsia"/>
          <w:sz w:val="24"/>
          <w:szCs w:val="24"/>
        </w:rPr>
        <w:t>标准的基本情况、定位、编写流程和要求，与会人员就</w:t>
      </w:r>
      <w:r w:rsidRPr="00837615">
        <w:rPr>
          <w:rFonts w:ascii="Times New Roman" w:hAnsi="Times New Roman"/>
          <w:sz w:val="24"/>
          <w:szCs w:val="24"/>
        </w:rPr>
        <w:t xml:space="preserve">CSAE </w:t>
      </w:r>
      <w:r w:rsidRPr="00837615">
        <w:rPr>
          <w:rFonts w:ascii="Times New Roman" w:hAnsi="Times New Roman" w:hint="eastAsia"/>
          <w:sz w:val="24"/>
          <w:szCs w:val="24"/>
        </w:rPr>
        <w:t>标准的立项申请、标准编写要求、标准应用实施以及标准涉及专利的处置原则等话题进行了深入讨论交流。之后，中汽学会轻量化研究部的王利刚则介绍了汽车轻量化</w:t>
      </w:r>
      <w:r w:rsidRPr="00837615">
        <w:rPr>
          <w:rFonts w:ascii="Times New Roman" w:hAnsi="Times New Roman"/>
          <w:sz w:val="24"/>
          <w:szCs w:val="24"/>
        </w:rPr>
        <w:t xml:space="preserve">CSAE </w:t>
      </w:r>
      <w:r w:rsidRPr="00837615">
        <w:rPr>
          <w:rFonts w:ascii="Times New Roman" w:hAnsi="Times New Roman" w:hint="eastAsia"/>
          <w:sz w:val="24"/>
          <w:szCs w:val="24"/>
        </w:rPr>
        <w:t>标准的制订工作计划和设想。最后，与会人员针对拟编制的</w:t>
      </w:r>
      <w:r w:rsidRPr="00837615">
        <w:rPr>
          <w:rFonts w:ascii="Times New Roman" w:hAnsi="Times New Roman"/>
          <w:sz w:val="24"/>
          <w:szCs w:val="24"/>
        </w:rPr>
        <w:t>22</w:t>
      </w:r>
      <w:r w:rsidRPr="00837615">
        <w:rPr>
          <w:rFonts w:ascii="Times New Roman" w:hAnsi="Times New Roman" w:hint="eastAsia"/>
          <w:sz w:val="24"/>
          <w:szCs w:val="24"/>
        </w:rPr>
        <w:t>项轻量化</w:t>
      </w:r>
      <w:r w:rsidRPr="00837615">
        <w:rPr>
          <w:rFonts w:ascii="Times New Roman" w:hAnsi="Times New Roman"/>
          <w:sz w:val="24"/>
          <w:szCs w:val="24"/>
        </w:rPr>
        <w:t xml:space="preserve">CSAE </w:t>
      </w:r>
      <w:r w:rsidRPr="00837615">
        <w:rPr>
          <w:rFonts w:ascii="Times New Roman" w:hAnsi="Times New Roman" w:hint="eastAsia"/>
          <w:sz w:val="24"/>
          <w:szCs w:val="24"/>
        </w:rPr>
        <w:t>标准，就标准名称、牵</w:t>
      </w:r>
      <w:r w:rsidRPr="00837615">
        <w:rPr>
          <w:rFonts w:ascii="Times New Roman" w:hAnsi="Times New Roman" w:hint="eastAsia"/>
          <w:sz w:val="24"/>
          <w:szCs w:val="24"/>
        </w:rPr>
        <w:lastRenderedPageBreak/>
        <w:t>头单位和参与单位、初步时间计划以及标准编写的必要性等问题进行了充分的讨论，</w:t>
      </w:r>
      <w:r w:rsidRPr="00837615">
        <w:rPr>
          <w:rFonts w:ascii="Times New Roman" w:hAnsi="Times New Roman"/>
          <w:sz w:val="24"/>
          <w:szCs w:val="24"/>
        </w:rPr>
        <w:t>1</w:t>
      </w:r>
      <w:r w:rsidRPr="00837615">
        <w:rPr>
          <w:rFonts w:ascii="Times New Roman" w:hAnsi="Times New Roman" w:hint="eastAsia"/>
          <w:sz w:val="24"/>
          <w:szCs w:val="24"/>
        </w:rPr>
        <w:t>、各单位一致认为有必要结合市场需求，编写相关的团体标准，特别是对整车轻量化评价方法、汽车用钢与安全营救、汽车非金属材料阻燃性能技术条件</w:t>
      </w:r>
      <w:r w:rsidRPr="00837615">
        <w:rPr>
          <w:rFonts w:ascii="Times New Roman" w:hAnsi="Times New Roman"/>
          <w:sz w:val="24"/>
          <w:szCs w:val="24"/>
        </w:rPr>
        <w:t>3</w:t>
      </w:r>
      <w:r w:rsidRPr="00837615">
        <w:rPr>
          <w:rFonts w:ascii="Times New Roman" w:hAnsi="Times New Roman" w:hint="eastAsia"/>
          <w:sz w:val="24"/>
          <w:szCs w:val="24"/>
        </w:rPr>
        <w:t>个标准的编写给予了肯定；</w:t>
      </w:r>
      <w:r w:rsidRPr="00837615">
        <w:rPr>
          <w:rFonts w:ascii="Times New Roman" w:hAnsi="Times New Roman"/>
          <w:sz w:val="24"/>
          <w:szCs w:val="24"/>
        </w:rPr>
        <w:t>2</w:t>
      </w:r>
      <w:r w:rsidRPr="00837615">
        <w:rPr>
          <w:rFonts w:ascii="Times New Roman" w:hAnsi="Times New Roman" w:hint="eastAsia"/>
          <w:sz w:val="24"/>
          <w:szCs w:val="24"/>
        </w:rPr>
        <w:t>、各单位一致同意本着标准能够推广应用的原则，会后完善标准的名称、牵头单位和牵头负责人、参与单位和参与人员，并在此基础上于</w:t>
      </w:r>
      <w:r w:rsidRPr="00837615">
        <w:rPr>
          <w:rFonts w:ascii="Times New Roman" w:hAnsi="Times New Roman"/>
          <w:sz w:val="24"/>
          <w:szCs w:val="24"/>
        </w:rPr>
        <w:t xml:space="preserve">2018 </w:t>
      </w:r>
      <w:r w:rsidRPr="00837615">
        <w:rPr>
          <w:rFonts w:ascii="Times New Roman" w:hAnsi="Times New Roman" w:hint="eastAsia"/>
          <w:sz w:val="24"/>
          <w:szCs w:val="24"/>
        </w:rPr>
        <w:t>年</w:t>
      </w:r>
      <w:r w:rsidRPr="00837615">
        <w:rPr>
          <w:rFonts w:ascii="Times New Roman" w:hAnsi="Times New Roman"/>
          <w:sz w:val="24"/>
          <w:szCs w:val="24"/>
        </w:rPr>
        <w:t xml:space="preserve">6 </w:t>
      </w:r>
      <w:r w:rsidRPr="00837615">
        <w:rPr>
          <w:rFonts w:ascii="Times New Roman" w:hAnsi="Times New Roman" w:hint="eastAsia"/>
          <w:sz w:val="24"/>
          <w:szCs w:val="24"/>
        </w:rPr>
        <w:t>月</w:t>
      </w:r>
      <w:r w:rsidRPr="00837615">
        <w:rPr>
          <w:rFonts w:ascii="Times New Roman" w:hAnsi="Times New Roman"/>
          <w:sz w:val="24"/>
          <w:szCs w:val="24"/>
        </w:rPr>
        <w:t xml:space="preserve">15 </w:t>
      </w:r>
      <w:r w:rsidRPr="00837615">
        <w:rPr>
          <w:rFonts w:ascii="Times New Roman" w:hAnsi="Times New Roman" w:hint="eastAsia"/>
          <w:sz w:val="24"/>
          <w:szCs w:val="24"/>
        </w:rPr>
        <w:t>日前完</w:t>
      </w:r>
      <w:r>
        <w:rPr>
          <w:rFonts w:ascii="宋体" w:hAnsiTheme="minorHAnsi" w:cs="宋体" w:hint="eastAsia"/>
          <w:kern w:val="0"/>
          <w:sz w:val="24"/>
          <w:szCs w:val="24"/>
        </w:rPr>
        <w:t>成团体标准的立项申请书；</w:t>
      </w:r>
      <w:r>
        <w:rPr>
          <w:rFonts w:ascii="宋体" w:hAnsiTheme="minorHAnsi" w:cs="宋体"/>
          <w:kern w:val="0"/>
          <w:sz w:val="24"/>
          <w:szCs w:val="24"/>
        </w:rPr>
        <w:t>3</w:t>
      </w:r>
      <w:r>
        <w:rPr>
          <w:rFonts w:ascii="宋体" w:hAnsiTheme="minorHAnsi" w:cs="宋体" w:hint="eastAsia"/>
          <w:kern w:val="0"/>
          <w:sz w:val="24"/>
          <w:szCs w:val="24"/>
        </w:rPr>
        <w:t>、针对项目支持的标准，各单位一致同意在</w:t>
      </w:r>
      <w:r>
        <w:rPr>
          <w:rFonts w:ascii="宋体" w:hAnsiTheme="minorHAnsi" w:cs="宋体"/>
          <w:kern w:val="0"/>
          <w:sz w:val="24"/>
          <w:szCs w:val="24"/>
        </w:rPr>
        <w:t xml:space="preserve">2018 </w:t>
      </w:r>
      <w:r>
        <w:rPr>
          <w:rFonts w:ascii="宋体" w:hAnsiTheme="minorHAnsi" w:cs="宋体" w:hint="eastAsia"/>
          <w:kern w:val="0"/>
          <w:sz w:val="24"/>
          <w:szCs w:val="24"/>
        </w:rPr>
        <w:t>年</w:t>
      </w:r>
      <w:r>
        <w:rPr>
          <w:rFonts w:ascii="宋体" w:hAnsiTheme="minorHAnsi" w:cs="宋体"/>
          <w:kern w:val="0"/>
          <w:sz w:val="24"/>
          <w:szCs w:val="24"/>
        </w:rPr>
        <w:t xml:space="preserve">8 </w:t>
      </w:r>
      <w:r>
        <w:rPr>
          <w:rFonts w:ascii="宋体" w:hAnsiTheme="minorHAnsi" w:cs="宋体" w:hint="eastAsia"/>
          <w:kern w:val="0"/>
          <w:sz w:val="24"/>
          <w:szCs w:val="24"/>
        </w:rPr>
        <w:t>月</w:t>
      </w:r>
      <w:r>
        <w:rPr>
          <w:rFonts w:ascii="宋体" w:hAnsiTheme="minorHAnsi" w:cs="宋体"/>
          <w:kern w:val="0"/>
          <w:sz w:val="24"/>
          <w:szCs w:val="24"/>
        </w:rPr>
        <w:t xml:space="preserve">15 </w:t>
      </w:r>
      <w:r>
        <w:rPr>
          <w:rFonts w:ascii="宋体" w:hAnsiTheme="minorHAnsi" w:cs="宋体" w:hint="eastAsia"/>
          <w:kern w:val="0"/>
          <w:sz w:val="24"/>
          <w:szCs w:val="24"/>
        </w:rPr>
        <w:t>日前完成初稿；</w:t>
      </w:r>
      <w:r>
        <w:rPr>
          <w:rFonts w:ascii="宋体" w:hAnsiTheme="minorHAnsi" w:cs="宋体"/>
          <w:kern w:val="0"/>
          <w:sz w:val="24"/>
          <w:szCs w:val="24"/>
        </w:rPr>
        <w:t>4</w:t>
      </w:r>
      <w:r>
        <w:rPr>
          <w:rFonts w:ascii="宋体" w:hAnsiTheme="minorHAnsi" w:cs="宋体" w:hint="eastAsia"/>
          <w:kern w:val="0"/>
          <w:sz w:val="24"/>
          <w:szCs w:val="24"/>
        </w:rPr>
        <w:t>、各单位一致同意梳理标准研制需要的第三方检测项目，并提供至中汽学会（时间初步定在</w:t>
      </w:r>
      <w:r>
        <w:rPr>
          <w:rFonts w:ascii="宋体" w:hAnsiTheme="minorHAnsi" w:cs="宋体"/>
          <w:kern w:val="0"/>
          <w:sz w:val="24"/>
          <w:szCs w:val="24"/>
        </w:rPr>
        <w:t xml:space="preserve">2018 </w:t>
      </w:r>
      <w:r>
        <w:rPr>
          <w:rFonts w:ascii="宋体" w:hAnsiTheme="minorHAnsi" w:cs="宋体" w:hint="eastAsia"/>
          <w:kern w:val="0"/>
          <w:sz w:val="24"/>
          <w:szCs w:val="24"/>
        </w:rPr>
        <w:t>年</w:t>
      </w:r>
      <w:r>
        <w:rPr>
          <w:rFonts w:ascii="宋体" w:hAnsiTheme="minorHAnsi" w:cs="宋体"/>
          <w:kern w:val="0"/>
          <w:sz w:val="24"/>
          <w:szCs w:val="24"/>
        </w:rPr>
        <w:t xml:space="preserve">6 </w:t>
      </w:r>
      <w:r>
        <w:rPr>
          <w:rFonts w:ascii="宋体" w:hAnsiTheme="minorHAnsi" w:cs="宋体" w:hint="eastAsia"/>
          <w:kern w:val="0"/>
          <w:sz w:val="24"/>
          <w:szCs w:val="24"/>
        </w:rPr>
        <w:t>月</w:t>
      </w:r>
      <w:r>
        <w:rPr>
          <w:rFonts w:ascii="宋体" w:hAnsiTheme="minorHAnsi" w:cs="宋体"/>
          <w:kern w:val="0"/>
          <w:sz w:val="24"/>
          <w:szCs w:val="24"/>
        </w:rPr>
        <w:t xml:space="preserve">15 </w:t>
      </w:r>
      <w:r>
        <w:rPr>
          <w:rFonts w:ascii="宋体" w:hAnsiTheme="minorHAnsi" w:cs="宋体" w:hint="eastAsia"/>
          <w:kern w:val="0"/>
          <w:sz w:val="24"/>
          <w:szCs w:val="24"/>
        </w:rPr>
        <w:t>日前），以为后期的标准验证提供依据。</w:t>
      </w:r>
    </w:p>
    <w:p w:rsidR="007C010F" w:rsidRPr="000F3471" w:rsidRDefault="00280530" w:rsidP="00E542F6">
      <w:pPr>
        <w:spacing w:line="360" w:lineRule="auto"/>
        <w:rPr>
          <w:rFonts w:ascii="Times New Roman" w:hAnsi="Times New Roman"/>
          <w:sz w:val="24"/>
          <w:szCs w:val="24"/>
        </w:rPr>
      </w:pPr>
      <w:r w:rsidRPr="000F3471">
        <w:rPr>
          <w:rFonts w:ascii="Times New Roman" w:hAnsi="Times New Roman"/>
          <w:b/>
          <w:sz w:val="24"/>
          <w:szCs w:val="24"/>
        </w:rPr>
        <w:t>3</w:t>
      </w:r>
      <w:r w:rsidRPr="000F3471">
        <w:rPr>
          <w:rFonts w:ascii="Times New Roman" w:hAnsi="Times New Roman"/>
          <w:b/>
          <w:sz w:val="24"/>
          <w:szCs w:val="24"/>
        </w:rPr>
        <w:t>、</w:t>
      </w:r>
      <w:r w:rsidR="007C010F" w:rsidRPr="000F3471">
        <w:rPr>
          <w:rFonts w:ascii="Times New Roman" w:hAnsi="Times New Roman"/>
          <w:b/>
          <w:sz w:val="24"/>
          <w:szCs w:val="24"/>
        </w:rPr>
        <w:t>主要起草单位及起草人所做的工作</w:t>
      </w:r>
    </w:p>
    <w:tbl>
      <w:tblPr>
        <w:tblStyle w:val="af1"/>
        <w:tblW w:w="8758" w:type="dxa"/>
        <w:jc w:val="center"/>
        <w:tblLook w:val="04A0" w:firstRow="1" w:lastRow="0" w:firstColumn="1" w:lastColumn="0" w:noHBand="0" w:noVBand="1"/>
      </w:tblPr>
      <w:tblGrid>
        <w:gridCol w:w="2069"/>
        <w:gridCol w:w="2126"/>
        <w:gridCol w:w="4563"/>
      </w:tblGrid>
      <w:tr w:rsidR="000F3471" w:rsidRPr="000F3471" w:rsidTr="003F19FE">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主要参加单位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成员</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主要工作</w:t>
            </w:r>
          </w:p>
        </w:tc>
      </w:tr>
      <w:tr w:rsidR="000F3471" w:rsidRPr="000F3471" w:rsidTr="003F19FE">
        <w:trPr>
          <w:jc w:val="center"/>
        </w:trPr>
        <w:tc>
          <w:tcPr>
            <w:tcW w:w="2069" w:type="dxa"/>
            <w:tcBorders>
              <w:top w:val="single" w:sz="4" w:space="0" w:color="auto"/>
            </w:tcBorders>
            <w:shd w:val="clear" w:color="auto" w:fill="auto"/>
            <w:vAlign w:val="center"/>
          </w:tcPr>
          <w:p w:rsidR="007C010F" w:rsidRPr="00B12D67" w:rsidRDefault="00F32896" w:rsidP="007C010F">
            <w:pPr>
              <w:rPr>
                <w:rFonts w:ascii="Times New Roman" w:hAnsi="Times New Roman"/>
                <w:sz w:val="24"/>
                <w:szCs w:val="24"/>
              </w:rPr>
            </w:pPr>
            <w:r w:rsidRPr="00F32896">
              <w:rPr>
                <w:rFonts w:ascii="Times New Roman" w:hAnsi="Times New Roman" w:hint="eastAsia"/>
                <w:sz w:val="24"/>
                <w:szCs w:val="24"/>
              </w:rPr>
              <w:t>上海汽车集团股份有限公司</w:t>
            </w:r>
          </w:p>
        </w:tc>
        <w:tc>
          <w:tcPr>
            <w:tcW w:w="2126" w:type="dxa"/>
            <w:tcBorders>
              <w:top w:val="single" w:sz="4" w:space="0" w:color="auto"/>
            </w:tcBorders>
            <w:shd w:val="clear" w:color="auto" w:fill="auto"/>
            <w:vAlign w:val="center"/>
          </w:tcPr>
          <w:p w:rsidR="007C010F" w:rsidRPr="000F3471" w:rsidRDefault="00F32896" w:rsidP="007C010F">
            <w:pPr>
              <w:rPr>
                <w:rFonts w:ascii="Times New Roman" w:hAnsi="Times New Roman"/>
                <w:sz w:val="24"/>
                <w:szCs w:val="24"/>
              </w:rPr>
            </w:pPr>
            <w:r>
              <w:rPr>
                <w:rFonts w:ascii="Times New Roman" w:hAnsi="Times New Roman" w:hint="eastAsia"/>
                <w:sz w:val="24"/>
                <w:szCs w:val="24"/>
              </w:rPr>
              <w:t>徐平</w:t>
            </w:r>
            <w:r w:rsidR="004E3D92">
              <w:rPr>
                <w:rFonts w:ascii="Times New Roman" w:hAnsi="Times New Roman" w:hint="eastAsia"/>
                <w:sz w:val="24"/>
                <w:szCs w:val="24"/>
              </w:rPr>
              <w:t>、</w:t>
            </w:r>
            <w:r w:rsidR="004E3D92" w:rsidRPr="004E3D92">
              <w:rPr>
                <w:rFonts w:ascii="Times New Roman" w:hAnsi="Times New Roman" w:hint="eastAsia"/>
                <w:sz w:val="24"/>
                <w:szCs w:val="24"/>
              </w:rPr>
              <w:t>邱国华</w:t>
            </w:r>
            <w:r w:rsidR="004E3D92">
              <w:rPr>
                <w:rFonts w:ascii="Times New Roman" w:hAnsi="Times New Roman" w:hint="eastAsia"/>
                <w:sz w:val="24"/>
                <w:szCs w:val="24"/>
              </w:rPr>
              <w:t>、</w:t>
            </w:r>
            <w:r w:rsidR="00C62B5D" w:rsidRPr="00C62B5D">
              <w:rPr>
                <w:rFonts w:ascii="Times New Roman" w:hAnsi="Times New Roman" w:hint="eastAsia"/>
                <w:sz w:val="24"/>
                <w:szCs w:val="24"/>
              </w:rPr>
              <w:t>徐祥合、</w:t>
            </w:r>
            <w:proofErr w:type="gramStart"/>
            <w:r w:rsidR="00C62B5D" w:rsidRPr="00C62B5D">
              <w:rPr>
                <w:rFonts w:ascii="Times New Roman" w:hAnsi="Times New Roman" w:hint="eastAsia"/>
                <w:sz w:val="24"/>
                <w:szCs w:val="24"/>
              </w:rPr>
              <w:t>籍庆辉</w:t>
            </w:r>
            <w:proofErr w:type="gramEnd"/>
          </w:p>
        </w:tc>
        <w:tc>
          <w:tcPr>
            <w:tcW w:w="4563" w:type="dxa"/>
            <w:tcBorders>
              <w:top w:val="single" w:sz="4" w:space="0" w:color="auto"/>
            </w:tcBorders>
            <w:shd w:val="clear" w:color="auto" w:fill="auto"/>
            <w:vAlign w:val="center"/>
          </w:tcPr>
          <w:p w:rsidR="007C010F" w:rsidRPr="000F3471" w:rsidRDefault="007C010F" w:rsidP="007C010F">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0C7A00" w:rsidRPr="000F3471" w:rsidTr="003F19FE">
        <w:trPr>
          <w:jc w:val="center"/>
        </w:trPr>
        <w:tc>
          <w:tcPr>
            <w:tcW w:w="2069" w:type="dxa"/>
            <w:tcBorders>
              <w:top w:val="single" w:sz="4" w:space="0" w:color="auto"/>
            </w:tcBorders>
            <w:shd w:val="clear" w:color="auto" w:fill="auto"/>
            <w:vAlign w:val="center"/>
          </w:tcPr>
          <w:p w:rsidR="000C7A00" w:rsidRPr="000F3471" w:rsidRDefault="00870200" w:rsidP="007C51DA">
            <w:pPr>
              <w:rPr>
                <w:rFonts w:ascii="Times New Roman" w:hAnsi="Times New Roman"/>
                <w:sz w:val="24"/>
                <w:szCs w:val="24"/>
              </w:rPr>
            </w:pPr>
            <w:r w:rsidRPr="00505FD5">
              <w:rPr>
                <w:rFonts w:ascii="Times New Roman" w:hAnsi="Times New Roman" w:hint="eastAsia"/>
                <w:sz w:val="24"/>
                <w:szCs w:val="24"/>
              </w:rPr>
              <w:t>北京中</w:t>
            </w:r>
            <w:proofErr w:type="gramStart"/>
            <w:r w:rsidRPr="00505FD5">
              <w:rPr>
                <w:rFonts w:ascii="Times New Roman" w:hAnsi="Times New Roman" w:hint="eastAsia"/>
                <w:sz w:val="24"/>
                <w:szCs w:val="24"/>
              </w:rPr>
              <w:t>材汽车</w:t>
            </w:r>
            <w:proofErr w:type="gramEnd"/>
            <w:r w:rsidRPr="00505FD5">
              <w:rPr>
                <w:rFonts w:ascii="Times New Roman" w:hAnsi="Times New Roman" w:hint="eastAsia"/>
                <w:sz w:val="24"/>
                <w:szCs w:val="24"/>
              </w:rPr>
              <w:t>复合材料</w:t>
            </w:r>
            <w:r w:rsidRPr="00505FD5">
              <w:rPr>
                <w:rFonts w:ascii="Times New Roman" w:hAnsi="Times New Roman"/>
                <w:sz w:val="24"/>
                <w:szCs w:val="24"/>
              </w:rPr>
              <w:t>有限公司</w:t>
            </w:r>
          </w:p>
        </w:tc>
        <w:tc>
          <w:tcPr>
            <w:tcW w:w="2126" w:type="dxa"/>
            <w:tcBorders>
              <w:top w:val="single" w:sz="4" w:space="0" w:color="auto"/>
            </w:tcBorders>
            <w:shd w:val="clear" w:color="auto" w:fill="auto"/>
            <w:vAlign w:val="center"/>
          </w:tcPr>
          <w:p w:rsidR="000C7A00" w:rsidRPr="000F3471" w:rsidRDefault="00870200" w:rsidP="007C51DA">
            <w:pPr>
              <w:rPr>
                <w:rFonts w:ascii="Times New Roman" w:hAnsi="Times New Roman"/>
                <w:sz w:val="24"/>
                <w:szCs w:val="24"/>
              </w:rPr>
            </w:pPr>
            <w:r w:rsidRPr="00870200">
              <w:rPr>
                <w:rFonts w:ascii="Times New Roman" w:hAnsi="Times New Roman" w:hint="eastAsia"/>
                <w:sz w:val="24"/>
                <w:szCs w:val="24"/>
              </w:rPr>
              <w:t>凌静、李巍、翟国芳、郭海艳</w:t>
            </w:r>
          </w:p>
        </w:tc>
        <w:tc>
          <w:tcPr>
            <w:tcW w:w="4563" w:type="dxa"/>
            <w:tcBorders>
              <w:top w:val="single" w:sz="4" w:space="0" w:color="auto"/>
            </w:tcBorders>
            <w:shd w:val="clear" w:color="auto" w:fill="auto"/>
            <w:vAlign w:val="center"/>
          </w:tcPr>
          <w:p w:rsidR="000C7A00" w:rsidRPr="000F3471" w:rsidRDefault="0001533F" w:rsidP="007C51DA">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0C7A00" w:rsidRPr="000F3471" w:rsidTr="003F19FE">
        <w:trPr>
          <w:jc w:val="center"/>
        </w:trPr>
        <w:tc>
          <w:tcPr>
            <w:tcW w:w="2069" w:type="dxa"/>
            <w:tcBorders>
              <w:top w:val="single" w:sz="4" w:space="0" w:color="auto"/>
            </w:tcBorders>
            <w:shd w:val="clear" w:color="auto" w:fill="auto"/>
            <w:vAlign w:val="center"/>
          </w:tcPr>
          <w:p w:rsidR="000C7A00" w:rsidRPr="003C1843" w:rsidRDefault="003C1843" w:rsidP="007C51DA">
            <w:pPr>
              <w:rPr>
                <w:rFonts w:ascii="Times New Roman" w:hAnsi="Times New Roman"/>
                <w:sz w:val="24"/>
                <w:szCs w:val="24"/>
              </w:rPr>
            </w:pPr>
            <w:r w:rsidRPr="003C1843">
              <w:rPr>
                <w:rFonts w:ascii="Times New Roman" w:hAnsi="Times New Roman"/>
                <w:sz w:val="24"/>
                <w:szCs w:val="24"/>
              </w:rPr>
              <w:t>中国汽车技术研究中心有限公司</w:t>
            </w:r>
          </w:p>
        </w:tc>
        <w:tc>
          <w:tcPr>
            <w:tcW w:w="2126" w:type="dxa"/>
            <w:tcBorders>
              <w:top w:val="single" w:sz="4" w:space="0" w:color="auto"/>
            </w:tcBorders>
            <w:shd w:val="clear" w:color="auto" w:fill="auto"/>
            <w:vAlign w:val="center"/>
          </w:tcPr>
          <w:p w:rsidR="000C7A00" w:rsidRPr="000F3471" w:rsidRDefault="003C1843" w:rsidP="007C51DA">
            <w:pPr>
              <w:rPr>
                <w:rFonts w:ascii="Times New Roman" w:hAnsi="Times New Roman"/>
                <w:sz w:val="24"/>
                <w:szCs w:val="24"/>
              </w:rPr>
            </w:pPr>
            <w:r w:rsidRPr="003C1843">
              <w:rPr>
                <w:rFonts w:ascii="Times New Roman" w:hAnsi="Times New Roman"/>
                <w:sz w:val="24"/>
                <w:szCs w:val="24"/>
              </w:rPr>
              <w:t>高继东、孟宪明、方锐、黄亚烽、张赛、吴昊、郑崇嵩</w:t>
            </w:r>
          </w:p>
        </w:tc>
        <w:tc>
          <w:tcPr>
            <w:tcW w:w="4563" w:type="dxa"/>
            <w:tcBorders>
              <w:top w:val="single" w:sz="4" w:space="0" w:color="auto"/>
            </w:tcBorders>
            <w:shd w:val="clear" w:color="auto" w:fill="auto"/>
            <w:vAlign w:val="center"/>
          </w:tcPr>
          <w:p w:rsidR="000C7A00" w:rsidRPr="000F3471" w:rsidRDefault="0001533F" w:rsidP="007C51DA">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bl>
    <w:p w:rsidR="00945991" w:rsidRPr="000F3471" w:rsidRDefault="00E16C8C" w:rsidP="00945991">
      <w:pPr>
        <w:spacing w:line="360" w:lineRule="auto"/>
        <w:rPr>
          <w:rFonts w:ascii="Times New Roman" w:hAnsi="Times New Roman"/>
          <w:b/>
          <w:sz w:val="24"/>
          <w:szCs w:val="24"/>
        </w:rPr>
      </w:pPr>
      <w:r w:rsidRPr="000F3471">
        <w:rPr>
          <w:rFonts w:ascii="Times New Roman" w:hAnsi="Times New Roman"/>
          <w:b/>
          <w:sz w:val="24"/>
          <w:szCs w:val="24"/>
        </w:rPr>
        <w:t>二、标准编制原则</w:t>
      </w:r>
      <w:r w:rsidRPr="000F3471">
        <w:rPr>
          <w:rFonts w:ascii="Times New Roman" w:hAnsi="Times New Roman" w:hint="eastAsia"/>
          <w:b/>
          <w:sz w:val="24"/>
          <w:szCs w:val="24"/>
        </w:rPr>
        <w:t>和主要内容</w:t>
      </w: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1</w:t>
      </w:r>
      <w:r w:rsidR="00945991" w:rsidRPr="000F3471">
        <w:rPr>
          <w:rFonts w:ascii="Times New Roman" w:hAnsi="Times New Roman" w:hint="eastAsia"/>
          <w:b/>
          <w:sz w:val="24"/>
          <w:szCs w:val="24"/>
        </w:rPr>
        <w:t>、</w:t>
      </w:r>
      <w:r w:rsidRPr="000F3471">
        <w:rPr>
          <w:rFonts w:ascii="Times New Roman" w:hAnsi="Times New Roman" w:hint="eastAsia"/>
          <w:b/>
          <w:sz w:val="24"/>
          <w:szCs w:val="24"/>
        </w:rPr>
        <w:t xml:space="preserve"> </w:t>
      </w:r>
      <w:r w:rsidRPr="000F3471">
        <w:rPr>
          <w:rFonts w:ascii="Times New Roman" w:hAnsi="Times New Roman" w:hint="eastAsia"/>
          <w:b/>
          <w:sz w:val="24"/>
          <w:szCs w:val="24"/>
        </w:rPr>
        <w:t>标准制定原则</w:t>
      </w:r>
    </w:p>
    <w:p w:rsidR="00811C2B" w:rsidRDefault="00E16C8C" w:rsidP="00811C2B">
      <w:pPr>
        <w:spacing w:line="360" w:lineRule="auto"/>
        <w:rPr>
          <w:rFonts w:ascii="Times New Roman" w:hAnsi="Times New Roman"/>
          <w:sz w:val="24"/>
          <w:szCs w:val="24"/>
        </w:rPr>
      </w:pPr>
      <w:r w:rsidRPr="000F3471">
        <w:rPr>
          <w:rFonts w:ascii="Times New Roman" w:hAnsi="Times New Roman" w:hint="eastAsia"/>
          <w:sz w:val="24"/>
          <w:szCs w:val="24"/>
        </w:rPr>
        <w:t xml:space="preserve">   </w:t>
      </w:r>
      <w:r w:rsidR="008D7D32">
        <w:rPr>
          <w:rFonts w:ascii="Times New Roman" w:hAnsi="Times New Roman" w:hint="eastAsia"/>
          <w:sz w:val="24"/>
          <w:szCs w:val="24"/>
        </w:rPr>
        <w:t>在</w:t>
      </w:r>
      <w:r w:rsidR="00811C2B">
        <w:rPr>
          <w:rFonts w:ascii="Times New Roman" w:hAnsi="Times New Roman" w:hint="eastAsia"/>
          <w:sz w:val="24"/>
          <w:szCs w:val="24"/>
        </w:rPr>
        <w:t>了解</w:t>
      </w:r>
      <w:r w:rsidR="008D7D32">
        <w:rPr>
          <w:rFonts w:ascii="Times New Roman" w:hAnsi="Times New Roman" w:hint="eastAsia"/>
          <w:sz w:val="24"/>
          <w:szCs w:val="24"/>
        </w:rPr>
        <w:t>和</w:t>
      </w:r>
      <w:r w:rsidR="00811C2B">
        <w:rPr>
          <w:rFonts w:ascii="Times New Roman" w:hAnsi="Times New Roman" w:hint="eastAsia"/>
          <w:sz w:val="24"/>
          <w:szCs w:val="24"/>
        </w:rPr>
        <w:t>总结</w:t>
      </w:r>
      <w:r w:rsidR="008629AC" w:rsidRPr="008629AC">
        <w:rPr>
          <w:rFonts w:ascii="Times New Roman" w:hAnsi="Times New Roman" w:hint="eastAsia"/>
          <w:sz w:val="24"/>
          <w:szCs w:val="24"/>
        </w:rPr>
        <w:t>国内</w:t>
      </w:r>
      <w:r w:rsidR="008D7D32">
        <w:rPr>
          <w:rFonts w:ascii="Times New Roman" w:hAnsi="Times New Roman" w:hint="eastAsia"/>
          <w:sz w:val="24"/>
          <w:szCs w:val="24"/>
        </w:rPr>
        <w:t>、外</w:t>
      </w:r>
      <w:r w:rsidR="008629AC" w:rsidRPr="008629AC">
        <w:rPr>
          <w:rFonts w:ascii="Times New Roman" w:hAnsi="Times New Roman" w:hint="eastAsia"/>
          <w:sz w:val="24"/>
          <w:szCs w:val="24"/>
        </w:rPr>
        <w:t>标准中碳纤维复合材料汽车零部件用树脂</w:t>
      </w:r>
      <w:r w:rsidR="008D7D32" w:rsidRPr="008629AC">
        <w:rPr>
          <w:rFonts w:ascii="Times New Roman" w:hAnsi="Times New Roman" w:hint="eastAsia"/>
          <w:sz w:val="24"/>
          <w:szCs w:val="24"/>
        </w:rPr>
        <w:t>相关技术</w:t>
      </w:r>
      <w:r w:rsidR="008D7D32">
        <w:rPr>
          <w:rFonts w:ascii="Times New Roman" w:hAnsi="Times New Roman" w:hint="eastAsia"/>
          <w:sz w:val="24"/>
          <w:szCs w:val="24"/>
        </w:rPr>
        <w:t>的基础上，</w:t>
      </w:r>
      <w:r w:rsidR="00490194" w:rsidRPr="00490194">
        <w:rPr>
          <w:rFonts w:ascii="Times New Roman" w:hAnsi="Times New Roman" w:hint="eastAsia"/>
          <w:sz w:val="24"/>
          <w:szCs w:val="24"/>
        </w:rPr>
        <w:t>参考了</w:t>
      </w:r>
      <w:r w:rsidR="00490194" w:rsidRPr="00490194">
        <w:rPr>
          <w:rFonts w:ascii="Times New Roman" w:hAnsi="Times New Roman" w:hint="eastAsia"/>
          <w:sz w:val="24"/>
          <w:szCs w:val="24"/>
        </w:rPr>
        <w:t>ISO 2811</w:t>
      </w:r>
      <w:r w:rsidR="00490194" w:rsidRPr="00490194">
        <w:rPr>
          <w:rFonts w:ascii="Times New Roman" w:hAnsi="Times New Roman" w:hint="eastAsia"/>
          <w:sz w:val="24"/>
          <w:szCs w:val="24"/>
        </w:rPr>
        <w:t>《涂料和清漆</w:t>
      </w:r>
      <w:r w:rsidR="00490194" w:rsidRPr="00490194">
        <w:rPr>
          <w:rFonts w:ascii="Times New Roman" w:hAnsi="Times New Roman" w:hint="eastAsia"/>
          <w:sz w:val="24"/>
          <w:szCs w:val="24"/>
        </w:rPr>
        <w:t xml:space="preserve"> </w:t>
      </w:r>
      <w:r w:rsidR="00490194" w:rsidRPr="00490194">
        <w:rPr>
          <w:rFonts w:ascii="Times New Roman" w:hAnsi="Times New Roman" w:hint="eastAsia"/>
          <w:sz w:val="24"/>
          <w:szCs w:val="24"/>
        </w:rPr>
        <w:t>密度的测定》；</w:t>
      </w:r>
      <w:r w:rsidR="00490194" w:rsidRPr="00490194">
        <w:rPr>
          <w:rFonts w:ascii="Times New Roman" w:hAnsi="Times New Roman" w:hint="eastAsia"/>
          <w:sz w:val="24"/>
          <w:szCs w:val="24"/>
        </w:rPr>
        <w:t>DIN 53229</w:t>
      </w:r>
      <w:r w:rsidR="00490194" w:rsidRPr="00490194">
        <w:rPr>
          <w:rFonts w:ascii="Times New Roman" w:hAnsi="Times New Roman" w:hint="eastAsia"/>
          <w:sz w:val="24"/>
          <w:szCs w:val="24"/>
        </w:rPr>
        <w:t>《</w:t>
      </w:r>
      <w:r w:rsidR="00490194" w:rsidRPr="00490194">
        <w:rPr>
          <w:rFonts w:ascii="Times New Roman" w:hAnsi="Times New Roman"/>
          <w:sz w:val="24"/>
          <w:szCs w:val="24"/>
        </w:rPr>
        <w:t>油漆、清漆和类似涂层材料</w:t>
      </w:r>
      <w:r w:rsidR="00490194" w:rsidRPr="00490194">
        <w:rPr>
          <w:rFonts w:ascii="Times New Roman" w:hAnsi="Times New Roman" w:hint="eastAsia"/>
          <w:sz w:val="24"/>
          <w:szCs w:val="24"/>
        </w:rPr>
        <w:t xml:space="preserve"> </w:t>
      </w:r>
      <w:r w:rsidR="00490194" w:rsidRPr="00490194">
        <w:rPr>
          <w:rFonts w:ascii="Times New Roman" w:hAnsi="Times New Roman"/>
          <w:sz w:val="24"/>
          <w:szCs w:val="24"/>
        </w:rPr>
        <w:t>用旋转式粘度计测定在剪切率下的粘度</w:t>
      </w:r>
      <w:r w:rsidR="00490194" w:rsidRPr="00490194">
        <w:rPr>
          <w:rFonts w:ascii="Times New Roman" w:hAnsi="Times New Roman" w:hint="eastAsia"/>
          <w:sz w:val="24"/>
          <w:szCs w:val="24"/>
        </w:rPr>
        <w:t>》；</w:t>
      </w:r>
      <w:r w:rsidR="00490194" w:rsidRPr="00490194">
        <w:rPr>
          <w:rFonts w:ascii="Times New Roman" w:hAnsi="Times New Roman" w:hint="eastAsia"/>
          <w:sz w:val="24"/>
          <w:szCs w:val="24"/>
        </w:rPr>
        <w:t>DIN 16945</w:t>
      </w:r>
      <w:r w:rsidR="00490194" w:rsidRPr="00490194">
        <w:rPr>
          <w:rFonts w:ascii="Times New Roman" w:hAnsi="Times New Roman" w:hint="eastAsia"/>
          <w:sz w:val="24"/>
          <w:szCs w:val="24"/>
        </w:rPr>
        <w:t>《树脂、硬化剂、加速剂和催化树脂的试验》；</w:t>
      </w:r>
      <w:r w:rsidR="00490194" w:rsidRPr="00490194">
        <w:rPr>
          <w:rFonts w:ascii="Times New Roman" w:hAnsi="Times New Roman" w:hint="eastAsia"/>
          <w:sz w:val="24"/>
          <w:szCs w:val="24"/>
        </w:rPr>
        <w:t>DIN EN ISO 527-1</w:t>
      </w:r>
      <w:r w:rsidR="00490194" w:rsidRPr="00490194">
        <w:rPr>
          <w:rFonts w:ascii="Times New Roman" w:hAnsi="Times New Roman" w:hint="eastAsia"/>
          <w:sz w:val="24"/>
          <w:szCs w:val="24"/>
        </w:rPr>
        <w:t>《塑料</w:t>
      </w:r>
      <w:r w:rsidR="00490194" w:rsidRPr="00490194">
        <w:rPr>
          <w:rFonts w:ascii="Times New Roman" w:hAnsi="Times New Roman" w:hint="eastAsia"/>
          <w:sz w:val="24"/>
          <w:szCs w:val="24"/>
        </w:rPr>
        <w:t>-</w:t>
      </w:r>
      <w:r w:rsidR="00490194" w:rsidRPr="00490194">
        <w:rPr>
          <w:rFonts w:ascii="Times New Roman" w:hAnsi="Times New Roman" w:hint="eastAsia"/>
          <w:sz w:val="24"/>
          <w:szCs w:val="24"/>
        </w:rPr>
        <w:t>拉伸性能的测定》；</w:t>
      </w:r>
      <w:r w:rsidR="00490194" w:rsidRPr="00490194">
        <w:rPr>
          <w:rFonts w:ascii="Times New Roman" w:hAnsi="Times New Roman" w:hint="eastAsia"/>
          <w:sz w:val="24"/>
          <w:szCs w:val="24"/>
        </w:rPr>
        <w:t>DIN EN ISO 178</w:t>
      </w:r>
      <w:r w:rsidR="00490194" w:rsidRPr="00490194">
        <w:rPr>
          <w:rFonts w:ascii="Times New Roman" w:hAnsi="Times New Roman" w:hint="eastAsia"/>
          <w:sz w:val="24"/>
          <w:szCs w:val="24"/>
        </w:rPr>
        <w:t>《塑料</w:t>
      </w:r>
      <w:r w:rsidR="00490194" w:rsidRPr="00490194">
        <w:rPr>
          <w:rFonts w:ascii="Times New Roman" w:hAnsi="Times New Roman" w:hint="eastAsia"/>
          <w:sz w:val="24"/>
          <w:szCs w:val="24"/>
        </w:rPr>
        <w:t>-</w:t>
      </w:r>
      <w:r w:rsidR="00490194" w:rsidRPr="00490194">
        <w:rPr>
          <w:rFonts w:ascii="Times New Roman" w:hAnsi="Times New Roman" w:hint="eastAsia"/>
          <w:sz w:val="24"/>
          <w:szCs w:val="24"/>
        </w:rPr>
        <w:t>弯曲性能的测定》</w:t>
      </w:r>
      <w:r w:rsidR="00490194">
        <w:rPr>
          <w:rFonts w:ascii="Times New Roman" w:hAnsi="Times New Roman" w:hint="eastAsia"/>
          <w:sz w:val="24"/>
          <w:szCs w:val="24"/>
        </w:rPr>
        <w:t>。</w:t>
      </w:r>
    </w:p>
    <w:p w:rsidR="00811C2B" w:rsidRPr="00811C2B" w:rsidRDefault="00B7336C" w:rsidP="00811C2B">
      <w:pPr>
        <w:spacing w:line="360" w:lineRule="auto"/>
        <w:ind w:firstLineChars="200" w:firstLine="480"/>
        <w:rPr>
          <w:rFonts w:ascii="Times New Roman" w:hAnsi="Times New Roman"/>
          <w:sz w:val="24"/>
          <w:szCs w:val="24"/>
        </w:rPr>
      </w:pPr>
      <w:r w:rsidRPr="00811C2B">
        <w:rPr>
          <w:rFonts w:ascii="Times New Roman" w:hAnsi="Times New Roman" w:hint="eastAsia"/>
          <w:sz w:val="24"/>
          <w:szCs w:val="24"/>
        </w:rPr>
        <w:t>本文适用于使用碳纤维增强复合材料汽车地板用树脂。</w:t>
      </w:r>
      <w:r w:rsidR="00811C2B" w:rsidRPr="00811C2B">
        <w:rPr>
          <w:rFonts w:ascii="Times New Roman" w:hAnsi="Times New Roman" w:hint="eastAsia"/>
          <w:sz w:val="24"/>
          <w:szCs w:val="24"/>
        </w:rPr>
        <w:t>目前国内外现有标准只规定了树脂本身的技术参数和性能的测试方法，而对碳纤维复合材料汽车地板用树脂的技术要求无明确规定，没有统一标准</w:t>
      </w:r>
      <w:r w:rsidR="00811C2B">
        <w:rPr>
          <w:rFonts w:ascii="Times New Roman" w:hAnsi="Times New Roman" w:hint="eastAsia"/>
          <w:sz w:val="24"/>
          <w:szCs w:val="24"/>
        </w:rPr>
        <w:t>和详细明确的技术要求。</w:t>
      </w: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2</w:t>
      </w:r>
      <w:r w:rsidR="00945991" w:rsidRPr="000F3471">
        <w:rPr>
          <w:rFonts w:ascii="Times New Roman" w:hAnsi="Times New Roman" w:hint="eastAsia"/>
          <w:b/>
          <w:sz w:val="24"/>
          <w:szCs w:val="24"/>
        </w:rPr>
        <w:t>、</w:t>
      </w:r>
      <w:r w:rsidRPr="000F3471">
        <w:rPr>
          <w:rFonts w:ascii="Times New Roman" w:hAnsi="Times New Roman" w:hint="eastAsia"/>
          <w:b/>
          <w:sz w:val="24"/>
          <w:szCs w:val="24"/>
        </w:rPr>
        <w:t>标准主要技术内容</w:t>
      </w:r>
    </w:p>
    <w:p w:rsidR="00732B91" w:rsidRPr="000F3471" w:rsidRDefault="00A339DE" w:rsidP="00A339DE">
      <w:pPr>
        <w:widowControl/>
        <w:spacing w:line="360" w:lineRule="auto"/>
        <w:ind w:firstLineChars="200" w:firstLine="480"/>
        <w:rPr>
          <w:rFonts w:asciiTheme="majorEastAsia" w:eastAsiaTheme="majorEastAsia" w:hAnsiTheme="majorEastAsia"/>
          <w:sz w:val="24"/>
          <w:szCs w:val="24"/>
        </w:rPr>
      </w:pPr>
      <w:r w:rsidRPr="00A339DE">
        <w:rPr>
          <w:rFonts w:asciiTheme="majorEastAsia" w:eastAsiaTheme="majorEastAsia" w:hAnsiTheme="majorEastAsia" w:hint="eastAsia"/>
          <w:sz w:val="24"/>
          <w:szCs w:val="24"/>
        </w:rPr>
        <w:lastRenderedPageBreak/>
        <w:t>本标准的主要内容涉及试验条件、试验设备、技术条件；树脂</w:t>
      </w:r>
      <w:r w:rsidRPr="00A339DE">
        <w:rPr>
          <w:rFonts w:asciiTheme="majorEastAsia" w:eastAsiaTheme="majorEastAsia" w:hAnsiTheme="majorEastAsia"/>
          <w:sz w:val="24"/>
          <w:szCs w:val="24"/>
        </w:rPr>
        <w:t>技术参数的要求；树脂浇灌体性能的要求；树脂性能测试方法；树脂检验规则；树脂标志、包装、运输、贮存等关键内容。</w:t>
      </w:r>
      <w:r w:rsidR="00732B91" w:rsidRPr="000F3471">
        <w:rPr>
          <w:rFonts w:asciiTheme="majorEastAsia" w:eastAsiaTheme="majorEastAsia" w:hAnsiTheme="majorEastAsia" w:hint="eastAsia"/>
          <w:sz w:val="24"/>
          <w:szCs w:val="24"/>
        </w:rPr>
        <w:t xml:space="preserve"> </w:t>
      </w: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三</w:t>
      </w:r>
      <w:r w:rsidRPr="000F3471">
        <w:rPr>
          <w:rFonts w:ascii="Times New Roman" w:hAnsi="Times New Roman"/>
          <w:b/>
          <w:sz w:val="24"/>
          <w:szCs w:val="24"/>
        </w:rPr>
        <w:t>、</w:t>
      </w:r>
      <w:r w:rsidRPr="000F3471">
        <w:rPr>
          <w:rFonts w:ascii="Times New Roman" w:hAnsi="Times New Roman" w:hint="eastAsia"/>
          <w:b/>
          <w:sz w:val="24"/>
          <w:szCs w:val="24"/>
        </w:rPr>
        <w:t>主要试验（或验证）情况分析</w:t>
      </w:r>
    </w:p>
    <w:p w:rsidR="00485377" w:rsidRDefault="00811C2B" w:rsidP="00485377">
      <w:pPr>
        <w:pStyle w:val="af2"/>
        <w:spacing w:line="360" w:lineRule="auto"/>
        <w:ind w:firstLine="480"/>
        <w:jc w:val="left"/>
        <w:rPr>
          <w:rFonts w:asciiTheme="majorEastAsia" w:eastAsiaTheme="majorEastAsia" w:hAnsiTheme="majorEastAsia"/>
          <w:kern w:val="2"/>
          <w:sz w:val="24"/>
          <w:szCs w:val="24"/>
        </w:rPr>
      </w:pPr>
      <w:r>
        <w:rPr>
          <w:rFonts w:asciiTheme="majorEastAsia" w:eastAsiaTheme="majorEastAsia" w:hAnsiTheme="majorEastAsia"/>
          <w:kern w:val="2"/>
          <w:sz w:val="24"/>
          <w:szCs w:val="24"/>
        </w:rPr>
        <w:t>本标准</w:t>
      </w:r>
      <w:r w:rsidRPr="00811C2B">
        <w:rPr>
          <w:rFonts w:asciiTheme="majorEastAsia" w:eastAsiaTheme="majorEastAsia" w:hAnsiTheme="majorEastAsia" w:hint="eastAsia"/>
          <w:kern w:val="2"/>
          <w:sz w:val="24"/>
          <w:szCs w:val="24"/>
        </w:rPr>
        <w:t>提供碳纤维复合材料汽车地板用树脂的技术要求、试验方法、检验规则以及标志、包装、运输和贮存要求。</w:t>
      </w:r>
      <w:r w:rsidR="007C2560">
        <w:rPr>
          <w:rFonts w:asciiTheme="majorEastAsia" w:eastAsiaTheme="majorEastAsia" w:hAnsiTheme="majorEastAsia"/>
          <w:kern w:val="2"/>
          <w:sz w:val="24"/>
          <w:szCs w:val="24"/>
        </w:rPr>
        <w:t>通过</w:t>
      </w:r>
      <w:r w:rsidR="007C2560" w:rsidRPr="007C2560">
        <w:rPr>
          <w:rFonts w:asciiTheme="majorEastAsia" w:eastAsiaTheme="majorEastAsia" w:hAnsiTheme="majorEastAsia"/>
          <w:kern w:val="2"/>
          <w:sz w:val="24"/>
          <w:szCs w:val="24"/>
        </w:rPr>
        <w:t>国外</w:t>
      </w:r>
      <w:r w:rsidR="007C2560" w:rsidRPr="007C2560">
        <w:rPr>
          <w:rFonts w:asciiTheme="majorEastAsia" w:eastAsiaTheme="majorEastAsia" w:hAnsiTheme="majorEastAsia" w:hint="eastAsia"/>
          <w:kern w:val="2"/>
          <w:sz w:val="24"/>
          <w:szCs w:val="24"/>
        </w:rPr>
        <w:t>标准和国内标准中碳纤维复合材料汽车零部件用树脂进一步的收集相关技术资料，进行分析；</w:t>
      </w:r>
      <w:r w:rsidR="007C2560">
        <w:rPr>
          <w:rFonts w:asciiTheme="majorEastAsia" w:eastAsiaTheme="majorEastAsia" w:hAnsiTheme="majorEastAsia"/>
          <w:kern w:val="2"/>
          <w:sz w:val="24"/>
          <w:szCs w:val="24"/>
        </w:rPr>
        <w:t>（1）确定</w:t>
      </w:r>
      <w:r w:rsidR="007C2560" w:rsidRPr="007C2560">
        <w:rPr>
          <w:rFonts w:asciiTheme="majorEastAsia" w:eastAsiaTheme="majorEastAsia" w:hAnsiTheme="majorEastAsia" w:hint="eastAsia"/>
          <w:kern w:val="2"/>
          <w:sz w:val="24"/>
          <w:szCs w:val="24"/>
        </w:rPr>
        <w:t>测试条件：测试温度、树脂混合体操作温度、树脂固化温度和时间；</w:t>
      </w:r>
      <w:r w:rsidR="007C2560">
        <w:rPr>
          <w:rFonts w:asciiTheme="majorEastAsia" w:eastAsiaTheme="majorEastAsia" w:hAnsiTheme="majorEastAsia"/>
          <w:kern w:val="2"/>
          <w:sz w:val="24"/>
          <w:szCs w:val="24"/>
        </w:rPr>
        <w:t>（2）确定测试方法：</w:t>
      </w:r>
      <w:r w:rsidR="007C2560" w:rsidRPr="007C2560">
        <w:rPr>
          <w:rFonts w:asciiTheme="majorEastAsia" w:eastAsiaTheme="majorEastAsia" w:hAnsiTheme="majorEastAsia" w:hint="eastAsia"/>
          <w:kern w:val="2"/>
          <w:sz w:val="24"/>
          <w:szCs w:val="24"/>
        </w:rPr>
        <w:t>树脂密度、粘度、环氧当量等参数的测试方法；</w:t>
      </w:r>
      <w:r w:rsidR="007C2560">
        <w:rPr>
          <w:rFonts w:asciiTheme="majorEastAsia" w:eastAsiaTheme="majorEastAsia" w:hAnsiTheme="majorEastAsia"/>
          <w:kern w:val="2"/>
          <w:sz w:val="24"/>
          <w:szCs w:val="24"/>
        </w:rPr>
        <w:t>（3）确定技术要求：</w:t>
      </w:r>
      <w:r w:rsidR="007C2560" w:rsidRPr="007C2560">
        <w:rPr>
          <w:rFonts w:asciiTheme="majorEastAsia" w:eastAsiaTheme="majorEastAsia" w:hAnsiTheme="majorEastAsia" w:hint="eastAsia"/>
          <w:kern w:val="2"/>
          <w:sz w:val="24"/>
          <w:szCs w:val="24"/>
        </w:rPr>
        <w:t>树脂技术参数对生产工艺性和产品性能的影响</w:t>
      </w:r>
      <w:r w:rsidR="00485377">
        <w:rPr>
          <w:rFonts w:asciiTheme="majorEastAsia" w:eastAsiaTheme="majorEastAsia" w:hAnsiTheme="majorEastAsia"/>
          <w:kern w:val="2"/>
          <w:sz w:val="24"/>
          <w:szCs w:val="24"/>
        </w:rPr>
        <w:t>；在此基础上形成</w:t>
      </w:r>
      <w:r w:rsidR="00485377" w:rsidRPr="00811C2B">
        <w:rPr>
          <w:rFonts w:asciiTheme="majorEastAsia" w:eastAsiaTheme="majorEastAsia" w:hAnsiTheme="majorEastAsia" w:hint="eastAsia"/>
          <w:kern w:val="2"/>
          <w:sz w:val="24"/>
          <w:szCs w:val="24"/>
        </w:rPr>
        <w:t>碳纤维复合材料汽车地板用树脂的</w:t>
      </w:r>
      <w:r w:rsidR="00485377">
        <w:rPr>
          <w:rFonts w:asciiTheme="majorEastAsia" w:eastAsiaTheme="majorEastAsia" w:hAnsiTheme="majorEastAsia"/>
          <w:kern w:val="2"/>
          <w:sz w:val="24"/>
          <w:szCs w:val="24"/>
        </w:rPr>
        <w:t>详细的技术要求</w:t>
      </w:r>
      <w:r w:rsidR="00485377">
        <w:rPr>
          <w:rFonts w:asciiTheme="majorEastAsia" w:eastAsiaTheme="majorEastAsia" w:hAnsiTheme="majorEastAsia" w:hint="eastAsia"/>
          <w:kern w:val="2"/>
          <w:sz w:val="24"/>
          <w:szCs w:val="24"/>
        </w:rPr>
        <w:t>，如下：</w:t>
      </w:r>
    </w:p>
    <w:p w:rsidR="00485377" w:rsidRPr="003C27B1" w:rsidRDefault="00485377" w:rsidP="00485377">
      <w:pPr>
        <w:pStyle w:val="af2"/>
        <w:spacing w:line="360" w:lineRule="auto"/>
        <w:ind w:firstLine="480"/>
        <w:jc w:val="center"/>
        <w:rPr>
          <w:rFonts w:ascii="Times New Roman"/>
          <w:kern w:val="2"/>
          <w:sz w:val="24"/>
          <w:szCs w:val="24"/>
        </w:rPr>
      </w:pPr>
      <w:r w:rsidRPr="003C27B1">
        <w:rPr>
          <w:rFonts w:ascii="Times New Roman"/>
          <w:kern w:val="2"/>
          <w:sz w:val="24"/>
          <w:szCs w:val="24"/>
        </w:rPr>
        <w:t>表</w:t>
      </w:r>
      <w:r w:rsidRPr="003C27B1">
        <w:rPr>
          <w:rFonts w:ascii="Times New Roman"/>
          <w:kern w:val="2"/>
          <w:sz w:val="24"/>
          <w:szCs w:val="24"/>
        </w:rPr>
        <w:t xml:space="preserve">1 </w:t>
      </w:r>
      <w:r w:rsidRPr="003C27B1">
        <w:rPr>
          <w:rFonts w:ascii="Times New Roman"/>
          <w:kern w:val="2"/>
          <w:sz w:val="24"/>
          <w:szCs w:val="24"/>
        </w:rPr>
        <w:t>基本性能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2181"/>
        <w:gridCol w:w="3266"/>
      </w:tblGrid>
      <w:tr w:rsidR="00485377" w:rsidRPr="003C27B1" w:rsidTr="00485377">
        <w:trPr>
          <w:trHeight w:val="397"/>
          <w:jc w:val="center"/>
        </w:trPr>
        <w:tc>
          <w:tcPr>
            <w:tcW w:w="3075"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基本性能</w:t>
            </w:r>
          </w:p>
        </w:tc>
        <w:tc>
          <w:tcPr>
            <w:tcW w:w="2181"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单位</w:t>
            </w:r>
          </w:p>
        </w:tc>
        <w:tc>
          <w:tcPr>
            <w:tcW w:w="3266"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指标</w:t>
            </w:r>
          </w:p>
        </w:tc>
      </w:tr>
      <w:tr w:rsidR="00485377" w:rsidRPr="003C27B1" w:rsidTr="00485377">
        <w:trPr>
          <w:trHeight w:val="397"/>
          <w:jc w:val="center"/>
        </w:trPr>
        <w:tc>
          <w:tcPr>
            <w:tcW w:w="3075"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密度，</w:t>
            </w:r>
            <w:r w:rsidRPr="003C27B1">
              <w:rPr>
                <w:rFonts w:ascii="Times New Roman"/>
                <w:kern w:val="2"/>
                <w:sz w:val="24"/>
                <w:szCs w:val="24"/>
              </w:rPr>
              <w:t>20</w:t>
            </w:r>
            <w:r w:rsidRPr="003C27B1">
              <w:rPr>
                <w:rFonts w:hAnsi="宋体" w:cs="宋体" w:hint="eastAsia"/>
                <w:kern w:val="2"/>
                <w:sz w:val="24"/>
                <w:szCs w:val="24"/>
              </w:rPr>
              <w:t>℃</w:t>
            </w:r>
          </w:p>
        </w:tc>
        <w:tc>
          <w:tcPr>
            <w:tcW w:w="2181"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g/cm3</w:t>
            </w:r>
          </w:p>
        </w:tc>
        <w:tc>
          <w:tcPr>
            <w:tcW w:w="3266"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1.14-1.20</w:t>
            </w:r>
          </w:p>
        </w:tc>
      </w:tr>
      <w:tr w:rsidR="00485377" w:rsidRPr="003C27B1" w:rsidTr="00485377">
        <w:trPr>
          <w:trHeight w:val="397"/>
          <w:jc w:val="center"/>
        </w:trPr>
        <w:tc>
          <w:tcPr>
            <w:tcW w:w="3075"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黏度，</w:t>
            </w:r>
            <w:r w:rsidRPr="003C27B1">
              <w:rPr>
                <w:rFonts w:ascii="Times New Roman"/>
                <w:kern w:val="2"/>
                <w:sz w:val="24"/>
                <w:szCs w:val="24"/>
              </w:rPr>
              <w:t>25</w:t>
            </w:r>
            <w:r w:rsidRPr="003C27B1">
              <w:rPr>
                <w:rFonts w:hAnsi="宋体" w:cs="宋体" w:hint="eastAsia"/>
                <w:kern w:val="2"/>
                <w:sz w:val="24"/>
                <w:szCs w:val="24"/>
              </w:rPr>
              <w:t>℃</w:t>
            </w:r>
          </w:p>
        </w:tc>
        <w:tc>
          <w:tcPr>
            <w:tcW w:w="2181"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mPa.s</w:t>
            </w:r>
          </w:p>
        </w:tc>
        <w:tc>
          <w:tcPr>
            <w:tcW w:w="3266"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400-800</w:t>
            </w:r>
          </w:p>
        </w:tc>
      </w:tr>
      <w:tr w:rsidR="00485377" w:rsidRPr="003C27B1" w:rsidTr="00485377">
        <w:trPr>
          <w:trHeight w:val="397"/>
          <w:jc w:val="center"/>
        </w:trPr>
        <w:tc>
          <w:tcPr>
            <w:tcW w:w="3075"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环氧当量</w:t>
            </w:r>
          </w:p>
        </w:tc>
        <w:tc>
          <w:tcPr>
            <w:tcW w:w="2181"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g/</w:t>
            </w:r>
            <w:r w:rsidRPr="003C27B1">
              <w:rPr>
                <w:rFonts w:ascii="Times New Roman"/>
                <w:kern w:val="2"/>
                <w:sz w:val="24"/>
                <w:szCs w:val="24"/>
              </w:rPr>
              <w:t>当量</w:t>
            </w:r>
          </w:p>
        </w:tc>
        <w:tc>
          <w:tcPr>
            <w:tcW w:w="3266"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155-165</w:t>
            </w:r>
          </w:p>
        </w:tc>
      </w:tr>
      <w:tr w:rsidR="00485377" w:rsidRPr="003C27B1" w:rsidTr="00485377">
        <w:trPr>
          <w:trHeight w:val="397"/>
          <w:jc w:val="center"/>
        </w:trPr>
        <w:tc>
          <w:tcPr>
            <w:tcW w:w="3075"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环氧值</w:t>
            </w:r>
          </w:p>
        </w:tc>
        <w:tc>
          <w:tcPr>
            <w:tcW w:w="2181"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当量</w:t>
            </w:r>
            <w:r w:rsidRPr="003C27B1">
              <w:rPr>
                <w:rFonts w:ascii="Times New Roman"/>
                <w:kern w:val="2"/>
                <w:sz w:val="24"/>
                <w:szCs w:val="24"/>
              </w:rPr>
              <w:t>/100g</w:t>
            </w:r>
          </w:p>
        </w:tc>
        <w:tc>
          <w:tcPr>
            <w:tcW w:w="3266"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0.61-0.64</w:t>
            </w:r>
          </w:p>
        </w:tc>
      </w:tr>
    </w:tbl>
    <w:p w:rsidR="00485377" w:rsidRPr="003C27B1" w:rsidRDefault="00485377" w:rsidP="00485377">
      <w:pPr>
        <w:pStyle w:val="af2"/>
        <w:spacing w:line="360" w:lineRule="auto"/>
        <w:ind w:firstLine="480"/>
        <w:jc w:val="center"/>
        <w:rPr>
          <w:rFonts w:ascii="Times New Roman"/>
          <w:kern w:val="2"/>
          <w:sz w:val="24"/>
          <w:szCs w:val="24"/>
        </w:rPr>
      </w:pPr>
      <w:r w:rsidRPr="003C27B1">
        <w:rPr>
          <w:rFonts w:ascii="Times New Roman"/>
          <w:kern w:val="2"/>
          <w:sz w:val="24"/>
          <w:szCs w:val="24"/>
        </w:rPr>
        <w:t>表</w:t>
      </w:r>
      <w:r w:rsidRPr="003C27B1">
        <w:rPr>
          <w:rFonts w:ascii="Times New Roman"/>
          <w:kern w:val="2"/>
          <w:sz w:val="24"/>
          <w:szCs w:val="24"/>
        </w:rPr>
        <w:t xml:space="preserve">2 </w:t>
      </w:r>
      <w:r w:rsidRPr="003C27B1">
        <w:rPr>
          <w:rFonts w:ascii="Times New Roman"/>
          <w:kern w:val="2"/>
          <w:sz w:val="24"/>
          <w:szCs w:val="24"/>
        </w:rPr>
        <w:t>树脂浇注体力学性能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79"/>
        <w:gridCol w:w="3258"/>
      </w:tblGrid>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力学性能</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单位</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指标</w:t>
            </w:r>
          </w:p>
        </w:tc>
      </w:tr>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拉伸强度，</w:t>
            </w:r>
            <w:r w:rsidRPr="003C27B1">
              <w:rPr>
                <w:rFonts w:ascii="Times New Roman"/>
                <w:kern w:val="2"/>
                <w:sz w:val="24"/>
                <w:szCs w:val="24"/>
              </w:rPr>
              <w:t>25</w:t>
            </w:r>
            <w:r w:rsidRPr="003C27B1">
              <w:rPr>
                <w:rFonts w:hAnsi="宋体" w:cs="宋体" w:hint="eastAsia"/>
                <w:kern w:val="2"/>
                <w:sz w:val="24"/>
                <w:szCs w:val="24"/>
              </w:rPr>
              <w:t>℃</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MPa</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≥70</w:t>
            </w:r>
          </w:p>
        </w:tc>
      </w:tr>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拉伸模量，</w:t>
            </w:r>
            <w:r w:rsidRPr="003C27B1">
              <w:rPr>
                <w:rFonts w:ascii="Times New Roman"/>
                <w:kern w:val="2"/>
                <w:sz w:val="24"/>
                <w:szCs w:val="24"/>
              </w:rPr>
              <w:t>25</w:t>
            </w:r>
            <w:r w:rsidRPr="003C27B1">
              <w:rPr>
                <w:rFonts w:hAnsi="宋体" w:cs="宋体" w:hint="eastAsia"/>
                <w:kern w:val="2"/>
                <w:sz w:val="24"/>
                <w:szCs w:val="24"/>
              </w:rPr>
              <w:t>℃</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MPa</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≥2700</w:t>
            </w:r>
          </w:p>
        </w:tc>
      </w:tr>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断裂伸长率，</w:t>
            </w:r>
            <w:r w:rsidRPr="003C27B1">
              <w:rPr>
                <w:rFonts w:ascii="Times New Roman"/>
                <w:kern w:val="2"/>
                <w:sz w:val="24"/>
                <w:szCs w:val="24"/>
              </w:rPr>
              <w:t>25</w:t>
            </w:r>
            <w:r w:rsidRPr="003C27B1">
              <w:rPr>
                <w:rFonts w:hAnsi="宋体" w:cs="宋体" w:hint="eastAsia"/>
                <w:kern w:val="2"/>
                <w:sz w:val="24"/>
                <w:szCs w:val="24"/>
              </w:rPr>
              <w:t>℃</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≥6</w:t>
            </w:r>
          </w:p>
        </w:tc>
      </w:tr>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弯曲强度，</w:t>
            </w:r>
            <w:r w:rsidRPr="003C27B1">
              <w:rPr>
                <w:rFonts w:ascii="Times New Roman"/>
                <w:kern w:val="2"/>
                <w:sz w:val="24"/>
                <w:szCs w:val="24"/>
              </w:rPr>
              <w:t>25</w:t>
            </w:r>
            <w:r w:rsidRPr="003C27B1">
              <w:rPr>
                <w:rFonts w:hAnsi="宋体" w:cs="宋体" w:hint="eastAsia"/>
                <w:kern w:val="2"/>
                <w:sz w:val="24"/>
                <w:szCs w:val="24"/>
              </w:rPr>
              <w:t>℃</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MPa</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≥120</w:t>
            </w:r>
          </w:p>
        </w:tc>
      </w:tr>
      <w:tr w:rsidR="00485377" w:rsidRPr="003C27B1" w:rsidTr="00E80247">
        <w:trPr>
          <w:trHeight w:val="397"/>
          <w:jc w:val="center"/>
        </w:trPr>
        <w:tc>
          <w:tcPr>
            <w:tcW w:w="3227"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弯曲模量，</w:t>
            </w:r>
            <w:r w:rsidRPr="003C27B1">
              <w:rPr>
                <w:rFonts w:ascii="Times New Roman"/>
                <w:kern w:val="2"/>
                <w:sz w:val="24"/>
                <w:szCs w:val="24"/>
              </w:rPr>
              <w:t>25</w:t>
            </w:r>
            <w:r w:rsidRPr="003C27B1">
              <w:rPr>
                <w:rFonts w:hAnsi="宋体" w:cs="宋体" w:hint="eastAsia"/>
                <w:kern w:val="2"/>
                <w:sz w:val="24"/>
                <w:szCs w:val="24"/>
              </w:rPr>
              <w:t>℃</w:t>
            </w:r>
          </w:p>
        </w:tc>
        <w:tc>
          <w:tcPr>
            <w:tcW w:w="2268"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MPa</w:t>
            </w:r>
          </w:p>
        </w:tc>
        <w:tc>
          <w:tcPr>
            <w:tcW w:w="3402" w:type="dxa"/>
            <w:vAlign w:val="center"/>
          </w:tcPr>
          <w:p w:rsidR="00485377" w:rsidRPr="003C27B1" w:rsidRDefault="00485377" w:rsidP="00E80247">
            <w:pPr>
              <w:pStyle w:val="af2"/>
              <w:widowControl w:val="0"/>
              <w:spacing w:line="360" w:lineRule="auto"/>
              <w:ind w:firstLineChars="0" w:firstLine="0"/>
              <w:jc w:val="center"/>
              <w:rPr>
                <w:rFonts w:ascii="Times New Roman"/>
                <w:kern w:val="2"/>
                <w:sz w:val="24"/>
                <w:szCs w:val="24"/>
              </w:rPr>
            </w:pPr>
            <w:r w:rsidRPr="003C27B1">
              <w:rPr>
                <w:rFonts w:ascii="Times New Roman"/>
                <w:kern w:val="2"/>
                <w:sz w:val="24"/>
                <w:szCs w:val="24"/>
              </w:rPr>
              <w:t>≥2700</w:t>
            </w:r>
          </w:p>
        </w:tc>
      </w:tr>
    </w:tbl>
    <w:p w:rsidR="00485377" w:rsidRDefault="00485377" w:rsidP="00E16C8C">
      <w:pPr>
        <w:spacing w:line="360" w:lineRule="auto"/>
        <w:rPr>
          <w:rFonts w:ascii="Times New Roman" w:hAnsi="Times New Roman"/>
          <w:b/>
          <w:sz w:val="24"/>
          <w:szCs w:val="24"/>
        </w:rPr>
      </w:pP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四、标准中涉及专利的情况</w:t>
      </w:r>
    </w:p>
    <w:p w:rsidR="00741A72" w:rsidRPr="000F3471" w:rsidRDefault="00E16C8C" w:rsidP="00D93A2E">
      <w:pPr>
        <w:spacing w:line="360" w:lineRule="auto"/>
        <w:ind w:firstLine="465"/>
        <w:rPr>
          <w:rFonts w:ascii="Times New Roman" w:hAnsi="Times New Roman"/>
          <w:sz w:val="24"/>
          <w:szCs w:val="24"/>
        </w:rPr>
      </w:pPr>
      <w:r w:rsidRPr="000F3471">
        <w:rPr>
          <w:rFonts w:ascii="Times New Roman" w:hAnsi="Times New Roman" w:hint="eastAsia"/>
          <w:sz w:val="24"/>
          <w:szCs w:val="24"/>
        </w:rPr>
        <w:t xml:space="preserve">  </w:t>
      </w:r>
      <w:r w:rsidR="00F12281" w:rsidRPr="000F3471">
        <w:rPr>
          <w:rFonts w:ascii="Times New Roman" w:hAnsi="Times New Roman" w:hint="eastAsia"/>
          <w:sz w:val="24"/>
          <w:szCs w:val="24"/>
        </w:rPr>
        <w:t>本标准中没有</w:t>
      </w:r>
      <w:r w:rsidR="00945991" w:rsidRPr="000F3471">
        <w:rPr>
          <w:rFonts w:ascii="Times New Roman" w:hAnsi="Times New Roman" w:hint="eastAsia"/>
          <w:sz w:val="24"/>
          <w:szCs w:val="24"/>
        </w:rPr>
        <w:t>涉及</w:t>
      </w:r>
      <w:r w:rsidR="00F12281" w:rsidRPr="000F3471">
        <w:rPr>
          <w:rFonts w:ascii="Times New Roman" w:hAnsi="Times New Roman" w:hint="eastAsia"/>
          <w:sz w:val="24"/>
          <w:szCs w:val="24"/>
        </w:rPr>
        <w:t>专利的情况。</w:t>
      </w:r>
    </w:p>
    <w:p w:rsidR="00A97C1F" w:rsidRPr="000F3471" w:rsidRDefault="005D54E2" w:rsidP="00040645">
      <w:pPr>
        <w:spacing w:line="360" w:lineRule="auto"/>
        <w:rPr>
          <w:rFonts w:ascii="Times New Roman" w:hAnsi="Times New Roman"/>
          <w:b/>
          <w:sz w:val="24"/>
          <w:szCs w:val="24"/>
        </w:rPr>
      </w:pPr>
      <w:r w:rsidRPr="000F3471">
        <w:rPr>
          <w:rFonts w:ascii="Times New Roman" w:hAnsi="Times New Roman" w:hint="eastAsia"/>
          <w:b/>
          <w:sz w:val="24"/>
          <w:szCs w:val="24"/>
        </w:rPr>
        <w:t>五</w:t>
      </w:r>
      <w:r w:rsidR="00A97C1F" w:rsidRPr="000F3471">
        <w:rPr>
          <w:rFonts w:ascii="Times New Roman" w:hAnsi="Times New Roman"/>
          <w:b/>
          <w:sz w:val="24"/>
          <w:szCs w:val="24"/>
        </w:rPr>
        <w:t>、预期达到的社会效益、对产业发展的作用的情况</w:t>
      </w:r>
    </w:p>
    <w:p w:rsidR="00E128AD" w:rsidRPr="00E128AD" w:rsidRDefault="00773D20" w:rsidP="00A339DE">
      <w:pPr>
        <w:spacing w:line="360" w:lineRule="auto"/>
        <w:ind w:leftChars="150" w:left="315" w:firstLineChars="200" w:firstLine="480"/>
        <w:rPr>
          <w:rFonts w:ascii="Times New Roman" w:hAnsi="Times New Roman"/>
          <w:sz w:val="24"/>
          <w:szCs w:val="24"/>
        </w:rPr>
      </w:pPr>
      <w:r w:rsidRPr="00773D20">
        <w:rPr>
          <w:rFonts w:ascii="Times New Roman" w:hAnsi="Times New Roman" w:hint="eastAsia"/>
          <w:sz w:val="24"/>
          <w:szCs w:val="24"/>
        </w:rPr>
        <w:t>目前国内外没有统一规范的碳纤维增强树脂基复合材料汽车地板用树脂</w:t>
      </w:r>
      <w:r w:rsidRPr="00773D20">
        <w:rPr>
          <w:rFonts w:ascii="Times New Roman" w:hAnsi="Times New Roman" w:hint="eastAsia"/>
          <w:sz w:val="24"/>
          <w:szCs w:val="24"/>
        </w:rPr>
        <w:lastRenderedPageBreak/>
        <w:t>的技术要求，缺乏碳纤维增强树脂基复合材料汽车地板用树脂评价标准与数据库，通过此标准形成，规范产品性能，</w:t>
      </w:r>
      <w:r w:rsidRPr="00E128AD">
        <w:rPr>
          <w:rFonts w:ascii="Times New Roman" w:hAnsi="Times New Roman" w:hint="eastAsia"/>
          <w:sz w:val="24"/>
          <w:szCs w:val="24"/>
        </w:rPr>
        <w:t>为企业提供了碳纤维增强树脂基复合材料汽车地板用树脂所需的选用及评价依据</w:t>
      </w:r>
      <w:r w:rsidR="00A339DE">
        <w:rPr>
          <w:rFonts w:ascii="Times New Roman" w:hAnsi="Times New Roman" w:hint="eastAsia"/>
          <w:sz w:val="24"/>
          <w:szCs w:val="24"/>
        </w:rPr>
        <w:t>，</w:t>
      </w:r>
      <w:r w:rsidRPr="00773D20">
        <w:rPr>
          <w:rFonts w:ascii="Times New Roman" w:hAnsi="Times New Roman" w:hint="eastAsia"/>
          <w:sz w:val="24"/>
          <w:szCs w:val="24"/>
        </w:rPr>
        <w:t>解决目前无此类标准可依的情况，并且可作为碳纤维复合材料汽车结构件及半结构件树脂选用的参照依据。</w:t>
      </w:r>
    </w:p>
    <w:p w:rsidR="00E16C8C" w:rsidRPr="000F3471" w:rsidRDefault="00D17FC5" w:rsidP="00E16C8C">
      <w:pPr>
        <w:spacing w:line="360" w:lineRule="auto"/>
        <w:rPr>
          <w:rFonts w:ascii="Times New Roman" w:hAnsi="Times New Roman"/>
          <w:b/>
          <w:sz w:val="24"/>
          <w:szCs w:val="24"/>
        </w:rPr>
      </w:pPr>
      <w:r w:rsidRPr="000F3471">
        <w:rPr>
          <w:rFonts w:ascii="Times New Roman" w:hAnsi="Times New Roman" w:hint="eastAsia"/>
          <w:b/>
          <w:sz w:val="24"/>
          <w:szCs w:val="24"/>
        </w:rPr>
        <w:t>六</w:t>
      </w:r>
      <w:r w:rsidRPr="000F3471">
        <w:rPr>
          <w:rFonts w:ascii="Times New Roman" w:hAnsi="Times New Roman"/>
          <w:b/>
          <w:sz w:val="24"/>
          <w:szCs w:val="24"/>
        </w:rPr>
        <w:t>、</w:t>
      </w:r>
      <w:r w:rsidRPr="000F3471">
        <w:rPr>
          <w:rFonts w:ascii="Times New Roman" w:hAnsi="Times New Roman" w:hint="eastAsia"/>
          <w:b/>
          <w:sz w:val="24"/>
          <w:szCs w:val="24"/>
        </w:rPr>
        <w:t>采用国际标准和国外先进标准情况，与国际、国外同类标准水平的对比情况，国内外关键指标对比分析或与测试的国外样品、样机的相关数据对比情况</w:t>
      </w:r>
    </w:p>
    <w:p w:rsidR="000F3471" w:rsidRPr="00723696" w:rsidRDefault="00723696" w:rsidP="00723696">
      <w:pPr>
        <w:spacing w:line="360" w:lineRule="auto"/>
        <w:ind w:firstLineChars="200" w:firstLine="480"/>
        <w:rPr>
          <w:rFonts w:ascii="Times New Roman" w:hAnsi="Times New Roman"/>
          <w:sz w:val="24"/>
          <w:szCs w:val="24"/>
        </w:rPr>
      </w:pPr>
      <w:r w:rsidRPr="00723696">
        <w:rPr>
          <w:rFonts w:ascii="Times New Roman" w:hAnsi="Times New Roman" w:hint="eastAsia"/>
          <w:sz w:val="24"/>
          <w:szCs w:val="24"/>
        </w:rPr>
        <w:t>目前国内外现有标准只规定了树脂本身的技术参数和性能的测试方法，而对碳纤维复合材料汽车地板用树脂的技术要求无明确规定，没有统一标准，致使技术要求依据不清、标准可执行性差等。整体情况就是国内外标准中都没有规定详细明确的技术要求</w:t>
      </w:r>
    </w:p>
    <w:p w:rsidR="00AE2098" w:rsidRPr="000F3471" w:rsidRDefault="00E16C8C" w:rsidP="00AE2098">
      <w:pPr>
        <w:spacing w:line="360" w:lineRule="auto"/>
        <w:rPr>
          <w:rFonts w:ascii="Times New Roman" w:hAnsi="Times New Roman"/>
          <w:sz w:val="24"/>
          <w:szCs w:val="24"/>
        </w:rPr>
      </w:pPr>
      <w:r w:rsidRPr="000F3471">
        <w:rPr>
          <w:rFonts w:ascii="Times New Roman" w:hAnsi="Times New Roman" w:hint="eastAsia"/>
          <w:b/>
          <w:sz w:val="24"/>
          <w:szCs w:val="24"/>
        </w:rPr>
        <w:t>七</w:t>
      </w:r>
      <w:r w:rsidR="00980DE8" w:rsidRPr="000F3471">
        <w:rPr>
          <w:rFonts w:ascii="Times New Roman" w:hAnsi="Times New Roman"/>
          <w:b/>
          <w:sz w:val="24"/>
          <w:szCs w:val="24"/>
        </w:rPr>
        <w:t>、在标准体系中的位置，</w:t>
      </w:r>
      <w:r w:rsidR="00AE2098" w:rsidRPr="000F3471">
        <w:rPr>
          <w:rFonts w:ascii="Times New Roman" w:hAnsi="Times New Roman"/>
          <w:b/>
          <w:sz w:val="24"/>
          <w:szCs w:val="24"/>
        </w:rPr>
        <w:t>与现行相关法律、法规、规章及相关标准，特别是强制性标准的协调性</w:t>
      </w:r>
    </w:p>
    <w:p w:rsidR="00040645" w:rsidRPr="000F3081" w:rsidRDefault="00040645" w:rsidP="00040645">
      <w:pPr>
        <w:spacing w:line="360" w:lineRule="auto"/>
        <w:ind w:firstLineChars="200" w:firstLine="480"/>
        <w:rPr>
          <w:rFonts w:ascii="Times New Roman" w:hAnsi="Times New Roman"/>
          <w:sz w:val="24"/>
          <w:szCs w:val="24"/>
        </w:rPr>
      </w:pPr>
      <w:r w:rsidRPr="000F3081">
        <w:rPr>
          <w:rFonts w:ascii="Times New Roman" w:hAnsi="Times New Roman"/>
          <w:sz w:val="24"/>
          <w:szCs w:val="24"/>
        </w:rPr>
        <w:t>本标准属于团体标准，与现行法律、法规、规章和政策以及有关基础和相关标准不矛盾</w:t>
      </w:r>
      <w:r w:rsidR="007736FE" w:rsidRPr="000F3081">
        <w:rPr>
          <w:rFonts w:ascii="Times New Roman" w:hAnsi="Times New Roman"/>
          <w:sz w:val="24"/>
          <w:szCs w:val="24"/>
        </w:rPr>
        <w:t>。</w:t>
      </w:r>
      <w:r w:rsidR="00697002" w:rsidRPr="000F3081">
        <w:rPr>
          <w:rFonts w:ascii="Times New Roman" w:hAnsi="Times New Roman" w:hint="eastAsia"/>
          <w:sz w:val="24"/>
          <w:szCs w:val="24"/>
        </w:rPr>
        <w:t>更是</w:t>
      </w:r>
      <w:r w:rsidR="000F3471" w:rsidRPr="000F3081">
        <w:rPr>
          <w:rFonts w:hint="eastAsia"/>
          <w:sz w:val="24"/>
          <w:szCs w:val="24"/>
        </w:rPr>
        <w:t>规范</w:t>
      </w:r>
      <w:r w:rsidR="000F3081" w:rsidRPr="000F3081">
        <w:rPr>
          <w:rFonts w:hint="eastAsia"/>
          <w:sz w:val="24"/>
          <w:szCs w:val="24"/>
        </w:rPr>
        <w:t>新能源汽车重要车身</w:t>
      </w:r>
      <w:r w:rsidR="0054557A" w:rsidRPr="000F3081">
        <w:rPr>
          <w:rFonts w:hint="eastAsia"/>
          <w:sz w:val="24"/>
          <w:szCs w:val="24"/>
        </w:rPr>
        <w:t>结构件的基础原材料选择的依据和相关指标要求。</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八</w:t>
      </w:r>
      <w:r w:rsidR="00980DE8" w:rsidRPr="000F3471">
        <w:rPr>
          <w:rFonts w:ascii="Times New Roman" w:hAnsi="Times New Roman"/>
          <w:b/>
          <w:sz w:val="24"/>
          <w:szCs w:val="24"/>
        </w:rPr>
        <w:t>、</w:t>
      </w:r>
      <w:r w:rsidR="00040645" w:rsidRPr="000F3471">
        <w:rPr>
          <w:rFonts w:ascii="Times New Roman" w:hAnsi="Times New Roman"/>
          <w:b/>
          <w:sz w:val="24"/>
          <w:szCs w:val="24"/>
        </w:rPr>
        <w:t>重大分歧意见的处理经过和依据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本标准未产生重大分歧意见</w:t>
      </w:r>
      <w:r w:rsidR="008F5F63">
        <w:rPr>
          <w:rFonts w:ascii="Times New Roman" w:hAnsi="Times New Roman" w:hint="eastAsia"/>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九</w:t>
      </w:r>
      <w:r w:rsidR="00980DE8" w:rsidRPr="000F3471">
        <w:rPr>
          <w:rFonts w:ascii="Times New Roman" w:hAnsi="Times New Roman"/>
          <w:b/>
          <w:sz w:val="24"/>
          <w:szCs w:val="24"/>
        </w:rPr>
        <w:t>、</w:t>
      </w:r>
      <w:r w:rsidR="00040645" w:rsidRPr="000F3471">
        <w:rPr>
          <w:rFonts w:ascii="Times New Roman" w:hAnsi="Times New Roman"/>
          <w:b/>
          <w:sz w:val="24"/>
          <w:szCs w:val="24"/>
        </w:rPr>
        <w:t>标准性质的建议说明</w:t>
      </w:r>
    </w:p>
    <w:p w:rsidR="00E16C8C" w:rsidRDefault="00E16C8C" w:rsidP="00E16C8C">
      <w:pPr>
        <w:spacing w:line="360" w:lineRule="auto"/>
        <w:ind w:firstLine="435"/>
        <w:rPr>
          <w:rFonts w:ascii="Times New Roman" w:hAnsi="Times New Roman"/>
          <w:sz w:val="24"/>
          <w:szCs w:val="24"/>
        </w:rPr>
      </w:pPr>
      <w:r w:rsidRPr="000F3471">
        <w:rPr>
          <w:rFonts w:ascii="Times New Roman" w:hAnsi="Times New Roman" w:hint="eastAsia"/>
          <w:sz w:val="24"/>
          <w:szCs w:val="24"/>
        </w:rPr>
        <w:t>本标准为中国标准化协会标准</w:t>
      </w:r>
      <w:r w:rsidR="002510BC">
        <w:rPr>
          <w:rFonts w:ascii="Times New Roman" w:hAnsi="Times New Roman" w:hint="eastAsia"/>
          <w:sz w:val="24"/>
          <w:szCs w:val="24"/>
        </w:rPr>
        <w:t>，</w:t>
      </w:r>
      <w:r w:rsidRPr="000F3471">
        <w:rPr>
          <w:rFonts w:ascii="Times New Roman" w:hAnsi="Times New Roman" w:hint="eastAsia"/>
          <w:sz w:val="24"/>
          <w:szCs w:val="24"/>
        </w:rPr>
        <w:t>属于团体标准</w:t>
      </w:r>
      <w:r w:rsidR="002510BC">
        <w:rPr>
          <w:rFonts w:ascii="Times New Roman" w:hAnsi="Times New Roman" w:hint="eastAsia"/>
          <w:sz w:val="24"/>
          <w:szCs w:val="24"/>
        </w:rPr>
        <w:t>，</w:t>
      </w:r>
      <w:proofErr w:type="gramStart"/>
      <w:r w:rsidRPr="000F3471">
        <w:rPr>
          <w:rFonts w:ascii="Times New Roman" w:hAnsi="Times New Roman" w:hint="eastAsia"/>
          <w:sz w:val="24"/>
          <w:szCs w:val="24"/>
        </w:rPr>
        <w:t>供协会</w:t>
      </w:r>
      <w:proofErr w:type="gramEnd"/>
      <w:r w:rsidRPr="000F3471">
        <w:rPr>
          <w:rFonts w:ascii="Times New Roman" w:hAnsi="Times New Roman" w:hint="eastAsia"/>
          <w:sz w:val="24"/>
          <w:szCs w:val="24"/>
        </w:rPr>
        <w:t>会员和社会自愿使用。</w:t>
      </w:r>
    </w:p>
    <w:p w:rsidR="008F5F63" w:rsidRPr="000F3471" w:rsidRDefault="008F5F63" w:rsidP="00E16C8C">
      <w:pPr>
        <w:spacing w:line="360" w:lineRule="auto"/>
        <w:ind w:firstLine="435"/>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十</w:t>
      </w:r>
      <w:r w:rsidR="00D17FC5" w:rsidRPr="000F3471">
        <w:rPr>
          <w:rFonts w:ascii="Times New Roman" w:hAnsi="Times New Roman" w:hint="eastAsia"/>
          <w:b/>
          <w:sz w:val="24"/>
          <w:szCs w:val="24"/>
        </w:rPr>
        <w:t>、贯彻标准的要求和措施建议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本标准为首次发布</w:t>
      </w:r>
      <w:r w:rsidR="00980DE8" w:rsidRPr="000F3471">
        <w:rPr>
          <w:rFonts w:ascii="Times New Roman" w:hAnsi="Times New Roman"/>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一</w:t>
      </w:r>
      <w:r w:rsidR="00980DE8" w:rsidRPr="000F3471">
        <w:rPr>
          <w:rFonts w:ascii="Times New Roman" w:hAnsi="Times New Roman"/>
          <w:b/>
          <w:sz w:val="24"/>
          <w:szCs w:val="24"/>
        </w:rPr>
        <w:t>、</w:t>
      </w:r>
      <w:r w:rsidR="00040645" w:rsidRPr="000F3471">
        <w:rPr>
          <w:rFonts w:ascii="Times New Roman" w:hAnsi="Times New Roman"/>
          <w:b/>
          <w:sz w:val="24"/>
          <w:szCs w:val="24"/>
        </w:rPr>
        <w:t>废止现行相关标准的建议</w:t>
      </w:r>
    </w:p>
    <w:p w:rsidR="00980DE8" w:rsidRDefault="00945991" w:rsidP="00945991">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本标准为新起草的团体标准，无废止现行标准。</w:t>
      </w:r>
    </w:p>
    <w:p w:rsidR="008F5F63" w:rsidRPr="000F3471" w:rsidRDefault="008F5F63" w:rsidP="00945991">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b/>
          <w:sz w:val="24"/>
          <w:szCs w:val="24"/>
        </w:rPr>
      </w:pPr>
      <w:r w:rsidRPr="000F3471">
        <w:rPr>
          <w:rFonts w:ascii="Times New Roman" w:hAnsi="Times New Roman"/>
          <w:b/>
          <w:sz w:val="24"/>
          <w:szCs w:val="24"/>
        </w:rPr>
        <w:lastRenderedPageBreak/>
        <w:t>十</w:t>
      </w:r>
      <w:r w:rsidR="00E16C8C" w:rsidRPr="000F3471">
        <w:rPr>
          <w:rFonts w:ascii="Times New Roman" w:hAnsi="Times New Roman" w:hint="eastAsia"/>
          <w:b/>
          <w:sz w:val="24"/>
          <w:szCs w:val="24"/>
        </w:rPr>
        <w:t>二</w:t>
      </w:r>
      <w:r w:rsidRPr="000F3471">
        <w:rPr>
          <w:rFonts w:ascii="Times New Roman" w:hAnsi="Times New Roman"/>
          <w:b/>
          <w:sz w:val="24"/>
          <w:szCs w:val="24"/>
        </w:rPr>
        <w:t>、</w:t>
      </w:r>
      <w:r w:rsidR="00040645" w:rsidRPr="000F3471">
        <w:rPr>
          <w:rFonts w:ascii="Times New Roman" w:hAnsi="Times New Roman"/>
          <w:b/>
          <w:sz w:val="24"/>
          <w:szCs w:val="24"/>
        </w:rPr>
        <w:t>其他应予说明的事项</w:t>
      </w:r>
    </w:p>
    <w:p w:rsidR="00040645" w:rsidRPr="000F3471" w:rsidRDefault="00713699" w:rsidP="00AF724F">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无</w:t>
      </w:r>
    </w:p>
    <w:p w:rsidR="00F74128" w:rsidRPr="000F3471" w:rsidRDefault="00F74128" w:rsidP="005921AD">
      <w:pPr>
        <w:rPr>
          <w:rFonts w:ascii="Times New Roman" w:hAnsi="Times New Roman"/>
          <w:b/>
          <w:sz w:val="24"/>
          <w:szCs w:val="24"/>
        </w:rPr>
      </w:pPr>
    </w:p>
    <w:p w:rsidR="00AF724F" w:rsidRPr="000F3471" w:rsidRDefault="00AF724F" w:rsidP="005921AD"/>
    <w:sectPr w:rsidR="00AF724F" w:rsidRPr="000F3471" w:rsidSect="00F53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457D" w:rsidRDefault="00B9457D" w:rsidP="006A5E3D">
      <w:r>
        <w:separator/>
      </w:r>
    </w:p>
  </w:endnote>
  <w:endnote w:type="continuationSeparator" w:id="0">
    <w:p w:rsidR="00B9457D" w:rsidRDefault="00B9457D" w:rsidP="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457D" w:rsidRDefault="00B9457D" w:rsidP="006A5E3D">
      <w:r>
        <w:separator/>
      </w:r>
    </w:p>
  </w:footnote>
  <w:footnote w:type="continuationSeparator" w:id="0">
    <w:p w:rsidR="00B9457D" w:rsidRDefault="00B9457D" w:rsidP="006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AE3"/>
    <w:multiLevelType w:val="hybridMultilevel"/>
    <w:tmpl w:val="76FC23F0"/>
    <w:lvl w:ilvl="0" w:tplc="0409001B">
      <w:start w:val="1"/>
      <w:numFmt w:val="lowerRoman"/>
      <w:lvlText w:val="%1."/>
      <w:lvlJc w:val="righ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00A74186"/>
    <w:multiLevelType w:val="hybridMultilevel"/>
    <w:tmpl w:val="ECDC499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1D030CB"/>
    <w:multiLevelType w:val="hybridMultilevel"/>
    <w:tmpl w:val="430689DA"/>
    <w:lvl w:ilvl="0" w:tplc="39E0CBA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26874C2"/>
    <w:multiLevelType w:val="hybridMultilevel"/>
    <w:tmpl w:val="04FEC64E"/>
    <w:lvl w:ilvl="0" w:tplc="4626B2BA">
      <w:start w:val="1"/>
      <w:numFmt w:val="bullet"/>
      <w:lvlText w:val=""/>
      <w:lvlJc w:val="left"/>
      <w:pPr>
        <w:tabs>
          <w:tab w:val="num" w:pos="720"/>
        </w:tabs>
        <w:ind w:left="720" w:hanging="360"/>
      </w:pPr>
      <w:rPr>
        <w:rFonts w:ascii="Wingdings" w:hAnsi="Wingdings" w:hint="default"/>
      </w:rPr>
    </w:lvl>
    <w:lvl w:ilvl="1" w:tplc="1632C4C2">
      <w:start w:val="1"/>
      <w:numFmt w:val="bullet"/>
      <w:lvlText w:val=""/>
      <w:lvlJc w:val="left"/>
      <w:pPr>
        <w:tabs>
          <w:tab w:val="num" w:pos="1440"/>
        </w:tabs>
        <w:ind w:left="1440" w:hanging="360"/>
      </w:pPr>
      <w:rPr>
        <w:rFonts w:ascii="Wingdings" w:hAnsi="Wingdings" w:hint="default"/>
      </w:rPr>
    </w:lvl>
    <w:lvl w:ilvl="2" w:tplc="CD06F4F4" w:tentative="1">
      <w:start w:val="1"/>
      <w:numFmt w:val="bullet"/>
      <w:lvlText w:val=""/>
      <w:lvlJc w:val="left"/>
      <w:pPr>
        <w:tabs>
          <w:tab w:val="num" w:pos="2160"/>
        </w:tabs>
        <w:ind w:left="2160" w:hanging="360"/>
      </w:pPr>
      <w:rPr>
        <w:rFonts w:ascii="Wingdings" w:hAnsi="Wingdings" w:hint="default"/>
      </w:rPr>
    </w:lvl>
    <w:lvl w:ilvl="3" w:tplc="FB7C68DA" w:tentative="1">
      <w:start w:val="1"/>
      <w:numFmt w:val="bullet"/>
      <w:lvlText w:val=""/>
      <w:lvlJc w:val="left"/>
      <w:pPr>
        <w:tabs>
          <w:tab w:val="num" w:pos="2880"/>
        </w:tabs>
        <w:ind w:left="2880" w:hanging="360"/>
      </w:pPr>
      <w:rPr>
        <w:rFonts w:ascii="Wingdings" w:hAnsi="Wingdings" w:hint="default"/>
      </w:rPr>
    </w:lvl>
    <w:lvl w:ilvl="4" w:tplc="1172854C" w:tentative="1">
      <w:start w:val="1"/>
      <w:numFmt w:val="bullet"/>
      <w:lvlText w:val=""/>
      <w:lvlJc w:val="left"/>
      <w:pPr>
        <w:tabs>
          <w:tab w:val="num" w:pos="3600"/>
        </w:tabs>
        <w:ind w:left="3600" w:hanging="360"/>
      </w:pPr>
      <w:rPr>
        <w:rFonts w:ascii="Wingdings" w:hAnsi="Wingdings" w:hint="default"/>
      </w:rPr>
    </w:lvl>
    <w:lvl w:ilvl="5" w:tplc="2A847F46" w:tentative="1">
      <w:start w:val="1"/>
      <w:numFmt w:val="bullet"/>
      <w:lvlText w:val=""/>
      <w:lvlJc w:val="left"/>
      <w:pPr>
        <w:tabs>
          <w:tab w:val="num" w:pos="4320"/>
        </w:tabs>
        <w:ind w:left="4320" w:hanging="360"/>
      </w:pPr>
      <w:rPr>
        <w:rFonts w:ascii="Wingdings" w:hAnsi="Wingdings" w:hint="default"/>
      </w:rPr>
    </w:lvl>
    <w:lvl w:ilvl="6" w:tplc="489A9216" w:tentative="1">
      <w:start w:val="1"/>
      <w:numFmt w:val="bullet"/>
      <w:lvlText w:val=""/>
      <w:lvlJc w:val="left"/>
      <w:pPr>
        <w:tabs>
          <w:tab w:val="num" w:pos="5040"/>
        </w:tabs>
        <w:ind w:left="5040" w:hanging="360"/>
      </w:pPr>
      <w:rPr>
        <w:rFonts w:ascii="Wingdings" w:hAnsi="Wingdings" w:hint="default"/>
      </w:rPr>
    </w:lvl>
    <w:lvl w:ilvl="7" w:tplc="CFF0DF3C" w:tentative="1">
      <w:start w:val="1"/>
      <w:numFmt w:val="bullet"/>
      <w:lvlText w:val=""/>
      <w:lvlJc w:val="left"/>
      <w:pPr>
        <w:tabs>
          <w:tab w:val="num" w:pos="5760"/>
        </w:tabs>
        <w:ind w:left="5760" w:hanging="360"/>
      </w:pPr>
      <w:rPr>
        <w:rFonts w:ascii="Wingdings" w:hAnsi="Wingdings" w:hint="default"/>
      </w:rPr>
    </w:lvl>
    <w:lvl w:ilvl="8" w:tplc="9402B5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6AFF"/>
    <w:multiLevelType w:val="hybridMultilevel"/>
    <w:tmpl w:val="C3C4DC40"/>
    <w:lvl w:ilvl="0" w:tplc="E8AC9872">
      <w:start w:val="1"/>
      <w:numFmt w:val="decimal"/>
      <w:pStyle w:val="a"/>
      <w:suff w:val="space"/>
      <w:lvlText w:val="[%1]"/>
      <w:lvlJc w:val="left"/>
      <w:pPr>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6F75C2F"/>
    <w:multiLevelType w:val="hybridMultilevel"/>
    <w:tmpl w:val="A4D05366"/>
    <w:lvl w:ilvl="0" w:tplc="04090011">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7" w15:restartNumberingAfterBreak="0">
    <w:nsid w:val="11BB611A"/>
    <w:multiLevelType w:val="multilevel"/>
    <w:tmpl w:val="DFB0FF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DF56C5E"/>
    <w:multiLevelType w:val="multilevel"/>
    <w:tmpl w:val="096264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A.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47A0C57"/>
    <w:multiLevelType w:val="hybridMultilevel"/>
    <w:tmpl w:val="4CD87A3C"/>
    <w:lvl w:ilvl="0" w:tplc="1B7CDC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8344A6"/>
    <w:multiLevelType w:val="hybridMultilevel"/>
    <w:tmpl w:val="C34CEC6C"/>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F56F9C"/>
    <w:multiLevelType w:val="multilevel"/>
    <w:tmpl w:val="0B26F5AA"/>
    <w:lvl w:ilvl="0">
      <w:start w:val="1"/>
      <w:numFmt w:val="decimal"/>
      <w:lvlText w:val="%1."/>
      <w:lvlJc w:val="left"/>
      <w:pPr>
        <w:ind w:left="360" w:hanging="360"/>
      </w:pPr>
      <w:rPr>
        <w:rFonts w:hint="default"/>
      </w:rPr>
    </w:lvl>
    <w:lvl w:ilvl="1">
      <w:start w:val="1"/>
      <w:numFmt w:val="decimal"/>
      <w:lvlText w:val="%2）"/>
      <w:lvlJc w:val="left"/>
      <w:pPr>
        <w:ind w:left="732" w:hanging="372"/>
      </w:pPr>
      <w:rPr>
        <w:rFonts w:eastAsia="宋体"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28FB710A"/>
    <w:multiLevelType w:val="hybridMultilevel"/>
    <w:tmpl w:val="DA908446"/>
    <w:lvl w:ilvl="0" w:tplc="1A7A1464">
      <w:start w:val="1"/>
      <w:numFmt w:val="bullet"/>
      <w:lvlText w:val=""/>
      <w:lvlJc w:val="left"/>
      <w:pPr>
        <w:tabs>
          <w:tab w:val="num" w:pos="720"/>
        </w:tabs>
        <w:ind w:left="720" w:hanging="360"/>
      </w:pPr>
      <w:rPr>
        <w:rFonts w:ascii="Wingdings" w:hAnsi="Wingdings" w:hint="default"/>
      </w:rPr>
    </w:lvl>
    <w:lvl w:ilvl="1" w:tplc="886C34F2" w:tentative="1">
      <w:start w:val="1"/>
      <w:numFmt w:val="bullet"/>
      <w:lvlText w:val=""/>
      <w:lvlJc w:val="left"/>
      <w:pPr>
        <w:tabs>
          <w:tab w:val="num" w:pos="1440"/>
        </w:tabs>
        <w:ind w:left="1440" w:hanging="360"/>
      </w:pPr>
      <w:rPr>
        <w:rFonts w:ascii="Wingdings" w:hAnsi="Wingdings" w:hint="default"/>
      </w:rPr>
    </w:lvl>
    <w:lvl w:ilvl="2" w:tplc="AFB40F3C" w:tentative="1">
      <w:start w:val="1"/>
      <w:numFmt w:val="bullet"/>
      <w:lvlText w:val=""/>
      <w:lvlJc w:val="left"/>
      <w:pPr>
        <w:tabs>
          <w:tab w:val="num" w:pos="2160"/>
        </w:tabs>
        <w:ind w:left="2160" w:hanging="360"/>
      </w:pPr>
      <w:rPr>
        <w:rFonts w:ascii="Wingdings" w:hAnsi="Wingdings" w:hint="default"/>
      </w:rPr>
    </w:lvl>
    <w:lvl w:ilvl="3" w:tplc="C400E73A" w:tentative="1">
      <w:start w:val="1"/>
      <w:numFmt w:val="bullet"/>
      <w:lvlText w:val=""/>
      <w:lvlJc w:val="left"/>
      <w:pPr>
        <w:tabs>
          <w:tab w:val="num" w:pos="2880"/>
        </w:tabs>
        <w:ind w:left="2880" w:hanging="360"/>
      </w:pPr>
      <w:rPr>
        <w:rFonts w:ascii="Wingdings" w:hAnsi="Wingdings" w:hint="default"/>
      </w:rPr>
    </w:lvl>
    <w:lvl w:ilvl="4" w:tplc="55C60EB4" w:tentative="1">
      <w:start w:val="1"/>
      <w:numFmt w:val="bullet"/>
      <w:lvlText w:val=""/>
      <w:lvlJc w:val="left"/>
      <w:pPr>
        <w:tabs>
          <w:tab w:val="num" w:pos="3600"/>
        </w:tabs>
        <w:ind w:left="3600" w:hanging="360"/>
      </w:pPr>
      <w:rPr>
        <w:rFonts w:ascii="Wingdings" w:hAnsi="Wingdings" w:hint="default"/>
      </w:rPr>
    </w:lvl>
    <w:lvl w:ilvl="5" w:tplc="6D5CF684" w:tentative="1">
      <w:start w:val="1"/>
      <w:numFmt w:val="bullet"/>
      <w:lvlText w:val=""/>
      <w:lvlJc w:val="left"/>
      <w:pPr>
        <w:tabs>
          <w:tab w:val="num" w:pos="4320"/>
        </w:tabs>
        <w:ind w:left="4320" w:hanging="360"/>
      </w:pPr>
      <w:rPr>
        <w:rFonts w:ascii="Wingdings" w:hAnsi="Wingdings" w:hint="default"/>
      </w:rPr>
    </w:lvl>
    <w:lvl w:ilvl="6" w:tplc="EB745254" w:tentative="1">
      <w:start w:val="1"/>
      <w:numFmt w:val="bullet"/>
      <w:lvlText w:val=""/>
      <w:lvlJc w:val="left"/>
      <w:pPr>
        <w:tabs>
          <w:tab w:val="num" w:pos="5040"/>
        </w:tabs>
        <w:ind w:left="5040" w:hanging="360"/>
      </w:pPr>
      <w:rPr>
        <w:rFonts w:ascii="Wingdings" w:hAnsi="Wingdings" w:hint="default"/>
      </w:rPr>
    </w:lvl>
    <w:lvl w:ilvl="7" w:tplc="D39699BC" w:tentative="1">
      <w:start w:val="1"/>
      <w:numFmt w:val="bullet"/>
      <w:lvlText w:val=""/>
      <w:lvlJc w:val="left"/>
      <w:pPr>
        <w:tabs>
          <w:tab w:val="num" w:pos="5760"/>
        </w:tabs>
        <w:ind w:left="5760" w:hanging="360"/>
      </w:pPr>
      <w:rPr>
        <w:rFonts w:ascii="Wingdings" w:hAnsi="Wingdings" w:hint="default"/>
      </w:rPr>
    </w:lvl>
    <w:lvl w:ilvl="8" w:tplc="40DA5F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6586C"/>
    <w:multiLevelType w:val="hybridMultilevel"/>
    <w:tmpl w:val="F9FE24FC"/>
    <w:lvl w:ilvl="0" w:tplc="833AC86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8D16295"/>
    <w:multiLevelType w:val="hybridMultilevel"/>
    <w:tmpl w:val="A0B0F4F0"/>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3DF93BC8"/>
    <w:multiLevelType w:val="hybridMultilevel"/>
    <w:tmpl w:val="EEE44F68"/>
    <w:lvl w:ilvl="0" w:tplc="31F00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48203DB"/>
    <w:multiLevelType w:val="hybridMultilevel"/>
    <w:tmpl w:val="5EA0BD14"/>
    <w:lvl w:ilvl="0" w:tplc="545CB9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5948C7"/>
    <w:multiLevelType w:val="hybridMultilevel"/>
    <w:tmpl w:val="4D24F14A"/>
    <w:lvl w:ilvl="0" w:tplc="57E43944">
      <w:start w:val="1"/>
      <w:numFmt w:val="decimal"/>
      <w:lvlText w:val="（%1）"/>
      <w:lvlJc w:val="left"/>
      <w:pPr>
        <w:ind w:left="1004"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F5DE1"/>
    <w:multiLevelType w:val="hybridMultilevel"/>
    <w:tmpl w:val="7B6C6A8C"/>
    <w:lvl w:ilvl="0" w:tplc="7522171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9" w15:restartNumberingAfterBreak="0">
    <w:nsid w:val="517701DB"/>
    <w:multiLevelType w:val="hybridMultilevel"/>
    <w:tmpl w:val="CB680F94"/>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27218D8"/>
    <w:multiLevelType w:val="hybridMultilevel"/>
    <w:tmpl w:val="991426EE"/>
    <w:lvl w:ilvl="0" w:tplc="FED265BE">
      <w:start w:val="1"/>
      <w:numFmt w:val="decimal"/>
      <w:lvlText w:val="%1、"/>
      <w:lvlJc w:val="left"/>
      <w:pPr>
        <w:ind w:left="1324" w:hanging="36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536D4DA8"/>
    <w:multiLevelType w:val="hybridMultilevel"/>
    <w:tmpl w:val="CEE0EC2C"/>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6733C98"/>
    <w:multiLevelType w:val="hybridMultilevel"/>
    <w:tmpl w:val="434E68A2"/>
    <w:lvl w:ilvl="0" w:tplc="833AC862">
      <w:start w:val="1"/>
      <w:numFmt w:val="decimal"/>
      <w:lvlText w:val="%1）"/>
      <w:lvlJc w:val="left"/>
      <w:pPr>
        <w:tabs>
          <w:tab w:val="num" w:pos="360"/>
        </w:tabs>
        <w:ind w:left="360" w:hanging="360"/>
      </w:pPr>
      <w:rPr>
        <w:rFonts w:hint="default"/>
      </w:rPr>
    </w:lvl>
    <w:lvl w:ilvl="1" w:tplc="7A1621E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F016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F3242E5"/>
    <w:multiLevelType w:val="hybridMultilevel"/>
    <w:tmpl w:val="25B4DC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2686D83"/>
    <w:multiLevelType w:val="hybridMultilevel"/>
    <w:tmpl w:val="FF0860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6285488E"/>
    <w:multiLevelType w:val="hybridMultilevel"/>
    <w:tmpl w:val="27C040FE"/>
    <w:lvl w:ilvl="0" w:tplc="2E5CE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ED3B48"/>
    <w:multiLevelType w:val="hybridMultilevel"/>
    <w:tmpl w:val="036CAC98"/>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66855411"/>
    <w:multiLevelType w:val="hybridMultilevel"/>
    <w:tmpl w:val="8D081686"/>
    <w:lvl w:ilvl="0" w:tplc="FED265BE">
      <w:start w:val="1"/>
      <w:numFmt w:val="decimal"/>
      <w:lvlText w:val="%1、"/>
      <w:lvlJc w:val="left"/>
      <w:pPr>
        <w:ind w:left="1742" w:hanging="4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29" w15:restartNumberingAfterBreak="0">
    <w:nsid w:val="6803784E"/>
    <w:multiLevelType w:val="hybridMultilevel"/>
    <w:tmpl w:val="6F7C763C"/>
    <w:lvl w:ilvl="0" w:tplc="C60422F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6B2C35E7"/>
    <w:multiLevelType w:val="hybridMultilevel"/>
    <w:tmpl w:val="AB3E0AE0"/>
    <w:lvl w:ilvl="0" w:tplc="DCC87D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1" w15:restartNumberingAfterBreak="0">
    <w:nsid w:val="6C584AFA"/>
    <w:multiLevelType w:val="hybridMultilevel"/>
    <w:tmpl w:val="434E6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DA8489B6"/>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7B082393"/>
    <w:multiLevelType w:val="hybridMultilevel"/>
    <w:tmpl w:val="CF9658D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7C437880"/>
    <w:multiLevelType w:val="hybridMultilevel"/>
    <w:tmpl w:val="7D98B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5B1154"/>
    <w:multiLevelType w:val="hybridMultilevel"/>
    <w:tmpl w:val="0876EB5C"/>
    <w:lvl w:ilvl="0" w:tplc="C4E29C98">
      <w:start w:val="1"/>
      <w:numFmt w:val="decimal"/>
      <w:lvlText w:val="%1）"/>
      <w:lvlJc w:val="left"/>
      <w:pPr>
        <w:tabs>
          <w:tab w:val="num" w:pos="360"/>
        </w:tabs>
        <w:ind w:left="360" w:hanging="360"/>
      </w:pPr>
      <w:rPr>
        <w:rFonts w:ascii="宋体"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32"/>
  </w:num>
  <w:num w:numId="4">
    <w:abstractNumId w:val="8"/>
  </w:num>
  <w:num w:numId="5">
    <w:abstractNumId w:val="13"/>
  </w:num>
  <w:num w:numId="6">
    <w:abstractNumId w:val="21"/>
  </w:num>
  <w:num w:numId="7">
    <w:abstractNumId w:val="35"/>
  </w:num>
  <w:num w:numId="8">
    <w:abstractNumId w:val="2"/>
  </w:num>
  <w:num w:numId="9">
    <w:abstractNumId w:val="22"/>
  </w:num>
  <w:num w:numId="10">
    <w:abstractNumId w:val="19"/>
  </w:num>
  <w:num w:numId="11">
    <w:abstractNumId w:val="9"/>
  </w:num>
  <w:num w:numId="12">
    <w:abstractNumId w:val="29"/>
  </w:num>
  <w:num w:numId="13">
    <w:abstractNumId w:val="27"/>
  </w:num>
  <w:num w:numId="14">
    <w:abstractNumId w:val="15"/>
  </w:num>
  <w:num w:numId="15">
    <w:abstractNumId w:val="18"/>
  </w:num>
  <w:num w:numId="16">
    <w:abstractNumId w:val="23"/>
  </w:num>
  <w:num w:numId="17">
    <w:abstractNumId w:val="30"/>
  </w:num>
  <w:num w:numId="18">
    <w:abstractNumId w:val="4"/>
  </w:num>
  <w:num w:numId="19">
    <w:abstractNumId w:val="24"/>
  </w:num>
  <w:num w:numId="20">
    <w:abstractNumId w:val="16"/>
  </w:num>
  <w:num w:numId="21">
    <w:abstractNumId w:val="5"/>
  </w:num>
  <w:num w:numId="22">
    <w:abstractNumId w:val="34"/>
  </w:num>
  <w:num w:numId="23">
    <w:abstractNumId w:val="25"/>
  </w:num>
  <w:num w:numId="24">
    <w:abstractNumId w:val="0"/>
  </w:num>
  <w:num w:numId="25">
    <w:abstractNumId w:val="33"/>
  </w:num>
  <w:num w:numId="26">
    <w:abstractNumId w:val="1"/>
  </w:num>
  <w:num w:numId="27">
    <w:abstractNumId w:val="14"/>
  </w:num>
  <w:num w:numId="28">
    <w:abstractNumId w:val="10"/>
  </w:num>
  <w:num w:numId="29">
    <w:abstractNumId w:val="20"/>
  </w:num>
  <w:num w:numId="30">
    <w:abstractNumId w:val="28"/>
  </w:num>
  <w:num w:numId="31">
    <w:abstractNumId w:val="31"/>
  </w:num>
  <w:num w:numId="32">
    <w:abstractNumId w:val="2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0DE8"/>
    <w:rsid w:val="00002A8C"/>
    <w:rsid w:val="00012B61"/>
    <w:rsid w:val="0001533F"/>
    <w:rsid w:val="000232C7"/>
    <w:rsid w:val="000234B8"/>
    <w:rsid w:val="00040645"/>
    <w:rsid w:val="00047293"/>
    <w:rsid w:val="000474A7"/>
    <w:rsid w:val="00072C62"/>
    <w:rsid w:val="0007461A"/>
    <w:rsid w:val="000A5EB9"/>
    <w:rsid w:val="000B04E5"/>
    <w:rsid w:val="000C0E42"/>
    <w:rsid w:val="000C7A00"/>
    <w:rsid w:val="000D1774"/>
    <w:rsid w:val="000D277A"/>
    <w:rsid w:val="000E3F83"/>
    <w:rsid w:val="000F3081"/>
    <w:rsid w:val="000F3471"/>
    <w:rsid w:val="000F448A"/>
    <w:rsid w:val="00101D6F"/>
    <w:rsid w:val="00106066"/>
    <w:rsid w:val="00112955"/>
    <w:rsid w:val="00130C9A"/>
    <w:rsid w:val="0013381A"/>
    <w:rsid w:val="001360D5"/>
    <w:rsid w:val="00136E2C"/>
    <w:rsid w:val="0014011D"/>
    <w:rsid w:val="00154678"/>
    <w:rsid w:val="0016207D"/>
    <w:rsid w:val="001979E3"/>
    <w:rsid w:val="001A4B07"/>
    <w:rsid w:val="001A5BC4"/>
    <w:rsid w:val="001B0724"/>
    <w:rsid w:val="001C6E94"/>
    <w:rsid w:val="001E2458"/>
    <w:rsid w:val="001F7ADF"/>
    <w:rsid w:val="00217B8A"/>
    <w:rsid w:val="00237387"/>
    <w:rsid w:val="00243810"/>
    <w:rsid w:val="002510BC"/>
    <w:rsid w:val="002518CA"/>
    <w:rsid w:val="00280530"/>
    <w:rsid w:val="00281CED"/>
    <w:rsid w:val="00282346"/>
    <w:rsid w:val="00282AF0"/>
    <w:rsid w:val="00282DAC"/>
    <w:rsid w:val="002937B7"/>
    <w:rsid w:val="002A114F"/>
    <w:rsid w:val="002A1F79"/>
    <w:rsid w:val="002A6A08"/>
    <w:rsid w:val="002B09EB"/>
    <w:rsid w:val="002B22EC"/>
    <w:rsid w:val="002C2400"/>
    <w:rsid w:val="002C514B"/>
    <w:rsid w:val="002E65DE"/>
    <w:rsid w:val="00304077"/>
    <w:rsid w:val="00305A6B"/>
    <w:rsid w:val="0031323C"/>
    <w:rsid w:val="00320BE4"/>
    <w:rsid w:val="00334D84"/>
    <w:rsid w:val="0036387C"/>
    <w:rsid w:val="00363E3C"/>
    <w:rsid w:val="003807C8"/>
    <w:rsid w:val="00382DD7"/>
    <w:rsid w:val="003A6502"/>
    <w:rsid w:val="003C1843"/>
    <w:rsid w:val="003C7102"/>
    <w:rsid w:val="003D4598"/>
    <w:rsid w:val="003F19FE"/>
    <w:rsid w:val="003F5E81"/>
    <w:rsid w:val="004054FE"/>
    <w:rsid w:val="004111DD"/>
    <w:rsid w:val="00417A6D"/>
    <w:rsid w:val="004237C8"/>
    <w:rsid w:val="00423A87"/>
    <w:rsid w:val="00444B24"/>
    <w:rsid w:val="00446974"/>
    <w:rsid w:val="00447D4C"/>
    <w:rsid w:val="004526B4"/>
    <w:rsid w:val="00470222"/>
    <w:rsid w:val="00485377"/>
    <w:rsid w:val="00490194"/>
    <w:rsid w:val="00497BC3"/>
    <w:rsid w:val="00497DDC"/>
    <w:rsid w:val="004A6B1E"/>
    <w:rsid w:val="004B60C4"/>
    <w:rsid w:val="004B69D9"/>
    <w:rsid w:val="004C3ADE"/>
    <w:rsid w:val="004D2F78"/>
    <w:rsid w:val="004E3619"/>
    <w:rsid w:val="004E3D92"/>
    <w:rsid w:val="004E480B"/>
    <w:rsid w:val="004F1277"/>
    <w:rsid w:val="00502431"/>
    <w:rsid w:val="00505FD5"/>
    <w:rsid w:val="00525DE7"/>
    <w:rsid w:val="00532029"/>
    <w:rsid w:val="005349C8"/>
    <w:rsid w:val="0054557A"/>
    <w:rsid w:val="00555CA5"/>
    <w:rsid w:val="005578A9"/>
    <w:rsid w:val="005921AD"/>
    <w:rsid w:val="005B446F"/>
    <w:rsid w:val="005D39DB"/>
    <w:rsid w:val="005D54E2"/>
    <w:rsid w:val="005F4C95"/>
    <w:rsid w:val="005F4E5F"/>
    <w:rsid w:val="00606BC0"/>
    <w:rsid w:val="00614A5A"/>
    <w:rsid w:val="00624B33"/>
    <w:rsid w:val="00654A51"/>
    <w:rsid w:val="00655DC9"/>
    <w:rsid w:val="00656311"/>
    <w:rsid w:val="006622DF"/>
    <w:rsid w:val="00664917"/>
    <w:rsid w:val="00685AA9"/>
    <w:rsid w:val="006872A6"/>
    <w:rsid w:val="0068778D"/>
    <w:rsid w:val="006934D4"/>
    <w:rsid w:val="00694662"/>
    <w:rsid w:val="00694C70"/>
    <w:rsid w:val="00697002"/>
    <w:rsid w:val="006A5E3D"/>
    <w:rsid w:val="006C74D7"/>
    <w:rsid w:val="006D22A5"/>
    <w:rsid w:val="006E431E"/>
    <w:rsid w:val="006F2F68"/>
    <w:rsid w:val="0071049D"/>
    <w:rsid w:val="00710A60"/>
    <w:rsid w:val="00713699"/>
    <w:rsid w:val="00717CE5"/>
    <w:rsid w:val="00720DDE"/>
    <w:rsid w:val="00723696"/>
    <w:rsid w:val="00724639"/>
    <w:rsid w:val="00726DB1"/>
    <w:rsid w:val="00730266"/>
    <w:rsid w:val="00730E84"/>
    <w:rsid w:val="00732B91"/>
    <w:rsid w:val="00741A72"/>
    <w:rsid w:val="007736FE"/>
    <w:rsid w:val="00773D20"/>
    <w:rsid w:val="00776359"/>
    <w:rsid w:val="00782B77"/>
    <w:rsid w:val="007912D5"/>
    <w:rsid w:val="007A4E22"/>
    <w:rsid w:val="007C010F"/>
    <w:rsid w:val="007C2560"/>
    <w:rsid w:val="007C51DA"/>
    <w:rsid w:val="007D513F"/>
    <w:rsid w:val="007D5BE0"/>
    <w:rsid w:val="007E1CDC"/>
    <w:rsid w:val="007F07D8"/>
    <w:rsid w:val="007F39E2"/>
    <w:rsid w:val="00811C2B"/>
    <w:rsid w:val="008140C3"/>
    <w:rsid w:val="00820C5F"/>
    <w:rsid w:val="00824536"/>
    <w:rsid w:val="00835491"/>
    <w:rsid w:val="00837615"/>
    <w:rsid w:val="008453C3"/>
    <w:rsid w:val="00851FAE"/>
    <w:rsid w:val="008568E5"/>
    <w:rsid w:val="008629AC"/>
    <w:rsid w:val="008654B3"/>
    <w:rsid w:val="00870200"/>
    <w:rsid w:val="008725C8"/>
    <w:rsid w:val="0089034E"/>
    <w:rsid w:val="008C5C3B"/>
    <w:rsid w:val="008D1A40"/>
    <w:rsid w:val="008D2F9D"/>
    <w:rsid w:val="008D4257"/>
    <w:rsid w:val="008D54AB"/>
    <w:rsid w:val="008D7D32"/>
    <w:rsid w:val="008E30AC"/>
    <w:rsid w:val="008E5F67"/>
    <w:rsid w:val="008F5F63"/>
    <w:rsid w:val="00905000"/>
    <w:rsid w:val="00905033"/>
    <w:rsid w:val="009359F6"/>
    <w:rsid w:val="00945991"/>
    <w:rsid w:val="00955B8A"/>
    <w:rsid w:val="009621F3"/>
    <w:rsid w:val="00966D95"/>
    <w:rsid w:val="00970C83"/>
    <w:rsid w:val="00974D1B"/>
    <w:rsid w:val="009772EA"/>
    <w:rsid w:val="00980DE8"/>
    <w:rsid w:val="009847B7"/>
    <w:rsid w:val="00984B67"/>
    <w:rsid w:val="00987C70"/>
    <w:rsid w:val="009A0A88"/>
    <w:rsid w:val="009C6B81"/>
    <w:rsid w:val="009D3804"/>
    <w:rsid w:val="009E30E9"/>
    <w:rsid w:val="00A03774"/>
    <w:rsid w:val="00A05EB7"/>
    <w:rsid w:val="00A14A55"/>
    <w:rsid w:val="00A175D3"/>
    <w:rsid w:val="00A266B4"/>
    <w:rsid w:val="00A2774C"/>
    <w:rsid w:val="00A2795F"/>
    <w:rsid w:val="00A339DE"/>
    <w:rsid w:val="00A421DB"/>
    <w:rsid w:val="00A524CE"/>
    <w:rsid w:val="00A60EC5"/>
    <w:rsid w:val="00A803C1"/>
    <w:rsid w:val="00A903A2"/>
    <w:rsid w:val="00A97C1F"/>
    <w:rsid w:val="00AB7BC0"/>
    <w:rsid w:val="00AC691B"/>
    <w:rsid w:val="00AC6B6C"/>
    <w:rsid w:val="00AD08D5"/>
    <w:rsid w:val="00AE2098"/>
    <w:rsid w:val="00AF086F"/>
    <w:rsid w:val="00AF58A6"/>
    <w:rsid w:val="00AF724F"/>
    <w:rsid w:val="00B12AE3"/>
    <w:rsid w:val="00B12D67"/>
    <w:rsid w:val="00B27911"/>
    <w:rsid w:val="00B61FEA"/>
    <w:rsid w:val="00B7336C"/>
    <w:rsid w:val="00B803C0"/>
    <w:rsid w:val="00B87005"/>
    <w:rsid w:val="00B9457D"/>
    <w:rsid w:val="00BB1D8F"/>
    <w:rsid w:val="00BB5D67"/>
    <w:rsid w:val="00BC0D67"/>
    <w:rsid w:val="00BC20BD"/>
    <w:rsid w:val="00BC6329"/>
    <w:rsid w:val="00BE3131"/>
    <w:rsid w:val="00BF143F"/>
    <w:rsid w:val="00BF4FE8"/>
    <w:rsid w:val="00BF526C"/>
    <w:rsid w:val="00C05B1A"/>
    <w:rsid w:val="00C15118"/>
    <w:rsid w:val="00C17B26"/>
    <w:rsid w:val="00C22BD2"/>
    <w:rsid w:val="00C26EA8"/>
    <w:rsid w:val="00C46DB9"/>
    <w:rsid w:val="00C556F3"/>
    <w:rsid w:val="00C62B5D"/>
    <w:rsid w:val="00C80518"/>
    <w:rsid w:val="00C82ACD"/>
    <w:rsid w:val="00C90B0C"/>
    <w:rsid w:val="00CA48F6"/>
    <w:rsid w:val="00CC5414"/>
    <w:rsid w:val="00CE26DB"/>
    <w:rsid w:val="00CF6365"/>
    <w:rsid w:val="00CF6C79"/>
    <w:rsid w:val="00D00456"/>
    <w:rsid w:val="00D10CBC"/>
    <w:rsid w:val="00D17FC5"/>
    <w:rsid w:val="00D37FCA"/>
    <w:rsid w:val="00D51ABB"/>
    <w:rsid w:val="00D74325"/>
    <w:rsid w:val="00D75CEA"/>
    <w:rsid w:val="00D80A2E"/>
    <w:rsid w:val="00D81017"/>
    <w:rsid w:val="00D82497"/>
    <w:rsid w:val="00D914FC"/>
    <w:rsid w:val="00D93A2E"/>
    <w:rsid w:val="00DA6508"/>
    <w:rsid w:val="00DD4AC0"/>
    <w:rsid w:val="00DE1227"/>
    <w:rsid w:val="00DF78F8"/>
    <w:rsid w:val="00E0224D"/>
    <w:rsid w:val="00E128AD"/>
    <w:rsid w:val="00E12CE5"/>
    <w:rsid w:val="00E1334F"/>
    <w:rsid w:val="00E1684B"/>
    <w:rsid w:val="00E16C8C"/>
    <w:rsid w:val="00E20B3B"/>
    <w:rsid w:val="00E26BA3"/>
    <w:rsid w:val="00E31CCB"/>
    <w:rsid w:val="00E374DE"/>
    <w:rsid w:val="00E500FD"/>
    <w:rsid w:val="00E50C7D"/>
    <w:rsid w:val="00E542F6"/>
    <w:rsid w:val="00E6569F"/>
    <w:rsid w:val="00E83CA7"/>
    <w:rsid w:val="00E879B7"/>
    <w:rsid w:val="00EA26DC"/>
    <w:rsid w:val="00EB4E14"/>
    <w:rsid w:val="00EC4001"/>
    <w:rsid w:val="00EF1E90"/>
    <w:rsid w:val="00F12281"/>
    <w:rsid w:val="00F25647"/>
    <w:rsid w:val="00F25A4F"/>
    <w:rsid w:val="00F31DD3"/>
    <w:rsid w:val="00F32896"/>
    <w:rsid w:val="00F34531"/>
    <w:rsid w:val="00F431CB"/>
    <w:rsid w:val="00F500D2"/>
    <w:rsid w:val="00F53181"/>
    <w:rsid w:val="00F57D4D"/>
    <w:rsid w:val="00F74128"/>
    <w:rsid w:val="00F831EA"/>
    <w:rsid w:val="00F83CB5"/>
    <w:rsid w:val="00F9268C"/>
    <w:rsid w:val="00FB0C7A"/>
    <w:rsid w:val="00FB7B74"/>
    <w:rsid w:val="00FC1356"/>
    <w:rsid w:val="00FD0F03"/>
    <w:rsid w:val="00FD2C97"/>
    <w:rsid w:val="00FD4842"/>
    <w:rsid w:val="00FD76AC"/>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ABB20"/>
  <w15:docId w15:val="{BE16A9D2-07DB-48E5-B49D-A1BA431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80DE8"/>
    <w:pPr>
      <w:widowControl w:val="0"/>
      <w:jc w:val="both"/>
    </w:pPr>
    <w:rPr>
      <w:rFonts w:ascii="Calibri" w:eastAsia="宋体" w:hAnsi="Calibri" w:cs="Times New Roman"/>
    </w:rPr>
  </w:style>
  <w:style w:type="paragraph" w:styleId="10">
    <w:name w:val="heading 1"/>
    <w:basedOn w:val="a9"/>
    <w:next w:val="a9"/>
    <w:link w:val="11"/>
    <w:uiPriority w:val="9"/>
    <w:qFormat/>
    <w:rsid w:val="00BC0D67"/>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rsid w:val="00BC0D67"/>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rsid w:val="00980DE8"/>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31">
    <w:name w:val="标题 3 字符"/>
    <w:basedOn w:val="aa"/>
    <w:link w:val="30"/>
    <w:uiPriority w:val="9"/>
    <w:rsid w:val="00980DE8"/>
    <w:rPr>
      <w:rFonts w:ascii="Calibri" w:eastAsia="宋体" w:hAnsi="Calibri" w:cs="Times New Roman"/>
      <w:b/>
      <w:bCs/>
      <w:sz w:val="32"/>
      <w:szCs w:val="32"/>
    </w:rPr>
  </w:style>
  <w:style w:type="paragraph" w:styleId="ad">
    <w:name w:val="header"/>
    <w:basedOn w:val="a9"/>
    <w:link w:val="ae"/>
    <w:uiPriority w:val="99"/>
    <w:unhideWhenUsed/>
    <w:rsid w:val="006A5E3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a"/>
    <w:link w:val="ad"/>
    <w:uiPriority w:val="99"/>
    <w:rsid w:val="006A5E3D"/>
    <w:rPr>
      <w:rFonts w:ascii="Calibri" w:eastAsia="宋体" w:hAnsi="Calibri" w:cs="Times New Roman"/>
      <w:sz w:val="18"/>
      <w:szCs w:val="18"/>
    </w:rPr>
  </w:style>
  <w:style w:type="paragraph" w:styleId="af">
    <w:name w:val="footer"/>
    <w:basedOn w:val="a9"/>
    <w:link w:val="af0"/>
    <w:uiPriority w:val="99"/>
    <w:unhideWhenUsed/>
    <w:rsid w:val="006A5E3D"/>
    <w:pPr>
      <w:tabs>
        <w:tab w:val="center" w:pos="4153"/>
        <w:tab w:val="right" w:pos="8306"/>
      </w:tabs>
      <w:snapToGrid w:val="0"/>
      <w:jc w:val="left"/>
    </w:pPr>
    <w:rPr>
      <w:sz w:val="18"/>
      <w:szCs w:val="18"/>
    </w:rPr>
  </w:style>
  <w:style w:type="character" w:customStyle="1" w:styleId="af0">
    <w:name w:val="页脚 字符"/>
    <w:basedOn w:val="aa"/>
    <w:link w:val="af"/>
    <w:uiPriority w:val="99"/>
    <w:rsid w:val="006A5E3D"/>
    <w:rPr>
      <w:rFonts w:ascii="Calibri" w:eastAsia="宋体" w:hAnsi="Calibri" w:cs="Times New Roman"/>
      <w:sz w:val="18"/>
      <w:szCs w:val="18"/>
    </w:rPr>
  </w:style>
  <w:style w:type="table" w:styleId="af1">
    <w:name w:val="Table Grid"/>
    <w:basedOn w:val="ab"/>
    <w:uiPriority w:val="59"/>
    <w:qFormat/>
    <w:rsid w:val="007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a"/>
    <w:link w:val="10"/>
    <w:uiPriority w:val="9"/>
    <w:rsid w:val="00BC0D67"/>
    <w:rPr>
      <w:rFonts w:ascii="Times New Roman" w:eastAsia="宋体" w:hAnsi="Times New Roman" w:cs="Times New Roman"/>
      <w:b/>
      <w:bCs/>
      <w:kern w:val="44"/>
      <w:sz w:val="44"/>
      <w:szCs w:val="44"/>
    </w:rPr>
  </w:style>
  <w:style w:type="character" w:customStyle="1" w:styleId="21">
    <w:name w:val="标题 2 字符"/>
    <w:basedOn w:val="aa"/>
    <w:link w:val="20"/>
    <w:uiPriority w:val="9"/>
    <w:rsid w:val="00BC0D67"/>
    <w:rPr>
      <w:rFonts w:ascii="Calibri Light" w:eastAsia="宋体" w:hAnsi="Calibri Light" w:cs="Times New Roman"/>
      <w:b/>
      <w:bCs/>
      <w:sz w:val="32"/>
      <w:szCs w:val="32"/>
    </w:rPr>
  </w:style>
  <w:style w:type="paragraph" w:customStyle="1" w:styleId="af2">
    <w:name w:val="段"/>
    <w:link w:val="Char"/>
    <w:qFormat/>
    <w:rsid w:val="00BC0D67"/>
    <w:pPr>
      <w:autoSpaceDE w:val="0"/>
      <w:autoSpaceDN w:val="0"/>
      <w:ind w:firstLineChars="200" w:firstLine="200"/>
      <w:jc w:val="both"/>
    </w:pPr>
    <w:rPr>
      <w:rFonts w:ascii="宋体" w:eastAsia="宋体" w:hAnsi="Times New Roman" w:cs="Times New Roman"/>
      <w:noProof/>
      <w:kern w:val="0"/>
      <w:szCs w:val="20"/>
    </w:rPr>
  </w:style>
  <w:style w:type="paragraph" w:customStyle="1" w:styleId="a2">
    <w:name w:val="前言、引言标题"/>
    <w:next w:val="a9"/>
    <w:rsid w:val="00BC0D67"/>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f2"/>
    <w:rsid w:val="00BC0D67"/>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4">
    <w:name w:val="一级条标题"/>
    <w:basedOn w:val="a3"/>
    <w:next w:val="af2"/>
    <w:rsid w:val="00BC0D67"/>
    <w:pPr>
      <w:numPr>
        <w:ilvl w:val="2"/>
      </w:numPr>
      <w:spacing w:beforeLines="0" w:afterLines="0"/>
      <w:outlineLvl w:val="2"/>
    </w:pPr>
  </w:style>
  <w:style w:type="paragraph" w:customStyle="1" w:styleId="a5">
    <w:name w:val="二级条标题"/>
    <w:basedOn w:val="a4"/>
    <w:next w:val="af2"/>
    <w:rsid w:val="00BC0D67"/>
    <w:pPr>
      <w:numPr>
        <w:ilvl w:val="3"/>
      </w:numPr>
      <w:outlineLvl w:val="3"/>
    </w:pPr>
  </w:style>
  <w:style w:type="paragraph" w:customStyle="1" w:styleId="a6">
    <w:name w:val="三级条标题"/>
    <w:basedOn w:val="a5"/>
    <w:next w:val="af2"/>
    <w:rsid w:val="00BC0D67"/>
    <w:pPr>
      <w:numPr>
        <w:ilvl w:val="4"/>
      </w:numPr>
      <w:outlineLvl w:val="4"/>
    </w:pPr>
  </w:style>
  <w:style w:type="paragraph" w:customStyle="1" w:styleId="a7">
    <w:name w:val="四级条标题"/>
    <w:basedOn w:val="a6"/>
    <w:next w:val="af2"/>
    <w:rsid w:val="00BC0D67"/>
    <w:pPr>
      <w:numPr>
        <w:ilvl w:val="5"/>
      </w:numPr>
      <w:outlineLvl w:val="5"/>
    </w:pPr>
  </w:style>
  <w:style w:type="paragraph" w:customStyle="1" w:styleId="a8">
    <w:name w:val="五级条标题"/>
    <w:basedOn w:val="a7"/>
    <w:next w:val="af2"/>
    <w:rsid w:val="00BC0D67"/>
    <w:pPr>
      <w:numPr>
        <w:ilvl w:val="6"/>
      </w:numPr>
      <w:outlineLvl w:val="6"/>
    </w:pPr>
  </w:style>
  <w:style w:type="paragraph" w:customStyle="1" w:styleId="CharCharCharCharCharCharCharCharChar">
    <w:name w:val="Char Char Char Char Char Char Char Char Char"/>
    <w:basedOn w:val="af3"/>
    <w:autoRedefine/>
    <w:rsid w:val="00BC0D67"/>
    <w:pPr>
      <w:adjustRightInd w:val="0"/>
      <w:spacing w:line="436" w:lineRule="exact"/>
      <w:ind w:left="357"/>
      <w:jc w:val="left"/>
      <w:outlineLvl w:val="3"/>
    </w:pPr>
    <w:rPr>
      <w:rFonts w:ascii="Tahoma" w:hAnsi="Tahoma"/>
      <w:b/>
      <w:sz w:val="24"/>
    </w:rPr>
  </w:style>
  <w:style w:type="paragraph" w:styleId="af3">
    <w:name w:val="Document Map"/>
    <w:basedOn w:val="a9"/>
    <w:link w:val="af4"/>
    <w:semiHidden/>
    <w:rsid w:val="00BC0D67"/>
    <w:pPr>
      <w:shd w:val="clear" w:color="auto" w:fill="000080"/>
      <w:ind w:firstLineChars="200" w:firstLine="200"/>
    </w:pPr>
    <w:rPr>
      <w:rFonts w:ascii="Times New Roman" w:hAnsi="Times New Roman"/>
      <w:szCs w:val="24"/>
    </w:rPr>
  </w:style>
  <w:style w:type="character" w:customStyle="1" w:styleId="af4">
    <w:name w:val="文档结构图 字符"/>
    <w:basedOn w:val="aa"/>
    <w:link w:val="af3"/>
    <w:semiHidden/>
    <w:rsid w:val="00BC0D67"/>
    <w:rPr>
      <w:rFonts w:ascii="Times New Roman" w:eastAsia="宋体" w:hAnsi="Times New Roman" w:cs="Times New Roman"/>
      <w:szCs w:val="24"/>
      <w:shd w:val="clear" w:color="auto" w:fill="000080"/>
    </w:rPr>
  </w:style>
  <w:style w:type="paragraph" w:customStyle="1" w:styleId="af5">
    <w:name w:val="封面标准文稿编辑信息"/>
    <w:rsid w:val="00BC0D67"/>
    <w:pPr>
      <w:spacing w:before="180" w:line="180" w:lineRule="exact"/>
      <w:jc w:val="center"/>
    </w:pPr>
    <w:rPr>
      <w:rFonts w:ascii="宋体" w:eastAsia="宋体" w:hAnsi="Times New Roman" w:cs="Times New Roman"/>
      <w:kern w:val="0"/>
      <w:szCs w:val="20"/>
    </w:rPr>
  </w:style>
  <w:style w:type="paragraph" w:customStyle="1" w:styleId="CharCharCharChar">
    <w:name w:val="Char Char Char Char"/>
    <w:basedOn w:val="a9"/>
    <w:rsid w:val="00BC0D67"/>
    <w:pPr>
      <w:widowControl/>
      <w:spacing w:after="160" w:line="240" w:lineRule="exact"/>
      <w:ind w:firstLineChars="200" w:firstLine="200"/>
      <w:jc w:val="left"/>
    </w:pPr>
    <w:rPr>
      <w:rFonts w:ascii="Times New Roman" w:hAnsi="Times New Roman"/>
      <w:szCs w:val="20"/>
    </w:rPr>
  </w:style>
  <w:style w:type="character" w:styleId="af6">
    <w:name w:val="page number"/>
    <w:basedOn w:val="aa"/>
    <w:rsid w:val="00BC0D67"/>
  </w:style>
  <w:style w:type="paragraph" w:customStyle="1" w:styleId="Char0">
    <w:name w:val="Char"/>
    <w:basedOn w:val="a9"/>
    <w:rsid w:val="00BC0D67"/>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rsid w:val="00BC0D67"/>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styleId="af7">
    <w:name w:val="Balloon Text"/>
    <w:basedOn w:val="a9"/>
    <w:link w:val="af8"/>
    <w:uiPriority w:val="99"/>
    <w:semiHidden/>
    <w:rsid w:val="00BC0D67"/>
    <w:pPr>
      <w:ind w:firstLineChars="200" w:firstLine="200"/>
    </w:pPr>
    <w:rPr>
      <w:rFonts w:ascii="Times New Roman" w:hAnsi="Times New Roman"/>
      <w:sz w:val="18"/>
      <w:szCs w:val="18"/>
    </w:rPr>
  </w:style>
  <w:style w:type="character" w:customStyle="1" w:styleId="af8">
    <w:name w:val="批注框文本 字符"/>
    <w:basedOn w:val="aa"/>
    <w:link w:val="af7"/>
    <w:uiPriority w:val="99"/>
    <w:semiHidden/>
    <w:rsid w:val="00BC0D67"/>
    <w:rPr>
      <w:rFonts w:ascii="Times New Roman" w:eastAsia="宋体" w:hAnsi="Times New Roman" w:cs="Times New Roman"/>
      <w:sz w:val="18"/>
      <w:szCs w:val="18"/>
    </w:rPr>
  </w:style>
  <w:style w:type="paragraph" w:styleId="af9">
    <w:name w:val="Normal (Web)"/>
    <w:basedOn w:val="a9"/>
    <w:uiPriority w:val="99"/>
    <w:unhideWhenUsed/>
    <w:rsid w:val="00BC0D67"/>
    <w:pPr>
      <w:widowControl/>
      <w:spacing w:before="100" w:beforeAutospacing="1" w:after="100" w:afterAutospacing="1"/>
      <w:ind w:firstLineChars="200" w:firstLine="200"/>
      <w:jc w:val="left"/>
    </w:pPr>
    <w:rPr>
      <w:rFonts w:ascii="宋体" w:hAnsi="宋体" w:cs="宋体"/>
      <w:kern w:val="0"/>
      <w:sz w:val="24"/>
      <w:szCs w:val="24"/>
    </w:rPr>
  </w:style>
  <w:style w:type="paragraph" w:styleId="afa">
    <w:name w:val="Title"/>
    <w:basedOn w:val="a9"/>
    <w:next w:val="a9"/>
    <w:link w:val="afb"/>
    <w:uiPriority w:val="10"/>
    <w:qFormat/>
    <w:rsid w:val="00BC0D67"/>
    <w:pPr>
      <w:snapToGrid w:val="0"/>
      <w:spacing w:before="240" w:after="60" w:line="360" w:lineRule="auto"/>
      <w:jc w:val="left"/>
      <w:outlineLvl w:val="0"/>
    </w:pPr>
    <w:rPr>
      <w:rFonts w:ascii="Times New Roman" w:hAnsi="Times New Roman"/>
      <w:b/>
      <w:bCs/>
      <w:sz w:val="32"/>
      <w:szCs w:val="32"/>
    </w:rPr>
  </w:style>
  <w:style w:type="character" w:customStyle="1" w:styleId="afb">
    <w:name w:val="标题 字符"/>
    <w:basedOn w:val="aa"/>
    <w:link w:val="afa"/>
    <w:uiPriority w:val="10"/>
    <w:rsid w:val="00BC0D67"/>
    <w:rPr>
      <w:rFonts w:ascii="Times New Roman" w:eastAsia="宋体" w:hAnsi="Times New Roman" w:cs="Times New Roman"/>
      <w:b/>
      <w:bCs/>
      <w:sz w:val="32"/>
      <w:szCs w:val="32"/>
    </w:rPr>
  </w:style>
  <w:style w:type="character" w:styleId="afc">
    <w:name w:val="annotation reference"/>
    <w:uiPriority w:val="99"/>
    <w:unhideWhenUsed/>
    <w:rsid w:val="00BC0D67"/>
    <w:rPr>
      <w:sz w:val="21"/>
      <w:szCs w:val="21"/>
    </w:rPr>
  </w:style>
  <w:style w:type="paragraph" w:styleId="afd">
    <w:name w:val="annotation text"/>
    <w:basedOn w:val="a9"/>
    <w:link w:val="afe"/>
    <w:uiPriority w:val="99"/>
    <w:unhideWhenUsed/>
    <w:rsid w:val="00BC0D67"/>
    <w:pPr>
      <w:snapToGrid w:val="0"/>
      <w:spacing w:line="360" w:lineRule="auto"/>
      <w:ind w:firstLineChars="200" w:firstLine="200"/>
      <w:jc w:val="left"/>
    </w:pPr>
    <w:rPr>
      <w:rFonts w:ascii="Times New Roman" w:hAnsi="Times New Roman"/>
    </w:rPr>
  </w:style>
  <w:style w:type="character" w:customStyle="1" w:styleId="afe">
    <w:name w:val="批注文字 字符"/>
    <w:basedOn w:val="aa"/>
    <w:link w:val="afd"/>
    <w:uiPriority w:val="99"/>
    <w:rsid w:val="00BC0D67"/>
    <w:rPr>
      <w:rFonts w:ascii="Times New Roman" w:eastAsia="宋体" w:hAnsi="Times New Roman" w:cs="Times New Roman"/>
    </w:rPr>
  </w:style>
  <w:style w:type="paragraph" w:styleId="aff">
    <w:name w:val="No Spacing"/>
    <w:uiPriority w:val="1"/>
    <w:qFormat/>
    <w:rsid w:val="00BC0D67"/>
    <w:pPr>
      <w:widowControl w:val="0"/>
      <w:ind w:firstLineChars="200" w:firstLine="200"/>
      <w:jc w:val="both"/>
    </w:pPr>
    <w:rPr>
      <w:rFonts w:ascii="Times New Roman" w:eastAsia="宋体" w:hAnsi="Times New Roman" w:cs="Times New Roman"/>
    </w:rPr>
  </w:style>
  <w:style w:type="paragraph" w:styleId="aff0">
    <w:name w:val="Subtitle"/>
    <w:basedOn w:val="a9"/>
    <w:next w:val="a9"/>
    <w:link w:val="aff1"/>
    <w:uiPriority w:val="11"/>
    <w:qFormat/>
    <w:rsid w:val="00BC0D67"/>
    <w:pPr>
      <w:snapToGrid w:val="0"/>
      <w:jc w:val="center"/>
      <w:outlineLvl w:val="1"/>
    </w:pPr>
    <w:rPr>
      <w:rFonts w:ascii="Times New Roman" w:hAnsi="Times New Roman"/>
      <w:b/>
      <w:bCs/>
      <w:kern w:val="28"/>
      <w:sz w:val="44"/>
      <w:szCs w:val="32"/>
    </w:rPr>
  </w:style>
  <w:style w:type="character" w:customStyle="1" w:styleId="aff1">
    <w:name w:val="副标题 字符"/>
    <w:basedOn w:val="aa"/>
    <w:link w:val="aff0"/>
    <w:uiPriority w:val="11"/>
    <w:rsid w:val="00BC0D67"/>
    <w:rPr>
      <w:rFonts w:ascii="Times New Roman" w:eastAsia="宋体" w:hAnsi="Times New Roman" w:cs="Times New Roman"/>
      <w:b/>
      <w:bCs/>
      <w:kern w:val="28"/>
      <w:sz w:val="44"/>
      <w:szCs w:val="32"/>
    </w:rPr>
  </w:style>
  <w:style w:type="character" w:customStyle="1" w:styleId="Char">
    <w:name w:val="段 Char"/>
    <w:link w:val="af2"/>
    <w:qFormat/>
    <w:locked/>
    <w:rsid w:val="00BC0D67"/>
    <w:rPr>
      <w:rFonts w:ascii="宋体" w:eastAsia="宋体" w:hAnsi="Times New Roman" w:cs="Times New Roman"/>
      <w:noProof/>
      <w:kern w:val="0"/>
      <w:szCs w:val="20"/>
    </w:rPr>
  </w:style>
  <w:style w:type="paragraph" w:customStyle="1" w:styleId="12">
    <w:name w:val="样式1"/>
    <w:basedOn w:val="a9"/>
    <w:link w:val="1Char"/>
    <w:qFormat/>
    <w:rsid w:val="00BC0D67"/>
    <w:pPr>
      <w:snapToGrid w:val="0"/>
      <w:jc w:val="center"/>
    </w:pPr>
    <w:rPr>
      <w:rFonts w:ascii="Times New Roman" w:hAnsi="Times New Roman"/>
    </w:rPr>
  </w:style>
  <w:style w:type="character" w:customStyle="1" w:styleId="1Char">
    <w:name w:val="样式1 Char"/>
    <w:link w:val="12"/>
    <w:rsid w:val="00BC0D67"/>
    <w:rPr>
      <w:rFonts w:ascii="Times New Roman" w:eastAsia="宋体" w:hAnsi="Times New Roman" w:cs="Times New Roman"/>
    </w:rPr>
  </w:style>
  <w:style w:type="paragraph" w:styleId="aff2">
    <w:name w:val="annotation subject"/>
    <w:basedOn w:val="afd"/>
    <w:next w:val="afd"/>
    <w:link w:val="aff3"/>
    <w:uiPriority w:val="99"/>
    <w:unhideWhenUsed/>
    <w:rsid w:val="00BC0D67"/>
    <w:rPr>
      <w:b/>
      <w:bCs/>
    </w:rPr>
  </w:style>
  <w:style w:type="character" w:customStyle="1" w:styleId="aff3">
    <w:name w:val="批注主题 字符"/>
    <w:basedOn w:val="afe"/>
    <w:link w:val="aff2"/>
    <w:uiPriority w:val="99"/>
    <w:rsid w:val="00BC0D67"/>
    <w:rPr>
      <w:rFonts w:ascii="Times New Roman" w:eastAsia="宋体" w:hAnsi="Times New Roman" w:cs="Times New Roman"/>
      <w:b/>
      <w:bCs/>
    </w:rPr>
  </w:style>
  <w:style w:type="paragraph" w:customStyle="1" w:styleId="aff4">
    <w:name w:val="论文正文"/>
    <w:basedOn w:val="a9"/>
    <w:link w:val="Char1"/>
    <w:qFormat/>
    <w:rsid w:val="00BC0D67"/>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4"/>
    <w:rsid w:val="00BC0D67"/>
    <w:rPr>
      <w:rFonts w:ascii="Times New Roman" w:eastAsia="宋体" w:hAnsi="Times New Roman" w:cs="Times New Roman"/>
      <w:kern w:val="0"/>
      <w:sz w:val="24"/>
      <w:szCs w:val="20"/>
    </w:rPr>
  </w:style>
  <w:style w:type="paragraph" w:styleId="aff5">
    <w:name w:val="Date"/>
    <w:basedOn w:val="a9"/>
    <w:next w:val="a9"/>
    <w:link w:val="aff6"/>
    <w:uiPriority w:val="99"/>
    <w:unhideWhenUsed/>
    <w:rsid w:val="00BC0D67"/>
    <w:pPr>
      <w:snapToGrid w:val="0"/>
      <w:spacing w:line="360" w:lineRule="auto"/>
      <w:ind w:leftChars="2500" w:left="100" w:firstLineChars="200" w:firstLine="200"/>
    </w:pPr>
    <w:rPr>
      <w:rFonts w:ascii="Times New Roman" w:hAnsi="Times New Roman"/>
    </w:rPr>
  </w:style>
  <w:style w:type="character" w:customStyle="1" w:styleId="aff6">
    <w:name w:val="日期 字符"/>
    <w:basedOn w:val="aa"/>
    <w:link w:val="aff5"/>
    <w:uiPriority w:val="99"/>
    <w:rsid w:val="00BC0D67"/>
    <w:rPr>
      <w:rFonts w:ascii="Times New Roman" w:eastAsia="宋体" w:hAnsi="Times New Roman" w:cs="Times New Roman"/>
    </w:rPr>
  </w:style>
  <w:style w:type="character" w:styleId="aff7">
    <w:name w:val="Placeholder Text"/>
    <w:uiPriority w:val="99"/>
    <w:semiHidden/>
    <w:rsid w:val="00BC0D67"/>
    <w:rPr>
      <w:color w:val="808080"/>
    </w:rPr>
  </w:style>
  <w:style w:type="character" w:customStyle="1" w:styleId="MTEquationSection">
    <w:name w:val="MTEquationSection"/>
    <w:rsid w:val="00BC0D67"/>
    <w:rPr>
      <w:vanish/>
      <w:color w:val="FF0000"/>
    </w:rPr>
  </w:style>
  <w:style w:type="paragraph" w:styleId="aff8">
    <w:name w:val="List Paragraph"/>
    <w:basedOn w:val="a9"/>
    <w:uiPriority w:val="34"/>
    <w:qFormat/>
    <w:rsid w:val="00BC0D67"/>
    <w:pPr>
      <w:snapToGrid w:val="0"/>
      <w:spacing w:line="360" w:lineRule="auto"/>
      <w:ind w:firstLineChars="200" w:firstLine="420"/>
    </w:pPr>
    <w:rPr>
      <w:rFonts w:ascii="Times New Roman" w:hAnsi="Times New Roman"/>
    </w:rPr>
  </w:style>
  <w:style w:type="paragraph" w:customStyle="1" w:styleId="a">
    <w:name w:val="参考文献"/>
    <w:basedOn w:val="a9"/>
    <w:link w:val="Char2"/>
    <w:qFormat/>
    <w:rsid w:val="00BC0D67"/>
    <w:pPr>
      <w:numPr>
        <w:numId w:val="18"/>
      </w:numPr>
      <w:spacing w:before="60" w:line="320" w:lineRule="exact"/>
    </w:pPr>
    <w:rPr>
      <w:rFonts w:ascii="Times New Roman" w:hAnsi="宋体"/>
      <w:kern w:val="0"/>
      <w:szCs w:val="21"/>
    </w:rPr>
  </w:style>
  <w:style w:type="character" w:customStyle="1" w:styleId="Char2">
    <w:name w:val="参考文献 Char"/>
    <w:link w:val="a"/>
    <w:rsid w:val="00BC0D67"/>
    <w:rPr>
      <w:rFonts w:ascii="Times New Roman" w:eastAsia="宋体" w:hAnsi="宋体" w:cs="Times New Roman"/>
      <w:kern w:val="0"/>
      <w:szCs w:val="21"/>
    </w:rPr>
  </w:style>
  <w:style w:type="paragraph" w:customStyle="1" w:styleId="aff9">
    <w:name w:val="封面标准英文名称"/>
    <w:rsid w:val="007A4E22"/>
    <w:pPr>
      <w:widowControl w:val="0"/>
      <w:spacing w:before="370" w:line="400" w:lineRule="exact"/>
      <w:jc w:val="center"/>
    </w:pPr>
    <w:rPr>
      <w:rFonts w:ascii="Times New Roman" w:eastAsia="宋体" w:hAnsi="Times New Roman" w:cs="Times New Roman"/>
      <w:kern w:val="0"/>
      <w:sz w:val="28"/>
      <w:szCs w:val="20"/>
    </w:rPr>
  </w:style>
  <w:style w:type="character" w:styleId="affa">
    <w:name w:val="Hyperlink"/>
    <w:basedOn w:val="aa"/>
    <w:uiPriority w:val="99"/>
    <w:semiHidden/>
    <w:unhideWhenUsed/>
    <w:rsid w:val="000474A7"/>
    <w:rPr>
      <w:color w:val="0000FF"/>
      <w:u w:val="single"/>
    </w:rPr>
  </w:style>
  <w:style w:type="character" w:styleId="affb">
    <w:name w:val="Emphasis"/>
    <w:basedOn w:val="aa"/>
    <w:uiPriority w:val="20"/>
    <w:qFormat/>
    <w:rsid w:val="000474A7"/>
    <w:rPr>
      <w:i/>
      <w:iCs/>
    </w:rPr>
  </w:style>
  <w:style w:type="paragraph" w:customStyle="1" w:styleId="a0">
    <w:name w:val="章"/>
    <w:basedOn w:val="a9"/>
    <w:next w:val="af2"/>
    <w:rsid w:val="00E50C7D"/>
    <w:pPr>
      <w:numPr>
        <w:numId w:val="3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2"/>
    <w:rsid w:val="00E50C7D"/>
    <w:pPr>
      <w:numPr>
        <w:ilvl w:val="1"/>
        <w:numId w:val="33"/>
      </w:numPr>
      <w:ind w:left="0"/>
      <w:outlineLvl w:val="1"/>
    </w:pPr>
    <w:rPr>
      <w:rFonts w:ascii="黑体" w:eastAsia="黑体" w:hAnsi="Times New Roman" w:hint="eastAsia"/>
      <w:kern w:val="21"/>
      <w:szCs w:val="20"/>
    </w:rPr>
  </w:style>
  <w:style w:type="paragraph" w:customStyle="1" w:styleId="2">
    <w:name w:val="条2"/>
    <w:basedOn w:val="a9"/>
    <w:next w:val="af2"/>
    <w:qFormat/>
    <w:rsid w:val="00E50C7D"/>
    <w:pPr>
      <w:numPr>
        <w:ilvl w:val="2"/>
        <w:numId w:val="33"/>
      </w:numPr>
      <w:outlineLvl w:val="1"/>
    </w:pPr>
    <w:rPr>
      <w:rFonts w:ascii="黑体" w:eastAsia="黑体" w:hAnsi="Times New Roman" w:hint="eastAsia"/>
      <w:kern w:val="21"/>
      <w:szCs w:val="20"/>
    </w:rPr>
  </w:style>
  <w:style w:type="paragraph" w:customStyle="1" w:styleId="3">
    <w:name w:val="条3"/>
    <w:basedOn w:val="a9"/>
    <w:next w:val="af2"/>
    <w:qFormat/>
    <w:rsid w:val="00E50C7D"/>
    <w:pPr>
      <w:numPr>
        <w:ilvl w:val="3"/>
        <w:numId w:val="33"/>
      </w:numPr>
      <w:outlineLvl w:val="1"/>
    </w:pPr>
    <w:rPr>
      <w:rFonts w:ascii="黑体" w:eastAsia="黑体" w:hAnsi="Times New Roman" w:hint="eastAsia"/>
      <w:kern w:val="21"/>
      <w:szCs w:val="20"/>
    </w:rPr>
  </w:style>
  <w:style w:type="paragraph" w:customStyle="1" w:styleId="5">
    <w:name w:val="无题条5"/>
    <w:basedOn w:val="a9"/>
    <w:next w:val="af2"/>
    <w:rsid w:val="00E50C7D"/>
    <w:pPr>
      <w:numPr>
        <w:ilvl w:val="4"/>
        <w:numId w:val="33"/>
      </w:numPr>
      <w:outlineLvl w:val="1"/>
    </w:pPr>
    <w:rPr>
      <w:rFonts w:ascii="宋体" w:hAnsi="Times New Roman" w:hint="eastAsia"/>
      <w:kern w:val="21"/>
      <w:szCs w:val="20"/>
    </w:rPr>
  </w:style>
  <w:style w:type="paragraph" w:customStyle="1" w:styleId="a1">
    <w:name w:val="附录标题"/>
    <w:basedOn w:val="a9"/>
    <w:next w:val="af2"/>
    <w:qFormat/>
    <w:rsid w:val="00E50C7D"/>
    <w:pPr>
      <w:widowControl/>
      <w:numPr>
        <w:ilvl w:val="5"/>
        <w:numId w:val="33"/>
      </w:numPr>
      <w:spacing w:before="560" w:after="160"/>
      <w:jc w:val="center"/>
      <w:outlineLvl w:val="0"/>
    </w:pPr>
    <w:rPr>
      <w:rFonts w:ascii="黑体" w:eastAsia="黑体" w:hAnsi="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4601">
      <w:bodyDiv w:val="1"/>
      <w:marLeft w:val="0"/>
      <w:marRight w:val="0"/>
      <w:marTop w:val="0"/>
      <w:marBottom w:val="0"/>
      <w:divBdr>
        <w:top w:val="none" w:sz="0" w:space="0" w:color="auto"/>
        <w:left w:val="none" w:sz="0" w:space="0" w:color="auto"/>
        <w:bottom w:val="none" w:sz="0" w:space="0" w:color="auto"/>
        <w:right w:val="none" w:sz="0" w:space="0" w:color="auto"/>
      </w:divBdr>
      <w:divsChild>
        <w:div w:id="1289818120">
          <w:marLeft w:val="1080"/>
          <w:marRight w:val="0"/>
          <w:marTop w:val="60"/>
          <w:marBottom w:val="0"/>
          <w:divBdr>
            <w:top w:val="none" w:sz="0" w:space="0" w:color="auto"/>
            <w:left w:val="none" w:sz="0" w:space="0" w:color="auto"/>
            <w:bottom w:val="none" w:sz="0" w:space="0" w:color="auto"/>
            <w:right w:val="none" w:sz="0" w:space="0" w:color="auto"/>
          </w:divBdr>
        </w:div>
        <w:div w:id="1670132157">
          <w:marLeft w:val="1080"/>
          <w:marRight w:val="0"/>
          <w:marTop w:val="60"/>
          <w:marBottom w:val="0"/>
          <w:divBdr>
            <w:top w:val="none" w:sz="0" w:space="0" w:color="auto"/>
            <w:left w:val="none" w:sz="0" w:space="0" w:color="auto"/>
            <w:bottom w:val="none" w:sz="0" w:space="0" w:color="auto"/>
            <w:right w:val="none" w:sz="0" w:space="0" w:color="auto"/>
          </w:divBdr>
        </w:div>
      </w:divsChild>
    </w:div>
    <w:div w:id="122619216">
      <w:bodyDiv w:val="1"/>
      <w:marLeft w:val="0"/>
      <w:marRight w:val="0"/>
      <w:marTop w:val="0"/>
      <w:marBottom w:val="0"/>
      <w:divBdr>
        <w:top w:val="none" w:sz="0" w:space="0" w:color="auto"/>
        <w:left w:val="none" w:sz="0" w:space="0" w:color="auto"/>
        <w:bottom w:val="none" w:sz="0" w:space="0" w:color="auto"/>
        <w:right w:val="none" w:sz="0" w:space="0" w:color="auto"/>
      </w:divBdr>
    </w:div>
    <w:div w:id="157187272">
      <w:bodyDiv w:val="1"/>
      <w:marLeft w:val="0"/>
      <w:marRight w:val="0"/>
      <w:marTop w:val="0"/>
      <w:marBottom w:val="0"/>
      <w:divBdr>
        <w:top w:val="none" w:sz="0" w:space="0" w:color="auto"/>
        <w:left w:val="none" w:sz="0" w:space="0" w:color="auto"/>
        <w:bottom w:val="none" w:sz="0" w:space="0" w:color="auto"/>
        <w:right w:val="none" w:sz="0" w:space="0" w:color="auto"/>
      </w:divBdr>
    </w:div>
    <w:div w:id="455375556">
      <w:bodyDiv w:val="1"/>
      <w:marLeft w:val="0"/>
      <w:marRight w:val="0"/>
      <w:marTop w:val="0"/>
      <w:marBottom w:val="0"/>
      <w:divBdr>
        <w:top w:val="none" w:sz="0" w:space="0" w:color="auto"/>
        <w:left w:val="none" w:sz="0" w:space="0" w:color="auto"/>
        <w:bottom w:val="none" w:sz="0" w:space="0" w:color="auto"/>
        <w:right w:val="none" w:sz="0" w:space="0" w:color="auto"/>
      </w:divBdr>
      <w:divsChild>
        <w:div w:id="653608909">
          <w:marLeft w:val="1080"/>
          <w:marRight w:val="0"/>
          <w:marTop w:val="60"/>
          <w:marBottom w:val="0"/>
          <w:divBdr>
            <w:top w:val="none" w:sz="0" w:space="0" w:color="auto"/>
            <w:left w:val="none" w:sz="0" w:space="0" w:color="auto"/>
            <w:bottom w:val="none" w:sz="0" w:space="0" w:color="auto"/>
            <w:right w:val="none" w:sz="0" w:space="0" w:color="auto"/>
          </w:divBdr>
        </w:div>
      </w:divsChild>
    </w:div>
    <w:div w:id="674891013">
      <w:bodyDiv w:val="1"/>
      <w:marLeft w:val="0"/>
      <w:marRight w:val="0"/>
      <w:marTop w:val="0"/>
      <w:marBottom w:val="0"/>
      <w:divBdr>
        <w:top w:val="none" w:sz="0" w:space="0" w:color="auto"/>
        <w:left w:val="none" w:sz="0" w:space="0" w:color="auto"/>
        <w:bottom w:val="none" w:sz="0" w:space="0" w:color="auto"/>
        <w:right w:val="none" w:sz="0" w:space="0" w:color="auto"/>
      </w:divBdr>
      <w:divsChild>
        <w:div w:id="1916207402">
          <w:marLeft w:val="446"/>
          <w:marRight w:val="0"/>
          <w:marTop w:val="0"/>
          <w:marBottom w:val="0"/>
          <w:divBdr>
            <w:top w:val="none" w:sz="0" w:space="0" w:color="auto"/>
            <w:left w:val="none" w:sz="0" w:space="0" w:color="auto"/>
            <w:bottom w:val="none" w:sz="0" w:space="0" w:color="auto"/>
            <w:right w:val="none" w:sz="0" w:space="0" w:color="auto"/>
          </w:divBdr>
        </w:div>
      </w:divsChild>
    </w:div>
    <w:div w:id="929510481">
      <w:bodyDiv w:val="1"/>
      <w:marLeft w:val="0"/>
      <w:marRight w:val="0"/>
      <w:marTop w:val="0"/>
      <w:marBottom w:val="0"/>
      <w:divBdr>
        <w:top w:val="none" w:sz="0" w:space="0" w:color="auto"/>
        <w:left w:val="none" w:sz="0" w:space="0" w:color="auto"/>
        <w:bottom w:val="none" w:sz="0" w:space="0" w:color="auto"/>
        <w:right w:val="none" w:sz="0" w:space="0" w:color="auto"/>
      </w:divBdr>
    </w:div>
    <w:div w:id="1004361357">
      <w:bodyDiv w:val="1"/>
      <w:marLeft w:val="0"/>
      <w:marRight w:val="0"/>
      <w:marTop w:val="0"/>
      <w:marBottom w:val="0"/>
      <w:divBdr>
        <w:top w:val="none" w:sz="0" w:space="0" w:color="auto"/>
        <w:left w:val="none" w:sz="0" w:space="0" w:color="auto"/>
        <w:bottom w:val="none" w:sz="0" w:space="0" w:color="auto"/>
        <w:right w:val="none" w:sz="0" w:space="0" w:color="auto"/>
      </w:divBdr>
      <w:divsChild>
        <w:div w:id="1483503275">
          <w:marLeft w:val="1080"/>
          <w:marRight w:val="0"/>
          <w:marTop w:val="60"/>
          <w:marBottom w:val="0"/>
          <w:divBdr>
            <w:top w:val="none" w:sz="0" w:space="0" w:color="auto"/>
            <w:left w:val="none" w:sz="0" w:space="0" w:color="auto"/>
            <w:bottom w:val="none" w:sz="0" w:space="0" w:color="auto"/>
            <w:right w:val="none" w:sz="0" w:space="0" w:color="auto"/>
          </w:divBdr>
        </w:div>
      </w:divsChild>
    </w:div>
    <w:div w:id="1317150163">
      <w:bodyDiv w:val="1"/>
      <w:marLeft w:val="0"/>
      <w:marRight w:val="0"/>
      <w:marTop w:val="0"/>
      <w:marBottom w:val="0"/>
      <w:divBdr>
        <w:top w:val="none" w:sz="0" w:space="0" w:color="auto"/>
        <w:left w:val="none" w:sz="0" w:space="0" w:color="auto"/>
        <w:bottom w:val="none" w:sz="0" w:space="0" w:color="auto"/>
        <w:right w:val="none" w:sz="0" w:space="0" w:color="auto"/>
      </w:divBdr>
      <w:divsChild>
        <w:div w:id="936329859">
          <w:marLeft w:val="274"/>
          <w:marRight w:val="0"/>
          <w:marTop w:val="0"/>
          <w:marBottom w:val="0"/>
          <w:divBdr>
            <w:top w:val="none" w:sz="0" w:space="0" w:color="auto"/>
            <w:left w:val="none" w:sz="0" w:space="0" w:color="auto"/>
            <w:bottom w:val="none" w:sz="0" w:space="0" w:color="auto"/>
            <w:right w:val="none" w:sz="0" w:space="0" w:color="auto"/>
          </w:divBdr>
        </w:div>
        <w:div w:id="951015615">
          <w:marLeft w:val="274"/>
          <w:marRight w:val="0"/>
          <w:marTop w:val="0"/>
          <w:marBottom w:val="0"/>
          <w:divBdr>
            <w:top w:val="none" w:sz="0" w:space="0" w:color="auto"/>
            <w:left w:val="none" w:sz="0" w:space="0" w:color="auto"/>
            <w:bottom w:val="none" w:sz="0" w:space="0" w:color="auto"/>
            <w:right w:val="none" w:sz="0" w:space="0" w:color="auto"/>
          </w:divBdr>
        </w:div>
        <w:div w:id="1422216630">
          <w:marLeft w:val="274"/>
          <w:marRight w:val="0"/>
          <w:marTop w:val="0"/>
          <w:marBottom w:val="0"/>
          <w:divBdr>
            <w:top w:val="none" w:sz="0" w:space="0" w:color="auto"/>
            <w:left w:val="none" w:sz="0" w:space="0" w:color="auto"/>
            <w:bottom w:val="none" w:sz="0" w:space="0" w:color="auto"/>
            <w:right w:val="none" w:sz="0" w:space="0" w:color="auto"/>
          </w:divBdr>
        </w:div>
        <w:div w:id="2093117137">
          <w:marLeft w:val="274"/>
          <w:marRight w:val="0"/>
          <w:marTop w:val="0"/>
          <w:marBottom w:val="0"/>
          <w:divBdr>
            <w:top w:val="none" w:sz="0" w:space="0" w:color="auto"/>
            <w:left w:val="none" w:sz="0" w:space="0" w:color="auto"/>
            <w:bottom w:val="none" w:sz="0" w:space="0" w:color="auto"/>
            <w:right w:val="none" w:sz="0" w:space="0" w:color="auto"/>
          </w:divBdr>
        </w:div>
      </w:divsChild>
    </w:div>
    <w:div w:id="1679845102">
      <w:bodyDiv w:val="1"/>
      <w:marLeft w:val="0"/>
      <w:marRight w:val="0"/>
      <w:marTop w:val="0"/>
      <w:marBottom w:val="0"/>
      <w:divBdr>
        <w:top w:val="none" w:sz="0" w:space="0" w:color="auto"/>
        <w:left w:val="none" w:sz="0" w:space="0" w:color="auto"/>
        <w:bottom w:val="none" w:sz="0" w:space="0" w:color="auto"/>
        <w:right w:val="none" w:sz="0" w:space="0" w:color="auto"/>
      </w:divBdr>
      <w:divsChild>
        <w:div w:id="903956601">
          <w:marLeft w:val="446"/>
          <w:marRight w:val="0"/>
          <w:marTop w:val="0"/>
          <w:marBottom w:val="0"/>
          <w:divBdr>
            <w:top w:val="none" w:sz="0" w:space="0" w:color="auto"/>
            <w:left w:val="none" w:sz="0" w:space="0" w:color="auto"/>
            <w:bottom w:val="none" w:sz="0" w:space="0" w:color="auto"/>
            <w:right w:val="none" w:sz="0" w:space="0" w:color="auto"/>
          </w:divBdr>
        </w:div>
      </w:divsChild>
    </w:div>
    <w:div w:id="1843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441953">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445</Words>
  <Characters>2541</Characters>
  <Application>Microsoft Office Word</Application>
  <DocSecurity>0</DocSecurity>
  <Lines>21</Lines>
  <Paragraphs>5</Paragraphs>
  <ScaleCrop>false</ScaleCrop>
  <Company>Microsoft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72</cp:revision>
  <dcterms:created xsi:type="dcterms:W3CDTF">2018-09-04T08:03:00Z</dcterms:created>
  <dcterms:modified xsi:type="dcterms:W3CDTF">2020-05-07T07:58:00Z</dcterms:modified>
</cp:coreProperties>
</file>